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4D" w:rsidRPr="00D22B75" w:rsidRDefault="00952B4E" w:rsidP="00D22B75">
      <w:pPr>
        <w:ind w:left="360"/>
        <w:jc w:val="center"/>
        <w:rPr>
          <w:b/>
          <w:sz w:val="28"/>
          <w:szCs w:val="28"/>
        </w:rPr>
      </w:pPr>
      <w:r w:rsidRPr="00D22B75">
        <w:rPr>
          <w:noProof/>
          <w:sz w:val="44"/>
        </w:rPr>
        <w:drawing>
          <wp:inline distT="0" distB="0" distL="0" distR="0" wp14:anchorId="180283F5" wp14:editId="338CFB09">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22004D" w:rsidRPr="00D22B75" w:rsidRDefault="001F22E8" w:rsidP="00D22B75">
      <w:pPr>
        <w:spacing w:line="288" w:lineRule="auto"/>
        <w:jc w:val="center"/>
        <w:rPr>
          <w:sz w:val="32"/>
        </w:rPr>
      </w:pPr>
      <w:r>
        <w:rPr>
          <w:b/>
          <w:sz w:val="40"/>
          <w:szCs w:val="40"/>
        </w:rPr>
        <w:t>TENDER NO.KP1/9AA-</w:t>
      </w:r>
      <w:r w:rsidR="00BA6A0E" w:rsidRPr="00BA6A0E">
        <w:rPr>
          <w:b/>
          <w:sz w:val="40"/>
          <w:szCs w:val="40"/>
        </w:rPr>
        <w:t>2/</w:t>
      </w:r>
      <w:r w:rsidR="00431CD2">
        <w:rPr>
          <w:b/>
          <w:sz w:val="40"/>
          <w:szCs w:val="40"/>
        </w:rPr>
        <w:t>OT/52/CS</w:t>
      </w:r>
      <w:r>
        <w:rPr>
          <w:b/>
          <w:sz w:val="40"/>
          <w:szCs w:val="40"/>
        </w:rPr>
        <w:t xml:space="preserve">/16-17 FOR PROVISION OF </w:t>
      </w:r>
      <w:r w:rsidR="00431CD2">
        <w:rPr>
          <w:b/>
          <w:sz w:val="40"/>
          <w:szCs w:val="40"/>
        </w:rPr>
        <w:t>CUSTOMER SURVEY</w:t>
      </w:r>
      <w:r>
        <w:rPr>
          <w:b/>
          <w:sz w:val="40"/>
          <w:szCs w:val="40"/>
        </w:rPr>
        <w:t xml:space="preserve"> SERVICES</w:t>
      </w:r>
    </w:p>
    <w:p w:rsidR="0022004D" w:rsidRPr="00D22B75" w:rsidRDefault="0022004D" w:rsidP="00D22B75">
      <w:pPr>
        <w:spacing w:line="288" w:lineRule="auto"/>
        <w:jc w:val="center"/>
        <w:rPr>
          <w:b/>
          <w:sz w:val="32"/>
          <w:szCs w:val="32"/>
        </w:rPr>
      </w:pPr>
    </w:p>
    <w:p w:rsidR="0022004D" w:rsidRPr="00D22B75" w:rsidRDefault="00C63210" w:rsidP="00D22B75">
      <w:pPr>
        <w:spacing w:line="288" w:lineRule="auto"/>
        <w:jc w:val="center"/>
        <w:rPr>
          <w:bCs/>
          <w:sz w:val="28"/>
          <w:u w:val="single"/>
        </w:rPr>
      </w:pPr>
      <w:r>
        <w:rPr>
          <w:bCs/>
          <w:sz w:val="28"/>
          <w:szCs w:val="40"/>
        </w:rPr>
        <w:t>DATE OF TENDER DOCUMENT: MARCH</w:t>
      </w:r>
      <w:r w:rsidR="001F22E8">
        <w:rPr>
          <w:bCs/>
          <w:sz w:val="28"/>
          <w:szCs w:val="40"/>
        </w:rPr>
        <w:t>, 201</w:t>
      </w:r>
      <w:r w:rsidR="00431CD2">
        <w:rPr>
          <w:bCs/>
          <w:sz w:val="28"/>
          <w:szCs w:val="40"/>
        </w:rPr>
        <w:t>7</w:t>
      </w: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rPr>
      </w:pPr>
      <w:r w:rsidRPr="00D22B75">
        <w:rPr>
          <w:b/>
          <w:bCs/>
          <w:sz w:val="24"/>
        </w:rPr>
        <w:t>ALL TENDERERS ARE ADVISED TO READ CAREFULLY THIS TENDER DOCUMENT IN ITS ENTIRETY BEFORE MAKING ANY BID</w:t>
      </w:r>
    </w:p>
    <w:p w:rsidR="0022004D" w:rsidRPr="00D22B75" w:rsidRDefault="0022004D" w:rsidP="00D22B75">
      <w:pPr>
        <w:spacing w:line="288" w:lineRule="auto"/>
        <w:jc w:val="both"/>
        <w:rPr>
          <w:b/>
          <w:bCs/>
          <w:sz w:val="24"/>
          <w:u w:val="single"/>
        </w:rPr>
      </w:pPr>
    </w:p>
    <w:p w:rsidR="0022004D" w:rsidRPr="00D22B75" w:rsidRDefault="009471A6" w:rsidP="00D22B75">
      <w:pPr>
        <w:spacing w:line="288" w:lineRule="auto"/>
        <w:jc w:val="center"/>
        <w:rPr>
          <w:bCs/>
          <w:sz w:val="24"/>
        </w:rPr>
      </w:pPr>
      <w:r>
        <w:rPr>
          <w:bCs/>
          <w:sz w:val="24"/>
        </w:rPr>
        <w:t>TENDER DOCUMENT FOR SERVICES</w:t>
      </w:r>
    </w:p>
    <w:p w:rsidR="0022004D" w:rsidRPr="00D22B75" w:rsidRDefault="0022004D" w:rsidP="00D22B75">
      <w:pPr>
        <w:spacing w:line="288" w:lineRule="auto"/>
        <w:jc w:val="both"/>
        <w:rPr>
          <w:bCs/>
          <w:sz w:val="24"/>
        </w:rPr>
      </w:pPr>
    </w:p>
    <w:p w:rsidR="0022004D" w:rsidRPr="00D22B75" w:rsidRDefault="0022004D" w:rsidP="00D22B75">
      <w:pPr>
        <w:pStyle w:val="BodyTextIndent2"/>
        <w:spacing w:line="288" w:lineRule="auto"/>
        <w:ind w:left="0"/>
        <w:rPr>
          <w:rFonts w:ascii="Times New Roman" w:hAnsi="Times New Roman"/>
          <w:b w:val="0"/>
          <w:bCs/>
          <w:sz w:val="24"/>
        </w:rPr>
      </w:pPr>
      <w:r w:rsidRPr="00D22B75">
        <w:rPr>
          <w:rFonts w:ascii="Times New Roman" w:hAnsi="Times New Roman"/>
          <w:b w:val="0"/>
          <w:bCs/>
          <w:sz w:val="24"/>
        </w:rPr>
        <w:t xml:space="preserve">THE KENYA POWER &amp; LIGHTING COMPANY LIMITED </w:t>
      </w:r>
    </w:p>
    <w:p w:rsidR="0022004D" w:rsidRPr="00D22B75" w:rsidRDefault="0022004D" w:rsidP="00D22B75">
      <w:pPr>
        <w:pStyle w:val="BodyTextIndent2"/>
        <w:spacing w:line="288" w:lineRule="auto"/>
        <w:ind w:left="0"/>
        <w:rPr>
          <w:rFonts w:ascii="Times New Roman" w:hAnsi="Times New Roman"/>
          <w:b w:val="0"/>
          <w:bCs/>
          <w:sz w:val="24"/>
        </w:rPr>
      </w:pPr>
      <w:r w:rsidRPr="00D22B75">
        <w:rPr>
          <w:rFonts w:ascii="Times New Roman" w:hAnsi="Times New Roman"/>
          <w:b w:val="0"/>
          <w:bCs/>
          <w:sz w:val="24"/>
        </w:rPr>
        <w:t xml:space="preserve">CENTRAL OFFICE, </w:t>
      </w:r>
      <w:smartTag w:uri="urn:schemas-microsoft-com:office:smarttags" w:element="place">
        <w:smartTag w:uri="urn:schemas-microsoft-com:office:smarttags" w:element="PlaceName">
          <w:r w:rsidRPr="00D22B75">
            <w:rPr>
              <w:rFonts w:ascii="Times New Roman" w:hAnsi="Times New Roman"/>
              <w:b w:val="0"/>
              <w:bCs/>
              <w:sz w:val="24"/>
            </w:rPr>
            <w:t>STIMA</w:t>
          </w:r>
        </w:smartTag>
        <w:r w:rsidRPr="00D22B75">
          <w:rPr>
            <w:rFonts w:ascii="Times New Roman" w:hAnsi="Times New Roman"/>
            <w:b w:val="0"/>
            <w:bCs/>
            <w:sz w:val="24"/>
          </w:rPr>
          <w:t xml:space="preserve"> </w:t>
        </w:r>
        <w:smartTag w:uri="urn:schemas-microsoft-com:office:smarttags" w:element="PlaceType">
          <w:r w:rsidRPr="00D22B75">
            <w:rPr>
              <w:rFonts w:ascii="Times New Roman" w:hAnsi="Times New Roman"/>
              <w:b w:val="0"/>
              <w:bCs/>
              <w:sz w:val="24"/>
            </w:rPr>
            <w:t>PLAZA</w:t>
          </w:r>
        </w:smartTag>
      </w:smartTag>
      <w:r w:rsidRPr="00D22B75">
        <w:rPr>
          <w:rFonts w:ascii="Times New Roman" w:hAnsi="Times New Roman"/>
          <w:b w:val="0"/>
          <w:bCs/>
          <w:sz w:val="24"/>
        </w:rPr>
        <w:t>,</w:t>
      </w:r>
    </w:p>
    <w:p w:rsidR="0022004D" w:rsidRPr="00D22B75" w:rsidRDefault="0022004D" w:rsidP="00D22B75">
      <w:pPr>
        <w:pStyle w:val="BodyTextIndent2"/>
        <w:spacing w:line="288" w:lineRule="auto"/>
        <w:ind w:left="0"/>
        <w:rPr>
          <w:rFonts w:ascii="Times New Roman" w:hAnsi="Times New Roman"/>
          <w:b w:val="0"/>
          <w:bCs/>
          <w:sz w:val="24"/>
        </w:rPr>
      </w:pPr>
      <w:smartTag w:uri="urn:schemas-microsoft-com:office:smarttags" w:element="Street">
        <w:smartTag w:uri="urn:schemas-microsoft-com:office:smarttags" w:element="address">
          <w:r w:rsidRPr="00D22B75">
            <w:rPr>
              <w:rFonts w:ascii="Times New Roman" w:hAnsi="Times New Roman"/>
              <w:b w:val="0"/>
              <w:bCs/>
              <w:sz w:val="24"/>
            </w:rPr>
            <w:t>KOLOBOT ROAD</w:t>
          </w:r>
        </w:smartTag>
      </w:smartTag>
      <w:r w:rsidRPr="00D22B75">
        <w:rPr>
          <w:rFonts w:ascii="Times New Roman" w:hAnsi="Times New Roman"/>
          <w:b w:val="0"/>
          <w:bCs/>
          <w:sz w:val="24"/>
        </w:rPr>
        <w:t>, PARKLANDS,</w:t>
      </w:r>
    </w:p>
    <w:p w:rsidR="0022004D" w:rsidRPr="00D22B75" w:rsidRDefault="0022004D" w:rsidP="00D22B75">
      <w:pPr>
        <w:pStyle w:val="BodyTextIndent2"/>
        <w:spacing w:line="288" w:lineRule="auto"/>
        <w:ind w:left="0"/>
        <w:rPr>
          <w:rFonts w:ascii="Times New Roman" w:hAnsi="Times New Roman"/>
          <w:b w:val="0"/>
          <w:bCs/>
          <w:sz w:val="24"/>
        </w:rPr>
      </w:pPr>
      <w:r w:rsidRPr="00D22B75">
        <w:rPr>
          <w:rFonts w:ascii="Times New Roman" w:hAnsi="Times New Roman"/>
          <w:b w:val="0"/>
          <w:bCs/>
          <w:sz w:val="24"/>
        </w:rPr>
        <w:t xml:space="preserve">P.O. </w:t>
      </w:r>
      <w:smartTag w:uri="urn:schemas-microsoft-com:office:smarttags" w:element="address">
        <w:smartTag w:uri="urn:schemas-microsoft-com:office:smarttags" w:element="Street">
          <w:r w:rsidRPr="00D22B75">
            <w:rPr>
              <w:rFonts w:ascii="Times New Roman" w:hAnsi="Times New Roman"/>
              <w:b w:val="0"/>
              <w:bCs/>
              <w:sz w:val="24"/>
            </w:rPr>
            <w:t>BOX</w:t>
          </w:r>
        </w:smartTag>
        <w:r w:rsidRPr="00D22B75">
          <w:rPr>
            <w:rFonts w:ascii="Times New Roman" w:hAnsi="Times New Roman"/>
            <w:b w:val="0"/>
            <w:bCs/>
            <w:sz w:val="24"/>
          </w:rPr>
          <w:t xml:space="preserve"> 30099-00100</w:t>
        </w:r>
      </w:smartTag>
      <w:r w:rsidRPr="00D22B75">
        <w:rPr>
          <w:rFonts w:ascii="Times New Roman" w:hAnsi="Times New Roman"/>
          <w:b w:val="0"/>
          <w:bCs/>
          <w:sz w:val="24"/>
        </w:rPr>
        <w:t>,</w:t>
      </w:r>
    </w:p>
    <w:p w:rsidR="0022004D" w:rsidRPr="00D22B75" w:rsidRDefault="0022004D" w:rsidP="00D22B75">
      <w:pPr>
        <w:pStyle w:val="BodyTextIndent2"/>
        <w:spacing w:line="288" w:lineRule="auto"/>
        <w:ind w:left="0"/>
        <w:rPr>
          <w:rFonts w:ascii="Times New Roman" w:hAnsi="Times New Roman"/>
          <w:b w:val="0"/>
          <w:bCs/>
          <w:sz w:val="24"/>
        </w:rPr>
      </w:pPr>
      <w:smartTag w:uri="urn:schemas-microsoft-com:office:smarttags" w:element="City">
        <w:smartTag w:uri="urn:schemas-microsoft-com:office:smarttags" w:element="place">
          <w:r w:rsidRPr="00D22B75">
            <w:rPr>
              <w:rFonts w:ascii="Times New Roman" w:hAnsi="Times New Roman"/>
              <w:b w:val="0"/>
              <w:bCs/>
              <w:sz w:val="24"/>
            </w:rPr>
            <w:t>NAIROBI</w:t>
          </w:r>
        </w:smartTag>
      </w:smartTag>
      <w:r w:rsidRPr="00D22B75">
        <w:rPr>
          <w:rFonts w:ascii="Times New Roman" w:hAnsi="Times New Roman"/>
          <w:b w:val="0"/>
          <w:bCs/>
          <w:sz w:val="24"/>
        </w:rPr>
        <w:t>,</w:t>
      </w:r>
    </w:p>
    <w:p w:rsidR="0022004D" w:rsidRPr="00D22B75" w:rsidRDefault="0022004D" w:rsidP="00D22B75">
      <w:pPr>
        <w:pStyle w:val="BodyTextIndent2"/>
        <w:spacing w:line="288" w:lineRule="auto"/>
        <w:ind w:left="0"/>
        <w:rPr>
          <w:rFonts w:ascii="Times New Roman" w:hAnsi="Times New Roman"/>
          <w:b w:val="0"/>
          <w:bCs/>
          <w:sz w:val="24"/>
          <w:u w:val="single"/>
        </w:rPr>
      </w:pPr>
      <w:smartTag w:uri="urn:schemas-microsoft-com:office:smarttags" w:element="country-region">
        <w:smartTag w:uri="urn:schemas-microsoft-com:office:smarttags" w:element="place">
          <w:r w:rsidRPr="00D22B75">
            <w:rPr>
              <w:rFonts w:ascii="Times New Roman" w:hAnsi="Times New Roman"/>
              <w:b w:val="0"/>
              <w:bCs/>
              <w:sz w:val="24"/>
              <w:u w:val="single"/>
            </w:rPr>
            <w:t>KENYA</w:t>
          </w:r>
        </w:smartTag>
      </w:smartTag>
      <w:r w:rsidRPr="00D22B75">
        <w:rPr>
          <w:rFonts w:ascii="Times New Roman" w:hAnsi="Times New Roman"/>
          <w:b w:val="0"/>
          <w:bCs/>
          <w:sz w:val="24"/>
          <w:u w:val="single"/>
        </w:rPr>
        <w:t xml:space="preserve">. </w:t>
      </w:r>
    </w:p>
    <w:p w:rsidR="009E7DDC" w:rsidRPr="00D22B75" w:rsidRDefault="009E7DDC" w:rsidP="00D22B75">
      <w:pPr>
        <w:pStyle w:val="BodyTextIndent2"/>
        <w:spacing w:line="288" w:lineRule="auto"/>
        <w:ind w:left="0"/>
        <w:rPr>
          <w:rFonts w:ascii="Times New Roman" w:hAnsi="Times New Roman"/>
          <w:b w:val="0"/>
          <w:bCs/>
          <w:sz w:val="24"/>
          <w:u w:val="single"/>
        </w:rPr>
      </w:pPr>
    </w:p>
    <w:p w:rsidR="009E7DDC" w:rsidRPr="00D22B75" w:rsidRDefault="009E7DDC" w:rsidP="00D22B75">
      <w:pPr>
        <w:pStyle w:val="BodyTextIndent2"/>
        <w:spacing w:line="288" w:lineRule="auto"/>
        <w:ind w:left="0"/>
        <w:rPr>
          <w:rFonts w:ascii="Times New Roman" w:hAnsi="Times New Roman"/>
          <w:b w:val="0"/>
          <w:bCs/>
          <w:sz w:val="24"/>
          <w:szCs w:val="24"/>
        </w:rPr>
      </w:pPr>
      <w:r w:rsidRPr="00D22B75">
        <w:rPr>
          <w:rFonts w:ascii="Times New Roman" w:hAnsi="Times New Roman"/>
          <w:b w:val="0"/>
          <w:bCs/>
          <w:sz w:val="24"/>
          <w:szCs w:val="24"/>
        </w:rPr>
        <w:t>Telephones:</w:t>
      </w:r>
      <w:r w:rsidRPr="00D22B75">
        <w:rPr>
          <w:rFonts w:ascii="Times New Roman" w:hAnsi="Times New Roman"/>
          <w:b w:val="0"/>
          <w:bCs/>
          <w:sz w:val="24"/>
          <w:szCs w:val="24"/>
        </w:rPr>
        <w:tab/>
        <w:t>+254-020-3201000; 3644000 Pilot Lines</w:t>
      </w:r>
    </w:p>
    <w:p w:rsidR="009E7DDC" w:rsidRPr="00D22B75" w:rsidRDefault="009E7DDC" w:rsidP="00D22B75">
      <w:pPr>
        <w:pStyle w:val="BodyTextIndent2"/>
        <w:spacing w:line="288" w:lineRule="auto"/>
        <w:ind w:left="0"/>
        <w:rPr>
          <w:rFonts w:ascii="Times New Roman" w:hAnsi="Times New Roman"/>
          <w:b w:val="0"/>
          <w:bCs/>
          <w:sz w:val="24"/>
          <w:szCs w:val="24"/>
        </w:rPr>
      </w:pPr>
      <w:r w:rsidRPr="00D22B75">
        <w:rPr>
          <w:rFonts w:ascii="Times New Roman" w:hAnsi="Times New Roman"/>
          <w:b w:val="0"/>
          <w:bCs/>
          <w:sz w:val="24"/>
          <w:szCs w:val="24"/>
        </w:rPr>
        <w:t xml:space="preserve">Telephones: </w:t>
      </w:r>
      <w:r w:rsidRPr="00D22B75">
        <w:rPr>
          <w:rFonts w:ascii="Times New Roman" w:hAnsi="Times New Roman"/>
          <w:b w:val="0"/>
          <w:bCs/>
          <w:sz w:val="24"/>
          <w:szCs w:val="24"/>
        </w:rPr>
        <w:tab/>
        <w:t xml:space="preserve">+254 -720-600070/1-5; -733-755001/2-3 Cellular </w:t>
      </w:r>
    </w:p>
    <w:p w:rsidR="009E7DDC" w:rsidRPr="00D22B75" w:rsidRDefault="009E7DDC" w:rsidP="00D22B75">
      <w:pPr>
        <w:pStyle w:val="BodyText"/>
        <w:spacing w:line="288" w:lineRule="auto"/>
        <w:rPr>
          <w:szCs w:val="24"/>
          <w:u w:val="none"/>
        </w:rPr>
      </w:pPr>
      <w:r w:rsidRPr="00D22B75">
        <w:rPr>
          <w:szCs w:val="24"/>
          <w:u w:val="none"/>
        </w:rPr>
        <w:t xml:space="preserve">Website: </w:t>
      </w:r>
      <w:r w:rsidRPr="00D22B75">
        <w:rPr>
          <w:szCs w:val="24"/>
          <w:u w:val="none"/>
        </w:rPr>
        <w:tab/>
      </w:r>
      <w:hyperlink r:id="rId9" w:history="1">
        <w:r w:rsidRPr="00D22B75">
          <w:rPr>
            <w:rStyle w:val="Hyperlink"/>
            <w:szCs w:val="24"/>
          </w:rPr>
          <w:t>www.kplc.co.ke</w:t>
        </w:r>
      </w:hyperlink>
    </w:p>
    <w:p w:rsidR="0022004D" w:rsidRPr="00AB2127" w:rsidRDefault="00A90C74" w:rsidP="00F16A4A">
      <w:pPr>
        <w:pStyle w:val="BodyText3"/>
        <w:spacing w:line="288" w:lineRule="auto"/>
        <w:ind w:left="720" w:hanging="720"/>
        <w:jc w:val="both"/>
        <w:rPr>
          <w:u w:val="none"/>
          <w:lang w:val="en-US"/>
        </w:rPr>
      </w:pPr>
      <w:r>
        <w:rPr>
          <w:u w:val="none"/>
          <w:lang w:val="en-US"/>
        </w:rPr>
        <w:t xml:space="preserve">Email 1: </w:t>
      </w:r>
      <w:r w:rsidR="009471A6">
        <w:rPr>
          <w:u w:val="none"/>
          <w:lang w:val="en-US"/>
        </w:rPr>
        <w:t xml:space="preserve">Email 1: </w:t>
      </w:r>
      <w:r w:rsidR="009471A6">
        <w:rPr>
          <w:u w:val="none"/>
          <w:lang w:val="en-US"/>
        </w:rPr>
        <w:tab/>
      </w:r>
      <w:hyperlink r:id="rId10" w:history="1">
        <w:r w:rsidR="00AB2127" w:rsidRPr="00AB2127">
          <w:rPr>
            <w:rStyle w:val="Hyperlink"/>
            <w:lang w:val="en-US"/>
          </w:rPr>
          <w:t>WMbugua@kplc.co.ke</w:t>
        </w:r>
      </w:hyperlink>
    </w:p>
    <w:p w:rsidR="00F16A4A" w:rsidRDefault="00F16A4A" w:rsidP="00F16A4A">
      <w:pPr>
        <w:pStyle w:val="BodyText3"/>
        <w:spacing w:line="288" w:lineRule="auto"/>
        <w:ind w:left="720" w:hanging="720"/>
        <w:jc w:val="both"/>
        <w:rPr>
          <w:u w:val="none"/>
          <w:lang w:val="en-US"/>
        </w:rPr>
      </w:pPr>
      <w:r w:rsidRPr="00AB2127">
        <w:rPr>
          <w:u w:val="none"/>
          <w:lang w:val="en-US"/>
        </w:rPr>
        <w:tab/>
      </w:r>
      <w:r w:rsidRPr="00AB2127">
        <w:rPr>
          <w:u w:val="none"/>
          <w:lang w:val="en-US"/>
        </w:rPr>
        <w:tab/>
        <w:t xml:space="preserve"> 2:</w:t>
      </w:r>
      <w:r w:rsidRPr="00AB2127">
        <w:rPr>
          <w:u w:val="none"/>
          <w:lang w:val="en-US"/>
        </w:rPr>
        <w:tab/>
      </w:r>
      <w:hyperlink r:id="rId11" w:history="1">
        <w:r w:rsidR="00AB2127" w:rsidRPr="00AB2127">
          <w:rPr>
            <w:rStyle w:val="Hyperlink"/>
            <w:lang w:val="en-US"/>
          </w:rPr>
          <w:t>CTum@kplc.co.ke</w:t>
        </w:r>
      </w:hyperlink>
    </w:p>
    <w:p w:rsidR="00E6701E" w:rsidRDefault="00E6701E" w:rsidP="00F16A4A">
      <w:pPr>
        <w:pStyle w:val="BodyText3"/>
        <w:spacing w:line="288" w:lineRule="auto"/>
        <w:ind w:left="720" w:hanging="720"/>
        <w:jc w:val="both"/>
        <w:rPr>
          <w:u w:val="none"/>
          <w:lang w:val="en-US"/>
        </w:rPr>
      </w:pPr>
      <w:r>
        <w:rPr>
          <w:u w:val="none"/>
          <w:lang w:val="en-US"/>
        </w:rPr>
        <w:tab/>
      </w:r>
      <w:r>
        <w:rPr>
          <w:u w:val="none"/>
          <w:lang w:val="en-US"/>
        </w:rPr>
        <w:tab/>
        <w:t xml:space="preserve"> 3:</w:t>
      </w:r>
      <w:r>
        <w:rPr>
          <w:u w:val="none"/>
          <w:lang w:val="en-US"/>
        </w:rPr>
        <w:tab/>
      </w:r>
      <w:hyperlink r:id="rId12" w:history="1">
        <w:r w:rsidR="00C63210" w:rsidRPr="00892B9F">
          <w:rPr>
            <w:rStyle w:val="Hyperlink"/>
            <w:lang w:val="en-US"/>
          </w:rPr>
          <w:t>SKaronei@kplc.co.ke</w:t>
        </w:r>
      </w:hyperlink>
    </w:p>
    <w:p w:rsidR="00E6701E" w:rsidRDefault="00E6701E" w:rsidP="00F16A4A">
      <w:pPr>
        <w:pStyle w:val="BodyText3"/>
        <w:spacing w:line="288" w:lineRule="auto"/>
        <w:ind w:left="720" w:hanging="720"/>
        <w:jc w:val="both"/>
        <w:rPr>
          <w:u w:val="none"/>
          <w:lang w:val="en-US"/>
        </w:rPr>
      </w:pPr>
      <w:r>
        <w:rPr>
          <w:u w:val="none"/>
          <w:lang w:val="en-US"/>
        </w:rPr>
        <w:tab/>
      </w:r>
      <w:r>
        <w:rPr>
          <w:u w:val="none"/>
          <w:lang w:val="en-US"/>
        </w:rPr>
        <w:tab/>
        <w:t xml:space="preserve"> 4:</w:t>
      </w:r>
      <w:r>
        <w:rPr>
          <w:u w:val="none"/>
          <w:lang w:val="en-US"/>
        </w:rPr>
        <w:tab/>
      </w:r>
      <w:hyperlink r:id="rId13" w:history="1">
        <w:r w:rsidRPr="0083579D">
          <w:rPr>
            <w:rStyle w:val="Hyperlink"/>
            <w:lang w:val="en-US"/>
          </w:rPr>
          <w:t>JOchieng@kplc.co.ke</w:t>
        </w:r>
      </w:hyperlink>
    </w:p>
    <w:p w:rsidR="00E6701E" w:rsidRDefault="00E6701E" w:rsidP="00F16A4A">
      <w:pPr>
        <w:pStyle w:val="BodyText3"/>
        <w:spacing w:line="288" w:lineRule="auto"/>
        <w:ind w:left="720" w:hanging="720"/>
        <w:jc w:val="both"/>
        <w:rPr>
          <w:u w:val="none"/>
          <w:lang w:val="en-US"/>
        </w:rPr>
      </w:pPr>
    </w:p>
    <w:p w:rsidR="00E6701E" w:rsidRDefault="00E6701E" w:rsidP="00F16A4A">
      <w:pPr>
        <w:pStyle w:val="BodyText3"/>
        <w:spacing w:line="288" w:lineRule="auto"/>
        <w:ind w:left="720" w:hanging="720"/>
        <w:jc w:val="both"/>
        <w:rPr>
          <w:u w:val="none"/>
          <w:lang w:val="en-US"/>
        </w:rPr>
      </w:pPr>
    </w:p>
    <w:p w:rsidR="00E6701E" w:rsidRPr="00D22B75" w:rsidRDefault="00E6701E" w:rsidP="00F16A4A">
      <w:pPr>
        <w:pStyle w:val="BodyText3"/>
        <w:spacing w:line="288" w:lineRule="auto"/>
        <w:ind w:left="720" w:hanging="720"/>
        <w:jc w:val="both"/>
      </w:pPr>
    </w:p>
    <w:p w:rsidR="009471A6" w:rsidRDefault="009471A6" w:rsidP="00D22B75">
      <w:pPr>
        <w:pStyle w:val="BodyTextIndent2"/>
        <w:spacing w:line="288" w:lineRule="auto"/>
        <w:ind w:left="0"/>
        <w:jc w:val="center"/>
        <w:rPr>
          <w:rFonts w:ascii="Times New Roman" w:hAnsi="Times New Roman"/>
          <w:sz w:val="24"/>
          <w:u w:val="single"/>
        </w:rPr>
      </w:pPr>
    </w:p>
    <w:p w:rsidR="002246EA" w:rsidRDefault="002246EA" w:rsidP="002246EA">
      <w:pPr>
        <w:pStyle w:val="TOCHeading"/>
        <w:jc w:val="right"/>
        <w:rPr>
          <w:rFonts w:ascii="Times New Roman" w:hAnsi="Times New Roman"/>
          <w:b/>
          <w:color w:val="auto"/>
          <w:sz w:val="24"/>
          <w:szCs w:val="24"/>
        </w:rPr>
      </w:pPr>
      <w:r w:rsidRPr="002246EA">
        <w:rPr>
          <w:rFonts w:ascii="Times New Roman" w:hAnsi="Times New Roman"/>
          <w:b/>
          <w:color w:val="auto"/>
          <w:sz w:val="24"/>
          <w:szCs w:val="24"/>
        </w:rPr>
        <w:t>TABLE OF CONTENTS</w:t>
      </w:r>
    </w:p>
    <w:p w:rsidR="002246EA" w:rsidRPr="000A5E67" w:rsidRDefault="002246EA" w:rsidP="000A5E67"/>
    <w:p w:rsidR="001A4C3F" w:rsidRPr="001B4A53" w:rsidRDefault="002246EA">
      <w:pPr>
        <w:pStyle w:val="TOC1"/>
        <w:rPr>
          <w:rFonts w:ascii="Calibri" w:hAnsi="Calibri"/>
          <w:noProof/>
          <w:sz w:val="22"/>
          <w:szCs w:val="22"/>
        </w:rPr>
      </w:pPr>
      <w:r w:rsidRPr="002246EA">
        <w:rPr>
          <w:sz w:val="24"/>
          <w:szCs w:val="24"/>
        </w:rPr>
        <w:fldChar w:fldCharType="begin"/>
      </w:r>
      <w:r w:rsidRPr="002246EA">
        <w:rPr>
          <w:sz w:val="24"/>
          <w:szCs w:val="24"/>
        </w:rPr>
        <w:instrText xml:space="preserve"> TOC \o "1-3" \h \z \u </w:instrText>
      </w:r>
      <w:r w:rsidRPr="002246EA">
        <w:rPr>
          <w:sz w:val="24"/>
          <w:szCs w:val="24"/>
        </w:rPr>
        <w:fldChar w:fldCharType="separate"/>
      </w:r>
      <w:hyperlink w:anchor="_Toc461538863" w:history="1">
        <w:r w:rsidR="001A4C3F" w:rsidRPr="006A0CC6">
          <w:rPr>
            <w:rStyle w:val="Hyperlink"/>
            <w:noProof/>
          </w:rPr>
          <w:t>SECTION I - INVITATION TO TENDER</w:t>
        </w:r>
        <w:r w:rsidR="001A4C3F">
          <w:rPr>
            <w:noProof/>
            <w:webHidden/>
          </w:rPr>
          <w:tab/>
        </w:r>
        <w:r w:rsidR="001A4C3F">
          <w:rPr>
            <w:noProof/>
            <w:webHidden/>
          </w:rPr>
          <w:fldChar w:fldCharType="begin"/>
        </w:r>
        <w:r w:rsidR="001A4C3F">
          <w:rPr>
            <w:noProof/>
            <w:webHidden/>
          </w:rPr>
          <w:instrText xml:space="preserve"> PAGEREF _Toc461538863 \h </w:instrText>
        </w:r>
        <w:r w:rsidR="001A4C3F">
          <w:rPr>
            <w:noProof/>
            <w:webHidden/>
          </w:rPr>
        </w:r>
        <w:r w:rsidR="001A4C3F">
          <w:rPr>
            <w:noProof/>
            <w:webHidden/>
          </w:rPr>
          <w:fldChar w:fldCharType="separate"/>
        </w:r>
        <w:r w:rsidR="00FE0DBE">
          <w:rPr>
            <w:noProof/>
            <w:webHidden/>
          </w:rPr>
          <w:t>3</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64" w:history="1">
        <w:r w:rsidR="001A4C3F" w:rsidRPr="006A0CC6">
          <w:rPr>
            <w:rStyle w:val="Hyperlink"/>
            <w:noProof/>
          </w:rPr>
          <w:t>SECTION II - TENDER SUBMISSION CHECKLIST</w:t>
        </w:r>
        <w:r w:rsidR="001A4C3F">
          <w:rPr>
            <w:noProof/>
            <w:webHidden/>
          </w:rPr>
          <w:tab/>
        </w:r>
        <w:r w:rsidR="001A4C3F">
          <w:rPr>
            <w:noProof/>
            <w:webHidden/>
          </w:rPr>
          <w:fldChar w:fldCharType="begin"/>
        </w:r>
        <w:r w:rsidR="001A4C3F">
          <w:rPr>
            <w:noProof/>
            <w:webHidden/>
          </w:rPr>
          <w:instrText xml:space="preserve"> PAGEREF _Toc461538864 \h </w:instrText>
        </w:r>
        <w:r w:rsidR="001A4C3F">
          <w:rPr>
            <w:noProof/>
            <w:webHidden/>
          </w:rPr>
        </w:r>
        <w:r w:rsidR="001A4C3F">
          <w:rPr>
            <w:noProof/>
            <w:webHidden/>
          </w:rPr>
          <w:fldChar w:fldCharType="separate"/>
        </w:r>
        <w:r w:rsidR="00FE0DBE">
          <w:rPr>
            <w:noProof/>
            <w:webHidden/>
          </w:rPr>
          <w:t>5</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65" w:history="1">
        <w:r w:rsidR="001A4C3F" w:rsidRPr="006A0CC6">
          <w:rPr>
            <w:rStyle w:val="Hyperlink"/>
            <w:noProof/>
          </w:rPr>
          <w:t>SECTION III - INSTRUCTIONS TO TENDERERS (ITT)</w:t>
        </w:r>
        <w:r w:rsidR="001A4C3F">
          <w:rPr>
            <w:noProof/>
            <w:webHidden/>
          </w:rPr>
          <w:tab/>
        </w:r>
        <w:r w:rsidR="001A4C3F">
          <w:rPr>
            <w:noProof/>
            <w:webHidden/>
          </w:rPr>
          <w:fldChar w:fldCharType="begin"/>
        </w:r>
        <w:r w:rsidR="001A4C3F">
          <w:rPr>
            <w:noProof/>
            <w:webHidden/>
          </w:rPr>
          <w:instrText xml:space="preserve"> PAGEREF _Toc461538865 \h </w:instrText>
        </w:r>
        <w:r w:rsidR="001A4C3F">
          <w:rPr>
            <w:noProof/>
            <w:webHidden/>
          </w:rPr>
        </w:r>
        <w:r w:rsidR="001A4C3F">
          <w:rPr>
            <w:noProof/>
            <w:webHidden/>
          </w:rPr>
          <w:fldChar w:fldCharType="separate"/>
        </w:r>
        <w:r w:rsidR="00FE0DBE">
          <w:rPr>
            <w:noProof/>
            <w:webHidden/>
          </w:rPr>
          <w:t>9</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66" w:history="1">
        <w:r w:rsidR="001A4C3F" w:rsidRPr="006A0CC6">
          <w:rPr>
            <w:rStyle w:val="Hyperlink"/>
            <w:noProof/>
          </w:rPr>
          <w:t>SECTION IV - SCHEDULE OF REQUIREMENTS</w:t>
        </w:r>
        <w:r w:rsidR="001A4C3F">
          <w:rPr>
            <w:noProof/>
            <w:webHidden/>
          </w:rPr>
          <w:tab/>
        </w:r>
        <w:r w:rsidR="001A4C3F">
          <w:rPr>
            <w:noProof/>
            <w:webHidden/>
          </w:rPr>
          <w:fldChar w:fldCharType="begin"/>
        </w:r>
        <w:r w:rsidR="001A4C3F">
          <w:rPr>
            <w:noProof/>
            <w:webHidden/>
          </w:rPr>
          <w:instrText xml:space="preserve"> PAGEREF _Toc461538866 \h </w:instrText>
        </w:r>
        <w:r w:rsidR="001A4C3F">
          <w:rPr>
            <w:noProof/>
            <w:webHidden/>
          </w:rPr>
        </w:r>
        <w:r w:rsidR="001A4C3F">
          <w:rPr>
            <w:noProof/>
            <w:webHidden/>
          </w:rPr>
          <w:fldChar w:fldCharType="separate"/>
        </w:r>
        <w:r w:rsidR="00FE0DBE">
          <w:rPr>
            <w:noProof/>
            <w:webHidden/>
          </w:rPr>
          <w:t>29</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67" w:history="1">
        <w:r w:rsidR="001A4C3F" w:rsidRPr="006A0CC6">
          <w:rPr>
            <w:rStyle w:val="Hyperlink"/>
            <w:noProof/>
          </w:rPr>
          <w:t>SECTION V - PRICE SCHEDULE FOR SERVICES</w:t>
        </w:r>
        <w:r w:rsidR="001A4C3F">
          <w:rPr>
            <w:noProof/>
            <w:webHidden/>
          </w:rPr>
          <w:tab/>
        </w:r>
        <w:r w:rsidR="001A4C3F">
          <w:rPr>
            <w:noProof/>
            <w:webHidden/>
          </w:rPr>
          <w:fldChar w:fldCharType="begin"/>
        </w:r>
        <w:r w:rsidR="001A4C3F">
          <w:rPr>
            <w:noProof/>
            <w:webHidden/>
          </w:rPr>
          <w:instrText xml:space="preserve"> PAGEREF _Toc461538867 \h </w:instrText>
        </w:r>
        <w:r w:rsidR="001A4C3F">
          <w:rPr>
            <w:noProof/>
            <w:webHidden/>
          </w:rPr>
        </w:r>
        <w:r w:rsidR="001A4C3F">
          <w:rPr>
            <w:noProof/>
            <w:webHidden/>
          </w:rPr>
          <w:fldChar w:fldCharType="separate"/>
        </w:r>
        <w:r w:rsidR="00FE0DBE">
          <w:rPr>
            <w:noProof/>
            <w:webHidden/>
          </w:rPr>
          <w:t>31</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68" w:history="1">
        <w:r w:rsidR="001A4C3F" w:rsidRPr="006A0CC6">
          <w:rPr>
            <w:rStyle w:val="Hyperlink"/>
            <w:noProof/>
          </w:rPr>
          <w:t>SECTION VI - EVALUATION CRITERIA</w:t>
        </w:r>
        <w:r w:rsidR="001A4C3F">
          <w:rPr>
            <w:noProof/>
            <w:webHidden/>
          </w:rPr>
          <w:tab/>
        </w:r>
        <w:r w:rsidR="001A4C3F">
          <w:rPr>
            <w:noProof/>
            <w:webHidden/>
          </w:rPr>
          <w:fldChar w:fldCharType="begin"/>
        </w:r>
        <w:r w:rsidR="001A4C3F">
          <w:rPr>
            <w:noProof/>
            <w:webHidden/>
          </w:rPr>
          <w:instrText xml:space="preserve"> PAGEREF _Toc461538868 \h </w:instrText>
        </w:r>
        <w:r w:rsidR="001A4C3F">
          <w:rPr>
            <w:noProof/>
            <w:webHidden/>
          </w:rPr>
        </w:r>
        <w:r w:rsidR="001A4C3F">
          <w:rPr>
            <w:noProof/>
            <w:webHidden/>
          </w:rPr>
          <w:fldChar w:fldCharType="separate"/>
        </w:r>
        <w:r w:rsidR="00FE0DBE">
          <w:rPr>
            <w:noProof/>
            <w:webHidden/>
          </w:rPr>
          <w:t>34</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69" w:history="1">
        <w:r w:rsidR="001A4C3F" w:rsidRPr="006A0CC6">
          <w:rPr>
            <w:rStyle w:val="Hyperlink"/>
            <w:noProof/>
          </w:rPr>
          <w:t>SECTION VII – GENERAL CONDITIONS OF CONTRACT</w:t>
        </w:r>
        <w:r w:rsidR="001A4C3F">
          <w:rPr>
            <w:noProof/>
            <w:webHidden/>
          </w:rPr>
          <w:tab/>
        </w:r>
        <w:r w:rsidR="001A4C3F">
          <w:rPr>
            <w:noProof/>
            <w:webHidden/>
          </w:rPr>
          <w:fldChar w:fldCharType="begin"/>
        </w:r>
        <w:r w:rsidR="001A4C3F">
          <w:rPr>
            <w:noProof/>
            <w:webHidden/>
          </w:rPr>
          <w:instrText xml:space="preserve"> PAGEREF _Toc461538869 \h </w:instrText>
        </w:r>
        <w:r w:rsidR="001A4C3F">
          <w:rPr>
            <w:noProof/>
            <w:webHidden/>
          </w:rPr>
        </w:r>
        <w:r w:rsidR="001A4C3F">
          <w:rPr>
            <w:noProof/>
            <w:webHidden/>
          </w:rPr>
          <w:fldChar w:fldCharType="separate"/>
        </w:r>
        <w:r w:rsidR="00FE0DBE">
          <w:rPr>
            <w:noProof/>
            <w:webHidden/>
          </w:rPr>
          <w:t>41</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70" w:history="1">
        <w:r w:rsidR="001A4C3F" w:rsidRPr="006A0CC6">
          <w:rPr>
            <w:rStyle w:val="Hyperlink"/>
            <w:noProof/>
          </w:rPr>
          <w:t>SECTION VIII – SPECIAL CONDITIONS OF CONTRACT</w:t>
        </w:r>
        <w:r w:rsidR="001A4C3F">
          <w:rPr>
            <w:noProof/>
            <w:webHidden/>
          </w:rPr>
          <w:tab/>
        </w:r>
        <w:r w:rsidR="001A4C3F">
          <w:rPr>
            <w:noProof/>
            <w:webHidden/>
          </w:rPr>
          <w:fldChar w:fldCharType="begin"/>
        </w:r>
        <w:r w:rsidR="001A4C3F">
          <w:rPr>
            <w:noProof/>
            <w:webHidden/>
          </w:rPr>
          <w:instrText xml:space="preserve"> PAGEREF _Toc461538870 \h </w:instrText>
        </w:r>
        <w:r w:rsidR="001A4C3F">
          <w:rPr>
            <w:noProof/>
            <w:webHidden/>
          </w:rPr>
        </w:r>
        <w:r w:rsidR="001A4C3F">
          <w:rPr>
            <w:noProof/>
            <w:webHidden/>
          </w:rPr>
          <w:fldChar w:fldCharType="separate"/>
        </w:r>
        <w:r w:rsidR="00FE0DBE">
          <w:rPr>
            <w:noProof/>
            <w:webHidden/>
          </w:rPr>
          <w:t>51</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71" w:history="1">
        <w:r w:rsidR="001A4C3F" w:rsidRPr="006A0CC6">
          <w:rPr>
            <w:rStyle w:val="Hyperlink"/>
            <w:noProof/>
          </w:rPr>
          <w:t>SECTION XVII A - PERFORMANCE SECURITY FORM (BANK GUARANTEE)</w:t>
        </w:r>
        <w:r w:rsidR="001A4C3F">
          <w:rPr>
            <w:noProof/>
            <w:webHidden/>
          </w:rPr>
          <w:tab/>
        </w:r>
        <w:r w:rsidR="001A4C3F">
          <w:rPr>
            <w:noProof/>
            <w:webHidden/>
          </w:rPr>
          <w:fldChar w:fldCharType="begin"/>
        </w:r>
        <w:r w:rsidR="001A4C3F">
          <w:rPr>
            <w:noProof/>
            <w:webHidden/>
          </w:rPr>
          <w:instrText xml:space="preserve"> PAGEREF _Toc461538871 \h </w:instrText>
        </w:r>
        <w:r w:rsidR="001A4C3F">
          <w:rPr>
            <w:noProof/>
            <w:webHidden/>
          </w:rPr>
        </w:r>
        <w:r w:rsidR="001A4C3F">
          <w:rPr>
            <w:noProof/>
            <w:webHidden/>
          </w:rPr>
          <w:fldChar w:fldCharType="separate"/>
        </w:r>
        <w:r w:rsidR="00FE0DBE">
          <w:rPr>
            <w:noProof/>
            <w:webHidden/>
          </w:rPr>
          <w:t>75</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72" w:history="1">
        <w:r w:rsidR="001A4C3F" w:rsidRPr="006A0CC6">
          <w:rPr>
            <w:rStyle w:val="Hyperlink"/>
            <w:noProof/>
          </w:rPr>
          <w:t>SECTION XVIII – SUBCONTRACTORS</w:t>
        </w:r>
        <w:r w:rsidR="001A4C3F">
          <w:rPr>
            <w:noProof/>
            <w:webHidden/>
          </w:rPr>
          <w:tab/>
        </w:r>
        <w:r w:rsidR="001A4C3F">
          <w:rPr>
            <w:noProof/>
            <w:webHidden/>
          </w:rPr>
          <w:fldChar w:fldCharType="begin"/>
        </w:r>
        <w:r w:rsidR="001A4C3F">
          <w:rPr>
            <w:noProof/>
            <w:webHidden/>
          </w:rPr>
          <w:instrText xml:space="preserve"> PAGEREF _Toc461538872 \h </w:instrText>
        </w:r>
        <w:r w:rsidR="001A4C3F">
          <w:rPr>
            <w:noProof/>
            <w:webHidden/>
          </w:rPr>
        </w:r>
        <w:r w:rsidR="001A4C3F">
          <w:rPr>
            <w:noProof/>
            <w:webHidden/>
          </w:rPr>
          <w:fldChar w:fldCharType="separate"/>
        </w:r>
        <w:r w:rsidR="00FE0DBE">
          <w:rPr>
            <w:noProof/>
            <w:webHidden/>
          </w:rPr>
          <w:t>79</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73" w:history="1">
        <w:r w:rsidR="001A4C3F" w:rsidRPr="006A0CC6">
          <w:rPr>
            <w:rStyle w:val="Hyperlink"/>
            <w:noProof/>
          </w:rPr>
          <w:t>SECTION XIX - PREVIOUS EXPERIENCE WITH SIMILAR WORK</w:t>
        </w:r>
        <w:r w:rsidR="001A4C3F">
          <w:rPr>
            <w:noProof/>
            <w:webHidden/>
          </w:rPr>
          <w:tab/>
        </w:r>
        <w:r w:rsidR="001A4C3F">
          <w:rPr>
            <w:noProof/>
            <w:webHidden/>
          </w:rPr>
          <w:fldChar w:fldCharType="begin"/>
        </w:r>
        <w:r w:rsidR="001A4C3F">
          <w:rPr>
            <w:noProof/>
            <w:webHidden/>
          </w:rPr>
          <w:instrText xml:space="preserve"> PAGEREF _Toc461538873 \h </w:instrText>
        </w:r>
        <w:r w:rsidR="001A4C3F">
          <w:rPr>
            <w:noProof/>
            <w:webHidden/>
          </w:rPr>
        </w:r>
        <w:r w:rsidR="001A4C3F">
          <w:rPr>
            <w:noProof/>
            <w:webHidden/>
          </w:rPr>
          <w:fldChar w:fldCharType="separate"/>
        </w:r>
        <w:r w:rsidR="00FE0DBE">
          <w:rPr>
            <w:noProof/>
            <w:webHidden/>
          </w:rPr>
          <w:t>80</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74" w:history="1">
        <w:r w:rsidR="001A4C3F" w:rsidRPr="006A0CC6">
          <w:rPr>
            <w:rStyle w:val="Hyperlink"/>
            <w:noProof/>
          </w:rPr>
          <w:t>SECTION X - SUPPLIER EVALUATION FORM</w:t>
        </w:r>
        <w:r w:rsidR="001A4C3F">
          <w:rPr>
            <w:noProof/>
            <w:webHidden/>
          </w:rPr>
          <w:tab/>
        </w:r>
        <w:r w:rsidR="001A4C3F">
          <w:rPr>
            <w:noProof/>
            <w:webHidden/>
          </w:rPr>
          <w:fldChar w:fldCharType="begin"/>
        </w:r>
        <w:r w:rsidR="001A4C3F">
          <w:rPr>
            <w:noProof/>
            <w:webHidden/>
          </w:rPr>
          <w:instrText xml:space="preserve"> PAGEREF _Toc461538874 \h </w:instrText>
        </w:r>
        <w:r w:rsidR="001A4C3F">
          <w:rPr>
            <w:noProof/>
            <w:webHidden/>
          </w:rPr>
        </w:r>
        <w:r w:rsidR="001A4C3F">
          <w:rPr>
            <w:noProof/>
            <w:webHidden/>
          </w:rPr>
          <w:fldChar w:fldCharType="separate"/>
        </w:r>
        <w:r w:rsidR="00FE0DBE">
          <w:rPr>
            <w:noProof/>
            <w:webHidden/>
          </w:rPr>
          <w:t>81</w:t>
        </w:r>
        <w:r w:rsidR="001A4C3F">
          <w:rPr>
            <w:noProof/>
            <w:webHidden/>
          </w:rPr>
          <w:fldChar w:fldCharType="end"/>
        </w:r>
      </w:hyperlink>
    </w:p>
    <w:p w:rsidR="001A4C3F" w:rsidRPr="001B4A53" w:rsidRDefault="00CB2149">
      <w:pPr>
        <w:pStyle w:val="TOC1"/>
        <w:rPr>
          <w:rFonts w:ascii="Calibri" w:hAnsi="Calibri"/>
          <w:noProof/>
          <w:sz w:val="22"/>
          <w:szCs w:val="22"/>
        </w:rPr>
      </w:pPr>
      <w:hyperlink w:anchor="_Toc461538875" w:history="1">
        <w:r w:rsidR="001A4C3F" w:rsidRPr="006A0CC6">
          <w:rPr>
            <w:rStyle w:val="Hyperlink"/>
            <w:noProof/>
          </w:rPr>
          <w:t>SECTION XI - THE DETAILS OF SERVICES</w:t>
        </w:r>
        <w:r w:rsidR="001A4C3F">
          <w:rPr>
            <w:noProof/>
            <w:webHidden/>
          </w:rPr>
          <w:tab/>
        </w:r>
        <w:r w:rsidR="001A4C3F">
          <w:rPr>
            <w:noProof/>
            <w:webHidden/>
          </w:rPr>
          <w:fldChar w:fldCharType="begin"/>
        </w:r>
        <w:r w:rsidR="001A4C3F">
          <w:rPr>
            <w:noProof/>
            <w:webHidden/>
          </w:rPr>
          <w:instrText xml:space="preserve"> PAGEREF _Toc461538875 \h </w:instrText>
        </w:r>
        <w:r w:rsidR="001A4C3F">
          <w:rPr>
            <w:noProof/>
            <w:webHidden/>
          </w:rPr>
        </w:r>
        <w:r w:rsidR="001A4C3F">
          <w:rPr>
            <w:noProof/>
            <w:webHidden/>
          </w:rPr>
          <w:fldChar w:fldCharType="separate"/>
        </w:r>
        <w:r w:rsidR="00FE0DBE">
          <w:rPr>
            <w:noProof/>
            <w:webHidden/>
          </w:rPr>
          <w:t>84</w:t>
        </w:r>
        <w:r w:rsidR="001A4C3F">
          <w:rPr>
            <w:noProof/>
            <w:webHidden/>
          </w:rPr>
          <w:fldChar w:fldCharType="end"/>
        </w:r>
      </w:hyperlink>
    </w:p>
    <w:p w:rsidR="002246EA" w:rsidRDefault="002246EA">
      <w:pPr>
        <w:rPr>
          <w:b/>
          <w:bCs/>
          <w:noProof/>
        </w:rPr>
      </w:pPr>
      <w:r w:rsidRPr="002246EA">
        <w:rPr>
          <w:b/>
          <w:bCs/>
          <w:noProof/>
          <w:sz w:val="24"/>
          <w:szCs w:val="24"/>
        </w:rPr>
        <w:fldChar w:fldCharType="end"/>
      </w:r>
    </w:p>
    <w:p w:rsidR="002246EA" w:rsidRDefault="002246EA" w:rsidP="002246EA">
      <w:pPr>
        <w:pStyle w:val="Heading9"/>
        <w:spacing w:line="288" w:lineRule="auto"/>
        <w:jc w:val="both"/>
        <w:rPr>
          <w:bCs w:val="0"/>
          <w:szCs w:val="24"/>
        </w:rPr>
      </w:pPr>
    </w:p>
    <w:p w:rsidR="002246EA" w:rsidRDefault="002246EA"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1F22E8" w:rsidRDefault="001F22E8" w:rsidP="002246EA"/>
    <w:p w:rsidR="0022004D" w:rsidRPr="00D22B75" w:rsidRDefault="0022004D" w:rsidP="00D22B75">
      <w:pPr>
        <w:pStyle w:val="BodyTextIndent2"/>
        <w:spacing w:line="288" w:lineRule="auto"/>
        <w:ind w:left="0"/>
        <w:jc w:val="left"/>
        <w:rPr>
          <w:rFonts w:ascii="Times New Roman" w:hAnsi="Times New Roman"/>
          <w:b w:val="0"/>
          <w:bCs/>
          <w:sz w:val="24"/>
        </w:rPr>
      </w:pPr>
    </w:p>
    <w:p w:rsidR="00140CC4" w:rsidRPr="00D22B75" w:rsidRDefault="00140CC4" w:rsidP="00D22B75">
      <w:pPr>
        <w:pStyle w:val="Heading9"/>
        <w:spacing w:line="288" w:lineRule="auto"/>
        <w:jc w:val="both"/>
        <w:rPr>
          <w:bCs w:val="0"/>
          <w:szCs w:val="24"/>
        </w:rPr>
      </w:pPr>
    </w:p>
    <w:p w:rsidR="0022004D" w:rsidRPr="00D22B75" w:rsidRDefault="0022004D" w:rsidP="00D22B75">
      <w:pPr>
        <w:pStyle w:val="BodyTextIndent2"/>
        <w:spacing w:line="288" w:lineRule="auto"/>
        <w:ind w:left="0"/>
        <w:jc w:val="left"/>
        <w:rPr>
          <w:rFonts w:ascii="Times New Roman" w:hAnsi="Times New Roman"/>
          <w:b w:val="0"/>
          <w:bCs/>
          <w:sz w:val="24"/>
        </w:rPr>
      </w:pPr>
    </w:p>
    <w:p w:rsidR="0022004D" w:rsidRPr="00D22B75" w:rsidRDefault="0022004D" w:rsidP="00D22B75">
      <w:pPr>
        <w:pStyle w:val="BodyTextIndent2"/>
        <w:spacing w:line="288" w:lineRule="auto"/>
        <w:ind w:left="0"/>
        <w:rPr>
          <w:rFonts w:ascii="Times New Roman" w:hAnsi="Times New Roman"/>
          <w:b w:val="0"/>
          <w:bCs/>
          <w:sz w:val="24"/>
        </w:rPr>
      </w:pPr>
    </w:p>
    <w:p w:rsidR="0022004D" w:rsidRPr="00D22B75" w:rsidRDefault="0022004D" w:rsidP="00D22B75">
      <w:pPr>
        <w:pStyle w:val="BodyTextIndent2"/>
        <w:spacing w:line="288" w:lineRule="auto"/>
        <w:ind w:left="0"/>
        <w:rPr>
          <w:rFonts w:ascii="Times New Roman" w:hAnsi="Times New Roman"/>
          <w:b w:val="0"/>
          <w:bCs/>
          <w:sz w:val="24"/>
        </w:rPr>
      </w:pPr>
    </w:p>
    <w:p w:rsidR="0022004D" w:rsidRPr="00D22B75" w:rsidRDefault="0022004D" w:rsidP="00D22B75">
      <w:pPr>
        <w:pStyle w:val="BodyTextIndent2"/>
        <w:spacing w:line="288" w:lineRule="auto"/>
        <w:ind w:left="0"/>
        <w:rPr>
          <w:rFonts w:ascii="Times New Roman" w:hAnsi="Times New Roman"/>
          <w:b w:val="0"/>
          <w:bCs/>
          <w:sz w:val="24"/>
        </w:rPr>
      </w:pPr>
    </w:p>
    <w:p w:rsidR="0022004D" w:rsidRPr="00D22B75" w:rsidRDefault="0022004D" w:rsidP="00D22B75">
      <w:pPr>
        <w:pStyle w:val="BodyTextIndent2"/>
        <w:spacing w:line="288" w:lineRule="auto"/>
        <w:ind w:left="0"/>
        <w:rPr>
          <w:rFonts w:ascii="Times New Roman" w:hAnsi="Times New Roman"/>
          <w:b w:val="0"/>
          <w:bCs/>
          <w:sz w:val="24"/>
        </w:rPr>
      </w:pPr>
    </w:p>
    <w:p w:rsidR="0022004D" w:rsidRDefault="0022004D" w:rsidP="00D22B75">
      <w:pPr>
        <w:pStyle w:val="BodyTextIndent2"/>
        <w:spacing w:line="288" w:lineRule="auto"/>
        <w:ind w:left="0"/>
        <w:rPr>
          <w:rFonts w:ascii="Times New Roman" w:hAnsi="Times New Roman"/>
          <w:b w:val="0"/>
          <w:bCs/>
          <w:sz w:val="24"/>
        </w:rPr>
      </w:pPr>
    </w:p>
    <w:p w:rsidR="00A91A4A" w:rsidRDefault="00A91A4A" w:rsidP="00D22B75">
      <w:pPr>
        <w:pStyle w:val="BodyTextIndent2"/>
        <w:spacing w:line="288" w:lineRule="auto"/>
        <w:ind w:left="0"/>
        <w:rPr>
          <w:rFonts w:ascii="Times New Roman" w:hAnsi="Times New Roman"/>
          <w:b w:val="0"/>
          <w:bCs/>
          <w:sz w:val="24"/>
        </w:rPr>
      </w:pPr>
    </w:p>
    <w:p w:rsidR="005907E8" w:rsidRDefault="005907E8" w:rsidP="00D22B75">
      <w:pPr>
        <w:pStyle w:val="BodyTextIndent2"/>
        <w:spacing w:line="288" w:lineRule="auto"/>
        <w:ind w:left="0"/>
        <w:rPr>
          <w:rFonts w:ascii="Times New Roman" w:hAnsi="Times New Roman"/>
          <w:b w:val="0"/>
          <w:bCs/>
          <w:sz w:val="24"/>
        </w:rPr>
      </w:pPr>
    </w:p>
    <w:p w:rsidR="002F056B" w:rsidRPr="00D22B75" w:rsidRDefault="002F056B" w:rsidP="00D22B75">
      <w:pPr>
        <w:pStyle w:val="BodyTextIndent2"/>
        <w:spacing w:line="288" w:lineRule="auto"/>
        <w:ind w:left="0"/>
        <w:rPr>
          <w:rFonts w:ascii="Times New Roman" w:hAnsi="Times New Roman"/>
          <w:b w:val="0"/>
          <w:bCs/>
          <w:sz w:val="24"/>
        </w:rPr>
      </w:pPr>
    </w:p>
    <w:p w:rsidR="002246EA" w:rsidRDefault="002246EA" w:rsidP="009A245D">
      <w:pPr>
        <w:pStyle w:val="Heading1"/>
        <w:jc w:val="center"/>
        <w:rPr>
          <w:sz w:val="24"/>
          <w:szCs w:val="24"/>
          <w:u w:val="single"/>
        </w:rPr>
      </w:pPr>
    </w:p>
    <w:p w:rsidR="003037AD" w:rsidRPr="009A245D" w:rsidRDefault="003037AD" w:rsidP="009A245D">
      <w:pPr>
        <w:pStyle w:val="Heading1"/>
        <w:jc w:val="center"/>
        <w:rPr>
          <w:sz w:val="24"/>
          <w:szCs w:val="24"/>
          <w:u w:val="single"/>
        </w:rPr>
      </w:pPr>
      <w:bookmarkStart w:id="0" w:name="_Toc461538863"/>
      <w:r w:rsidRPr="009A245D">
        <w:rPr>
          <w:sz w:val="24"/>
          <w:szCs w:val="24"/>
          <w:u w:val="single"/>
        </w:rPr>
        <w:t>SECTION I - INVITATION TO TENDER</w:t>
      </w:r>
      <w:bookmarkEnd w:id="0"/>
    </w:p>
    <w:p w:rsidR="003037AD" w:rsidRPr="00D22B75" w:rsidRDefault="003037AD" w:rsidP="00D22B75">
      <w:pPr>
        <w:spacing w:line="288" w:lineRule="auto"/>
        <w:jc w:val="both"/>
        <w:rPr>
          <w:b/>
          <w:sz w:val="14"/>
          <w:szCs w:val="28"/>
        </w:rPr>
      </w:pPr>
    </w:p>
    <w:p w:rsidR="00354778" w:rsidRPr="00256143" w:rsidRDefault="00431CD2" w:rsidP="00354778">
      <w:pPr>
        <w:pStyle w:val="Heading7"/>
        <w:spacing w:line="288" w:lineRule="auto"/>
        <w:jc w:val="both"/>
        <w:rPr>
          <w:b/>
          <w:szCs w:val="24"/>
        </w:rPr>
      </w:pPr>
      <w:r>
        <w:rPr>
          <w:b/>
          <w:szCs w:val="24"/>
        </w:rPr>
        <w:t xml:space="preserve">DATE: </w:t>
      </w:r>
      <w:r>
        <w:rPr>
          <w:b/>
          <w:szCs w:val="24"/>
          <w:lang w:val="en-US"/>
        </w:rPr>
        <w:t>JANUARY,</w:t>
      </w:r>
      <w:r>
        <w:rPr>
          <w:b/>
          <w:szCs w:val="24"/>
        </w:rPr>
        <w:t xml:space="preserve"> 2017</w:t>
      </w:r>
    </w:p>
    <w:p w:rsidR="00354778" w:rsidRPr="00256143" w:rsidRDefault="00354778" w:rsidP="00354778">
      <w:pPr>
        <w:pStyle w:val="BodyText2"/>
        <w:spacing w:line="288" w:lineRule="auto"/>
        <w:rPr>
          <w:b/>
          <w:szCs w:val="24"/>
        </w:rPr>
      </w:pPr>
    </w:p>
    <w:p w:rsidR="00354778" w:rsidRPr="00A91A4A" w:rsidRDefault="00431CD2" w:rsidP="00354778">
      <w:pPr>
        <w:pStyle w:val="BodyText2"/>
        <w:spacing w:line="288" w:lineRule="auto"/>
        <w:rPr>
          <w:i/>
          <w:iCs/>
          <w:szCs w:val="24"/>
          <w:lang w:val="en-US"/>
        </w:rPr>
      </w:pPr>
      <w:r>
        <w:rPr>
          <w:b/>
          <w:szCs w:val="24"/>
          <w:lang w:val="en-US"/>
        </w:rPr>
        <w:t>KPI/9AA-2/OT/52/CS</w:t>
      </w:r>
      <w:r w:rsidR="00A91A4A">
        <w:rPr>
          <w:b/>
          <w:szCs w:val="24"/>
          <w:lang w:val="en-US"/>
        </w:rPr>
        <w:t xml:space="preserve">/16-17 TENDER FOR PROVISION OF </w:t>
      </w:r>
      <w:r>
        <w:rPr>
          <w:b/>
          <w:szCs w:val="24"/>
          <w:lang w:val="en-US"/>
        </w:rPr>
        <w:t xml:space="preserve">CUSTOMER </w:t>
      </w:r>
      <w:r w:rsidR="003B220D">
        <w:rPr>
          <w:b/>
          <w:szCs w:val="24"/>
          <w:lang w:val="en-US"/>
        </w:rPr>
        <w:t>SURVEY SERVICES</w:t>
      </w:r>
    </w:p>
    <w:p w:rsidR="00354778" w:rsidRPr="00256143" w:rsidRDefault="00354778" w:rsidP="00354778">
      <w:pPr>
        <w:spacing w:line="288" w:lineRule="auto"/>
        <w:jc w:val="both"/>
        <w:rPr>
          <w:sz w:val="24"/>
          <w:szCs w:val="24"/>
        </w:rPr>
      </w:pPr>
    </w:p>
    <w:p w:rsidR="00354778" w:rsidRPr="00256143" w:rsidRDefault="00354778" w:rsidP="00354778">
      <w:pPr>
        <w:spacing w:line="288" w:lineRule="auto"/>
        <w:ind w:left="720" w:hanging="720"/>
        <w:jc w:val="both"/>
        <w:rPr>
          <w:bCs/>
          <w:sz w:val="24"/>
          <w:szCs w:val="24"/>
        </w:rPr>
      </w:pPr>
      <w:r w:rsidRPr="00256143">
        <w:rPr>
          <w:sz w:val="24"/>
          <w:szCs w:val="24"/>
          <w:lang w:val="en-GB"/>
        </w:rPr>
        <w:t>1.1</w:t>
      </w:r>
      <w:r w:rsidRPr="00256143">
        <w:rPr>
          <w:sz w:val="24"/>
          <w:szCs w:val="24"/>
          <w:lang w:val="en-GB"/>
        </w:rPr>
        <w:tab/>
        <w:t xml:space="preserve">The </w:t>
      </w:r>
      <w:r w:rsidRPr="00256143">
        <w:rPr>
          <w:sz w:val="24"/>
          <w:szCs w:val="24"/>
        </w:rPr>
        <w:t>K</w:t>
      </w:r>
      <w:r w:rsidRPr="00256143">
        <w:rPr>
          <w:sz w:val="24"/>
          <w:szCs w:val="24"/>
          <w:lang w:val="en-GB"/>
        </w:rPr>
        <w:t xml:space="preserve">enya </w:t>
      </w:r>
      <w:r w:rsidRPr="00256143">
        <w:rPr>
          <w:sz w:val="24"/>
          <w:szCs w:val="24"/>
        </w:rPr>
        <w:t>P</w:t>
      </w:r>
      <w:r w:rsidRPr="00256143">
        <w:rPr>
          <w:sz w:val="24"/>
          <w:szCs w:val="24"/>
          <w:lang w:val="en-GB"/>
        </w:rPr>
        <w:t xml:space="preserve">ower &amp; </w:t>
      </w:r>
      <w:r w:rsidRPr="00256143">
        <w:rPr>
          <w:sz w:val="24"/>
          <w:szCs w:val="24"/>
        </w:rPr>
        <w:t>L</w:t>
      </w:r>
      <w:r w:rsidRPr="00256143">
        <w:rPr>
          <w:sz w:val="24"/>
          <w:szCs w:val="24"/>
          <w:lang w:val="en-GB"/>
        </w:rPr>
        <w:t xml:space="preserve">ighting </w:t>
      </w:r>
      <w:r w:rsidRPr="00256143">
        <w:rPr>
          <w:sz w:val="24"/>
          <w:szCs w:val="24"/>
        </w:rPr>
        <w:t>C</w:t>
      </w:r>
      <w:r w:rsidRPr="00256143">
        <w:rPr>
          <w:sz w:val="24"/>
          <w:szCs w:val="24"/>
          <w:lang w:val="en-GB"/>
        </w:rPr>
        <w:t>ompany Limited</w:t>
      </w:r>
      <w:r w:rsidRPr="00256143">
        <w:rPr>
          <w:sz w:val="24"/>
          <w:szCs w:val="24"/>
        </w:rPr>
        <w:t xml:space="preserve"> hereinafter referred to KPLC invites bids from eligible Tenderers for </w:t>
      </w:r>
      <w:r w:rsidR="00431CD2">
        <w:rPr>
          <w:sz w:val="24"/>
          <w:szCs w:val="24"/>
        </w:rPr>
        <w:t>provision</w:t>
      </w:r>
      <w:r w:rsidRPr="00256143">
        <w:rPr>
          <w:sz w:val="24"/>
          <w:szCs w:val="24"/>
        </w:rPr>
        <w:t xml:space="preserve"> of</w:t>
      </w:r>
      <w:r w:rsidR="00825035">
        <w:rPr>
          <w:sz w:val="24"/>
          <w:szCs w:val="24"/>
        </w:rPr>
        <w:t xml:space="preserve"> </w:t>
      </w:r>
      <w:r w:rsidR="00431CD2">
        <w:rPr>
          <w:b/>
          <w:sz w:val="24"/>
          <w:szCs w:val="24"/>
        </w:rPr>
        <w:t>CUSTOMER SURVEY</w:t>
      </w:r>
      <w:r w:rsidR="00825035" w:rsidRPr="00825035">
        <w:rPr>
          <w:b/>
          <w:sz w:val="24"/>
          <w:szCs w:val="24"/>
        </w:rPr>
        <w:t xml:space="preserve"> SERVICES</w:t>
      </w:r>
      <w:r w:rsidRPr="00256143">
        <w:rPr>
          <w:b/>
          <w:bCs/>
          <w:i/>
          <w:iCs/>
          <w:sz w:val="24"/>
          <w:szCs w:val="24"/>
        </w:rPr>
        <w:t>.</w:t>
      </w:r>
      <w:r w:rsidRPr="00256143">
        <w:rPr>
          <w:sz w:val="24"/>
          <w:szCs w:val="24"/>
        </w:rPr>
        <w:t xml:space="preserve"> Interested eligible Tenderers may obtain further information from the </w:t>
      </w:r>
      <w:r>
        <w:rPr>
          <w:bCs/>
          <w:sz w:val="24"/>
        </w:rPr>
        <w:t xml:space="preserve">General </w:t>
      </w:r>
      <w:r w:rsidRPr="00DD31BD">
        <w:rPr>
          <w:bCs/>
          <w:sz w:val="24"/>
        </w:rPr>
        <w:t>Manager</w:t>
      </w:r>
      <w:r>
        <w:rPr>
          <w:bCs/>
          <w:sz w:val="24"/>
        </w:rPr>
        <w:t>-</w:t>
      </w:r>
      <w:r w:rsidRPr="00DD31BD">
        <w:rPr>
          <w:bCs/>
          <w:sz w:val="24"/>
        </w:rPr>
        <w:t xml:space="preserve"> Supply Chain</w:t>
      </w:r>
      <w:r>
        <w:rPr>
          <w:bCs/>
          <w:sz w:val="24"/>
        </w:rPr>
        <w:t>,</w:t>
      </w:r>
      <w:r w:rsidRPr="00DD31BD">
        <w:rPr>
          <w:bCs/>
          <w:sz w:val="24"/>
        </w:rPr>
        <w:t xml:space="preserve"> The Kenya Power &amp; Lighting Company Ltd at Stima</w:t>
      </w:r>
      <w:r w:rsidRPr="00256143" w:rsidDel="00B05F12">
        <w:rPr>
          <w:bCs/>
          <w:sz w:val="24"/>
          <w:szCs w:val="24"/>
        </w:rPr>
        <w:t xml:space="preserve"> </w:t>
      </w:r>
      <w:r w:rsidRPr="00256143">
        <w:rPr>
          <w:bCs/>
          <w:sz w:val="24"/>
          <w:szCs w:val="24"/>
        </w:rPr>
        <w:t>Plaza, 3</w:t>
      </w:r>
      <w:r w:rsidRPr="00256143">
        <w:rPr>
          <w:bCs/>
          <w:sz w:val="24"/>
          <w:szCs w:val="24"/>
          <w:vertAlign w:val="superscript"/>
        </w:rPr>
        <w:t>rd</w:t>
      </w:r>
      <w:r w:rsidRPr="00256143">
        <w:rPr>
          <w:bCs/>
          <w:sz w:val="24"/>
          <w:szCs w:val="24"/>
        </w:rPr>
        <w:t xml:space="preserve"> Floor, Kolobot Road, P.O. Box 30099 – 00100 Nairobi, Kenya.</w:t>
      </w:r>
    </w:p>
    <w:p w:rsidR="00354778" w:rsidRPr="00256143" w:rsidRDefault="00354778" w:rsidP="00354778">
      <w:pPr>
        <w:spacing w:line="288" w:lineRule="auto"/>
        <w:ind w:left="720" w:hanging="720"/>
        <w:jc w:val="both"/>
        <w:rPr>
          <w:bCs/>
          <w:sz w:val="24"/>
          <w:szCs w:val="24"/>
        </w:rPr>
      </w:pPr>
    </w:p>
    <w:p w:rsidR="00354778" w:rsidRPr="00256143" w:rsidRDefault="00354778" w:rsidP="00354778">
      <w:pPr>
        <w:pStyle w:val="BodyText3"/>
        <w:spacing w:line="288" w:lineRule="auto"/>
        <w:jc w:val="both"/>
        <w:rPr>
          <w:b/>
          <w:u w:val="none"/>
        </w:rPr>
      </w:pPr>
      <w:r w:rsidRPr="00256143">
        <w:rPr>
          <w:u w:val="none"/>
        </w:rPr>
        <w:t xml:space="preserve">1.2 </w:t>
      </w:r>
      <w:r w:rsidRPr="00256143">
        <w:rPr>
          <w:u w:val="none"/>
          <w:lang w:val="en-GB"/>
        </w:rPr>
        <w:tab/>
      </w:r>
      <w:r w:rsidRPr="00256143">
        <w:rPr>
          <w:b/>
          <w:u w:val="none"/>
        </w:rPr>
        <w:t>Obtaining tender documents.</w:t>
      </w:r>
    </w:p>
    <w:p w:rsidR="00354778" w:rsidRPr="00FB48CE" w:rsidRDefault="00354778" w:rsidP="00354778">
      <w:pPr>
        <w:pStyle w:val="BodyText3"/>
        <w:spacing w:line="288" w:lineRule="auto"/>
        <w:ind w:left="720" w:hanging="720"/>
        <w:jc w:val="both"/>
        <w:rPr>
          <w:b/>
          <w:u w:val="none"/>
          <w:lang w:val="en-GB"/>
        </w:rPr>
      </w:pPr>
      <w:r w:rsidRPr="00DD31BD">
        <w:rPr>
          <w:u w:val="none"/>
        </w:rPr>
        <w:t>1.2.1</w:t>
      </w:r>
      <w:r w:rsidRPr="00DD31BD">
        <w:rPr>
          <w:u w:val="none"/>
        </w:rPr>
        <w:tab/>
        <w:t>Tender documents detailing the requirements may be obtained from the</w:t>
      </w:r>
      <w:r>
        <w:rPr>
          <w:u w:val="none"/>
          <w:lang w:val="en-GB"/>
        </w:rPr>
        <w:t xml:space="preserve"> KPLC E- Procurement Portal </w:t>
      </w:r>
      <w:r w:rsidR="001F22E8" w:rsidRPr="001F22E8">
        <w:rPr>
          <w:u w:val="none"/>
          <w:lang w:val="en-GB"/>
        </w:rPr>
        <w:t xml:space="preserve">beginning </w:t>
      </w:r>
      <w:r w:rsidR="001F22E8">
        <w:rPr>
          <w:u w:val="none"/>
          <w:lang w:val="en-GB"/>
        </w:rPr>
        <w:t xml:space="preserve">on </w:t>
      </w:r>
      <w:r w:rsidR="00175493">
        <w:rPr>
          <w:b/>
          <w:u w:val="none"/>
          <w:lang w:val="en-GB"/>
        </w:rPr>
        <w:t>Friday 10</w:t>
      </w:r>
      <w:r w:rsidR="00175493" w:rsidRPr="00175493">
        <w:rPr>
          <w:b/>
          <w:u w:val="none"/>
          <w:vertAlign w:val="superscript"/>
          <w:lang w:val="en-GB"/>
        </w:rPr>
        <w:t>th</w:t>
      </w:r>
      <w:r w:rsidR="00175493">
        <w:rPr>
          <w:b/>
          <w:u w:val="none"/>
          <w:lang w:val="en-GB"/>
        </w:rPr>
        <w:t xml:space="preserve"> March, 2017</w:t>
      </w:r>
      <w:r w:rsidR="001F22E8" w:rsidRPr="00175493">
        <w:rPr>
          <w:b/>
          <w:u w:val="none"/>
          <w:lang w:val="en-GB"/>
        </w:rPr>
        <w:t>.</w:t>
      </w:r>
    </w:p>
    <w:p w:rsidR="00354778" w:rsidRPr="00DD31BD" w:rsidRDefault="00354778" w:rsidP="00354778">
      <w:pPr>
        <w:pStyle w:val="BodyText3"/>
        <w:spacing w:line="288" w:lineRule="auto"/>
        <w:ind w:left="720" w:hanging="720"/>
        <w:jc w:val="both"/>
        <w:rPr>
          <w:b/>
          <w:u w:val="none"/>
        </w:rPr>
      </w:pPr>
      <w:r w:rsidRPr="00DD31BD">
        <w:rPr>
          <w:b/>
          <w:u w:val="none"/>
        </w:rPr>
        <w:tab/>
      </w:r>
    </w:p>
    <w:p w:rsidR="00354778" w:rsidRPr="00256143" w:rsidRDefault="00354778" w:rsidP="00354778">
      <w:pPr>
        <w:pStyle w:val="BodyText3"/>
        <w:spacing w:line="288" w:lineRule="auto"/>
        <w:ind w:left="720" w:hanging="720"/>
        <w:jc w:val="both"/>
        <w:rPr>
          <w:szCs w:val="24"/>
          <w:u w:val="none"/>
          <w:lang w:val="en-GB"/>
        </w:rPr>
      </w:pPr>
      <w:r w:rsidRPr="00DD31BD">
        <w:rPr>
          <w:b/>
          <w:u w:val="none"/>
        </w:rPr>
        <w:t>1.2.2</w:t>
      </w:r>
      <w:r w:rsidRPr="00DD31BD">
        <w:rPr>
          <w:b/>
          <w:u w:val="none"/>
        </w:rPr>
        <w:tab/>
      </w:r>
      <w:r w:rsidRPr="00DD31BD">
        <w:rPr>
          <w:u w:val="none"/>
        </w:rPr>
        <w:t>Prospective bidders may also download the tender document from KPLC’s website (</w:t>
      </w:r>
      <w:hyperlink r:id="rId14" w:history="1">
        <w:r w:rsidRPr="00E03A1F">
          <w:rPr>
            <w:rStyle w:val="Hyperlink"/>
          </w:rPr>
          <w:t>www.k</w:t>
        </w:r>
        <w:r w:rsidRPr="00E03A1F">
          <w:rPr>
            <w:rStyle w:val="Hyperlink"/>
            <w:lang w:val="en-GB"/>
          </w:rPr>
          <w:t>plc</w:t>
        </w:r>
        <w:r w:rsidRPr="00044E06">
          <w:rPr>
            <w:rStyle w:val="Hyperlink"/>
          </w:rPr>
          <w:t>.co.ke</w:t>
        </w:r>
      </w:hyperlink>
      <w:r w:rsidRPr="00DD31BD">
        <w:rPr>
          <w:u w:val="none"/>
        </w:rPr>
        <w:t>) free of charge.</w:t>
      </w:r>
      <w:r w:rsidRPr="00256143">
        <w:rPr>
          <w:szCs w:val="24"/>
          <w:u w:val="none"/>
        </w:rPr>
        <w:t xml:space="preserve"> </w:t>
      </w:r>
    </w:p>
    <w:p w:rsidR="00354778" w:rsidRPr="00256143" w:rsidRDefault="00354778" w:rsidP="00354778">
      <w:pPr>
        <w:pStyle w:val="BodyText3"/>
        <w:spacing w:line="288" w:lineRule="auto"/>
        <w:ind w:left="720" w:hanging="720"/>
        <w:jc w:val="both"/>
        <w:rPr>
          <w:szCs w:val="24"/>
          <w:u w:val="none"/>
          <w:lang w:val="en-GB"/>
        </w:rPr>
      </w:pPr>
    </w:p>
    <w:p w:rsidR="00354778" w:rsidRPr="00DD31BD" w:rsidRDefault="00354778" w:rsidP="00354778">
      <w:pPr>
        <w:pStyle w:val="BodyText3"/>
        <w:spacing w:line="288" w:lineRule="auto"/>
        <w:ind w:left="720" w:hanging="720"/>
        <w:jc w:val="both"/>
        <w:rPr>
          <w:u w:val="none"/>
        </w:rPr>
      </w:pPr>
      <w:r w:rsidRPr="00DD31BD">
        <w:rPr>
          <w:u w:val="none"/>
        </w:rPr>
        <w:t xml:space="preserve">1.3 </w:t>
      </w:r>
      <w:r w:rsidRPr="00DD31BD">
        <w:rPr>
          <w:u w:val="none"/>
        </w:rPr>
        <w:tab/>
      </w:r>
      <w:r w:rsidRPr="00B555C6">
        <w:rPr>
          <w:b/>
          <w:u w:val="none"/>
        </w:rPr>
        <w:t>Submission of Tender documents</w:t>
      </w:r>
      <w:r w:rsidRPr="00DD31BD">
        <w:rPr>
          <w:u w:val="none"/>
        </w:rPr>
        <w:t xml:space="preserve"> </w:t>
      </w:r>
    </w:p>
    <w:p w:rsidR="00354778" w:rsidRPr="00DD31BD" w:rsidRDefault="00354778" w:rsidP="00354778">
      <w:pPr>
        <w:pStyle w:val="BodyText3"/>
        <w:spacing w:line="288" w:lineRule="auto"/>
        <w:ind w:left="720" w:hanging="720"/>
        <w:jc w:val="both"/>
        <w:rPr>
          <w:b/>
        </w:rPr>
      </w:pPr>
    </w:p>
    <w:p w:rsidR="00354778" w:rsidRPr="001F22E8" w:rsidRDefault="00354778" w:rsidP="00354778">
      <w:pPr>
        <w:spacing w:line="288" w:lineRule="auto"/>
        <w:ind w:left="720" w:hanging="720"/>
        <w:jc w:val="both"/>
        <w:rPr>
          <w:bCs/>
          <w:iCs/>
          <w:sz w:val="24"/>
        </w:rPr>
      </w:pPr>
      <w:r w:rsidRPr="00DD31BD">
        <w:rPr>
          <w:sz w:val="24"/>
        </w:rPr>
        <w:tab/>
        <w:t xml:space="preserve">Completed Tenders are to be </w:t>
      </w:r>
      <w:r>
        <w:rPr>
          <w:sz w:val="24"/>
        </w:rPr>
        <w:t xml:space="preserve">submitted in electronic format on the KPLC’s E-procurement portal on the due date and time published on the portal. Tenderers are required to visit the portal from time to time for revised closing dates and addendums. The Tender is to be submitted </w:t>
      </w:r>
      <w:r w:rsidRPr="00E03A1F">
        <w:rPr>
          <w:b/>
          <w:sz w:val="24"/>
        </w:rPr>
        <w:t>ONLINE</w:t>
      </w:r>
      <w:r>
        <w:rPr>
          <w:sz w:val="24"/>
        </w:rPr>
        <w:t xml:space="preserve"> on </w:t>
      </w:r>
      <w:r w:rsidRPr="00DD31BD">
        <w:rPr>
          <w:sz w:val="24"/>
        </w:rPr>
        <w:t>or before</w:t>
      </w:r>
      <w:r>
        <w:rPr>
          <w:sz w:val="24"/>
        </w:rPr>
        <w:t xml:space="preserve"> the submission date and time indicated on the </w:t>
      </w:r>
      <w:r w:rsidRPr="00FB48CE">
        <w:rPr>
          <w:b/>
          <w:sz w:val="24"/>
        </w:rPr>
        <w:t>KPLC tendering portal</w:t>
      </w:r>
      <w:r w:rsidR="001F22E8">
        <w:rPr>
          <w:b/>
          <w:bCs/>
          <w:i/>
          <w:iCs/>
          <w:sz w:val="24"/>
        </w:rPr>
        <w:t xml:space="preserve"> </w:t>
      </w:r>
      <w:r w:rsidR="001F22E8">
        <w:rPr>
          <w:bCs/>
          <w:iCs/>
          <w:sz w:val="24"/>
        </w:rPr>
        <w:t xml:space="preserve">so as to be received on or before </w:t>
      </w:r>
      <w:r w:rsidR="00760486">
        <w:rPr>
          <w:b/>
          <w:bCs/>
          <w:iCs/>
          <w:sz w:val="24"/>
        </w:rPr>
        <w:t>30</w:t>
      </w:r>
      <w:r w:rsidR="00760486" w:rsidRPr="00760486">
        <w:rPr>
          <w:b/>
          <w:bCs/>
          <w:iCs/>
          <w:sz w:val="24"/>
          <w:vertAlign w:val="superscript"/>
        </w:rPr>
        <w:t>th</w:t>
      </w:r>
      <w:r w:rsidR="00760486">
        <w:rPr>
          <w:b/>
          <w:bCs/>
          <w:iCs/>
          <w:sz w:val="24"/>
        </w:rPr>
        <w:t xml:space="preserve"> March, 2017</w:t>
      </w:r>
      <w:r w:rsidR="001F22E8" w:rsidRPr="00760486">
        <w:rPr>
          <w:b/>
          <w:bCs/>
          <w:iCs/>
          <w:sz w:val="24"/>
        </w:rPr>
        <w:t xml:space="preserve"> at 10</w:t>
      </w:r>
      <w:r w:rsidR="00B555C6" w:rsidRPr="00760486">
        <w:rPr>
          <w:b/>
          <w:bCs/>
          <w:iCs/>
          <w:sz w:val="24"/>
        </w:rPr>
        <w:t>:30 am.</w:t>
      </w:r>
    </w:p>
    <w:p w:rsidR="00354778" w:rsidRPr="00256143" w:rsidRDefault="00354778" w:rsidP="00354778">
      <w:pPr>
        <w:spacing w:line="288" w:lineRule="auto"/>
        <w:ind w:left="720" w:hanging="720"/>
        <w:jc w:val="both"/>
        <w:rPr>
          <w:b/>
          <w:bCs/>
          <w:i/>
          <w:iCs/>
          <w:sz w:val="24"/>
          <w:szCs w:val="24"/>
        </w:rPr>
      </w:pPr>
    </w:p>
    <w:p w:rsidR="00354778" w:rsidRPr="00B555C6" w:rsidRDefault="00354778" w:rsidP="00354778">
      <w:pPr>
        <w:spacing w:line="288" w:lineRule="auto"/>
        <w:ind w:left="720" w:hanging="720"/>
        <w:jc w:val="both"/>
        <w:rPr>
          <w:sz w:val="24"/>
          <w:szCs w:val="24"/>
        </w:rPr>
      </w:pPr>
      <w:r w:rsidRPr="00B555C6">
        <w:rPr>
          <w:sz w:val="24"/>
          <w:szCs w:val="24"/>
        </w:rPr>
        <w:t>1.4</w:t>
      </w:r>
      <w:r w:rsidRPr="00B555C6">
        <w:rPr>
          <w:sz w:val="24"/>
          <w:szCs w:val="24"/>
        </w:rPr>
        <w:tab/>
      </w:r>
      <w:r w:rsidRPr="00B555C6">
        <w:rPr>
          <w:b/>
          <w:sz w:val="24"/>
          <w:szCs w:val="24"/>
        </w:rPr>
        <w:t>Prices</w:t>
      </w:r>
    </w:p>
    <w:p w:rsidR="00354778" w:rsidRDefault="00354778" w:rsidP="00354778">
      <w:pPr>
        <w:spacing w:line="288" w:lineRule="auto"/>
        <w:ind w:left="720"/>
        <w:jc w:val="both"/>
        <w:rPr>
          <w:sz w:val="24"/>
          <w:szCs w:val="24"/>
        </w:rPr>
      </w:pPr>
      <w:r w:rsidRPr="00256143">
        <w:rPr>
          <w:sz w:val="24"/>
          <w:szCs w:val="24"/>
        </w:rPr>
        <w:t>Prices quoted should be inclusive of all taxes and delivery costs to the required site (where applicable) and must be in Kenya Shillings or a freely convertible currency in Kenya and s</w:t>
      </w:r>
      <w:r w:rsidR="00B555C6">
        <w:rPr>
          <w:sz w:val="24"/>
          <w:szCs w:val="24"/>
        </w:rPr>
        <w:t>hall remain valid for one hundred and twenty (120</w:t>
      </w:r>
      <w:r w:rsidRPr="00256143">
        <w:rPr>
          <w:sz w:val="24"/>
          <w:szCs w:val="24"/>
        </w:rPr>
        <w:t>) days from the closing date of the tender.</w:t>
      </w:r>
    </w:p>
    <w:p w:rsidR="00354778" w:rsidRPr="00B555C6" w:rsidRDefault="00354778" w:rsidP="00354778">
      <w:pPr>
        <w:spacing w:line="288" w:lineRule="auto"/>
        <w:ind w:left="720"/>
        <w:jc w:val="both"/>
        <w:rPr>
          <w:b/>
          <w:i/>
          <w:sz w:val="24"/>
        </w:rPr>
      </w:pPr>
      <w:r w:rsidRPr="00B555C6">
        <w:rPr>
          <w:b/>
          <w:i/>
          <w:sz w:val="24"/>
        </w:rPr>
        <w:t>Please note that prices indicated on the KPLC tendering portal should be exclusive of VAT.</w:t>
      </w:r>
    </w:p>
    <w:p w:rsidR="00354778" w:rsidRPr="00256143" w:rsidRDefault="00354778" w:rsidP="00354778">
      <w:pPr>
        <w:spacing w:line="288" w:lineRule="auto"/>
        <w:ind w:left="720" w:hanging="720"/>
        <w:jc w:val="both"/>
        <w:rPr>
          <w:sz w:val="24"/>
          <w:szCs w:val="24"/>
        </w:rPr>
      </w:pPr>
    </w:p>
    <w:p w:rsidR="00354778" w:rsidRDefault="00354778" w:rsidP="00354778">
      <w:pPr>
        <w:spacing w:line="288" w:lineRule="auto"/>
        <w:ind w:left="720" w:hanging="720"/>
        <w:jc w:val="both"/>
        <w:rPr>
          <w:sz w:val="24"/>
          <w:szCs w:val="24"/>
        </w:rPr>
      </w:pPr>
    </w:p>
    <w:p w:rsidR="00354778" w:rsidRPr="00256143" w:rsidRDefault="00354778" w:rsidP="00354778">
      <w:pPr>
        <w:spacing w:line="288" w:lineRule="auto"/>
        <w:ind w:left="720" w:hanging="720"/>
        <w:jc w:val="both"/>
        <w:rPr>
          <w:sz w:val="24"/>
          <w:szCs w:val="24"/>
        </w:rPr>
      </w:pPr>
    </w:p>
    <w:p w:rsidR="00354778" w:rsidRPr="00DD31BD" w:rsidRDefault="00354778" w:rsidP="00354778">
      <w:pPr>
        <w:spacing w:line="288" w:lineRule="auto"/>
        <w:jc w:val="both"/>
        <w:rPr>
          <w:sz w:val="24"/>
        </w:rPr>
      </w:pPr>
      <w:r w:rsidRPr="00DD31BD">
        <w:rPr>
          <w:sz w:val="24"/>
        </w:rPr>
        <w:t xml:space="preserve">1.5 </w:t>
      </w:r>
      <w:r w:rsidRPr="00DD31BD">
        <w:rPr>
          <w:sz w:val="24"/>
        </w:rPr>
        <w:tab/>
      </w:r>
      <w:r w:rsidRPr="00B555C6">
        <w:rPr>
          <w:b/>
          <w:sz w:val="24"/>
        </w:rPr>
        <w:t>Opening of submitted Tenders</w:t>
      </w:r>
    </w:p>
    <w:p w:rsidR="00354778" w:rsidRPr="00DD31BD" w:rsidRDefault="00354778" w:rsidP="00354778">
      <w:pPr>
        <w:spacing w:line="288" w:lineRule="auto"/>
        <w:ind w:left="720" w:hanging="720"/>
        <w:jc w:val="both"/>
        <w:rPr>
          <w:sz w:val="24"/>
        </w:rPr>
      </w:pPr>
      <w:r w:rsidRPr="00DD31BD">
        <w:rPr>
          <w:sz w:val="24"/>
        </w:rPr>
        <w:tab/>
        <w:t>Tenders will be opened promptly thereafter in the presence of the Tenderer’s or their representatives who choose to attend in KPLC Auditorium at Stima Plaza, Kolobot Road, Parklands, Nairobi</w:t>
      </w:r>
      <w:r w:rsidR="00B555C6">
        <w:rPr>
          <w:sz w:val="24"/>
        </w:rPr>
        <w:t>.</w:t>
      </w:r>
    </w:p>
    <w:p w:rsidR="00354778" w:rsidRPr="00DD31BD" w:rsidRDefault="00354778" w:rsidP="00354778">
      <w:pPr>
        <w:spacing w:line="288" w:lineRule="auto"/>
        <w:jc w:val="both"/>
        <w:rPr>
          <w:iCs/>
          <w:sz w:val="24"/>
          <w:szCs w:val="24"/>
        </w:rPr>
      </w:pPr>
    </w:p>
    <w:p w:rsidR="00354778" w:rsidRPr="00256143" w:rsidRDefault="00354778" w:rsidP="00354778">
      <w:pPr>
        <w:spacing w:line="288" w:lineRule="auto"/>
        <w:ind w:left="720" w:hanging="720"/>
        <w:jc w:val="both"/>
        <w:rPr>
          <w:sz w:val="24"/>
          <w:szCs w:val="24"/>
        </w:rPr>
      </w:pPr>
    </w:p>
    <w:p w:rsidR="00354778" w:rsidRPr="00256143" w:rsidRDefault="00354778" w:rsidP="00354778">
      <w:pPr>
        <w:spacing w:line="288" w:lineRule="auto"/>
        <w:jc w:val="both"/>
        <w:rPr>
          <w:bCs/>
          <w:iCs/>
          <w:sz w:val="24"/>
          <w:szCs w:val="24"/>
        </w:rPr>
      </w:pPr>
    </w:p>
    <w:p w:rsidR="00354778" w:rsidRPr="00256143" w:rsidRDefault="00354778" w:rsidP="00354778">
      <w:pPr>
        <w:rPr>
          <w:sz w:val="24"/>
          <w:szCs w:val="24"/>
        </w:rPr>
      </w:pPr>
    </w:p>
    <w:p w:rsidR="001D2B09" w:rsidRDefault="001D2B09"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Default="00354778" w:rsidP="00D22B75">
      <w:pPr>
        <w:spacing w:line="288" w:lineRule="auto"/>
        <w:ind w:left="720" w:hanging="810"/>
        <w:jc w:val="both"/>
        <w:rPr>
          <w:sz w:val="24"/>
        </w:rPr>
      </w:pPr>
    </w:p>
    <w:p w:rsidR="00354778" w:rsidRPr="00D22B75" w:rsidRDefault="00354778" w:rsidP="00D22B75">
      <w:pPr>
        <w:spacing w:line="288" w:lineRule="auto"/>
        <w:ind w:left="720" w:hanging="810"/>
        <w:jc w:val="both"/>
        <w:rPr>
          <w:sz w:val="24"/>
        </w:rPr>
      </w:pPr>
    </w:p>
    <w:p w:rsidR="009D4F49" w:rsidRPr="00D22B75" w:rsidRDefault="009D4F49" w:rsidP="00D22B75">
      <w:pPr>
        <w:spacing w:line="288" w:lineRule="auto"/>
        <w:ind w:left="720" w:hanging="810"/>
        <w:jc w:val="both"/>
        <w:rPr>
          <w:sz w:val="24"/>
        </w:rPr>
      </w:pPr>
    </w:p>
    <w:p w:rsidR="009D4F49" w:rsidRDefault="009D4F49" w:rsidP="00D22B75">
      <w:pPr>
        <w:spacing w:line="288" w:lineRule="auto"/>
        <w:ind w:left="720" w:hanging="810"/>
        <w:jc w:val="both"/>
        <w:rPr>
          <w:sz w:val="24"/>
        </w:rPr>
      </w:pPr>
    </w:p>
    <w:p w:rsidR="00024829" w:rsidRDefault="00024829" w:rsidP="00D22B75">
      <w:pPr>
        <w:spacing w:line="288" w:lineRule="auto"/>
        <w:ind w:left="720" w:hanging="810"/>
        <w:jc w:val="both"/>
        <w:rPr>
          <w:sz w:val="24"/>
        </w:rPr>
      </w:pPr>
    </w:p>
    <w:p w:rsidR="00024829" w:rsidRDefault="00024829" w:rsidP="00D22B75">
      <w:pPr>
        <w:spacing w:line="288" w:lineRule="auto"/>
        <w:ind w:left="720" w:hanging="810"/>
        <w:jc w:val="both"/>
        <w:rPr>
          <w:sz w:val="24"/>
        </w:rPr>
      </w:pPr>
    </w:p>
    <w:p w:rsidR="00024829" w:rsidRDefault="00024829"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024829" w:rsidRDefault="00024829" w:rsidP="00D22B75">
      <w:pPr>
        <w:spacing w:line="288" w:lineRule="auto"/>
        <w:ind w:left="720" w:hanging="810"/>
        <w:jc w:val="both"/>
        <w:rPr>
          <w:sz w:val="24"/>
        </w:rPr>
      </w:pPr>
    </w:p>
    <w:p w:rsidR="00B555C6" w:rsidRDefault="00B555C6" w:rsidP="00D22B75">
      <w:pPr>
        <w:spacing w:line="288" w:lineRule="auto"/>
        <w:ind w:left="720" w:hanging="810"/>
        <w:jc w:val="both"/>
        <w:rPr>
          <w:sz w:val="24"/>
        </w:rPr>
      </w:pPr>
    </w:p>
    <w:p w:rsidR="0022004D" w:rsidRPr="009A245D" w:rsidRDefault="0022004D" w:rsidP="009A245D">
      <w:pPr>
        <w:pStyle w:val="Heading1"/>
        <w:jc w:val="center"/>
        <w:rPr>
          <w:sz w:val="24"/>
          <w:szCs w:val="24"/>
          <w:u w:val="single"/>
        </w:rPr>
      </w:pPr>
      <w:bookmarkStart w:id="1" w:name="_Toc461538864"/>
      <w:r w:rsidRPr="009A245D">
        <w:rPr>
          <w:sz w:val="24"/>
          <w:szCs w:val="24"/>
          <w:u w:val="single"/>
        </w:rPr>
        <w:t>SECTION II - TENDER SUBMISSION CHECKLIST</w:t>
      </w:r>
      <w:bookmarkEnd w:id="1"/>
    </w:p>
    <w:p w:rsidR="0022004D" w:rsidRPr="00D22B75" w:rsidRDefault="0022004D" w:rsidP="00D22B75">
      <w:pPr>
        <w:spacing w:line="288" w:lineRule="auto"/>
        <w:ind w:left="-90"/>
        <w:jc w:val="both"/>
        <w:rPr>
          <w:sz w:val="24"/>
        </w:rPr>
      </w:pPr>
    </w:p>
    <w:p w:rsidR="008F308F" w:rsidRPr="00D22B75" w:rsidRDefault="00D47004" w:rsidP="00D22B75">
      <w:pPr>
        <w:spacing w:line="288" w:lineRule="auto"/>
        <w:ind w:left="-90"/>
        <w:jc w:val="both"/>
        <w:rPr>
          <w:b/>
          <w:sz w:val="24"/>
        </w:rPr>
      </w:pPr>
      <w:r w:rsidRPr="00D22B75">
        <w:rPr>
          <w:b/>
          <w:sz w:val="24"/>
        </w:rPr>
        <w:t xml:space="preserve">Tender Submission Format </w:t>
      </w:r>
    </w:p>
    <w:p w:rsidR="00354778" w:rsidRDefault="00354778" w:rsidP="00354778">
      <w:pPr>
        <w:spacing w:line="288" w:lineRule="auto"/>
        <w:jc w:val="both"/>
        <w:rPr>
          <w:b/>
          <w:sz w:val="24"/>
          <w:szCs w:val="24"/>
        </w:rPr>
      </w:pPr>
      <w:r>
        <w:rPr>
          <w:b/>
          <w:sz w:val="24"/>
          <w:szCs w:val="24"/>
        </w:rPr>
        <w:t>Bidders are advised to clearly label their documents while uploading on the portal.</w:t>
      </w:r>
    </w:p>
    <w:p w:rsidR="00D47004" w:rsidRDefault="00D47004" w:rsidP="00D22B75">
      <w:pPr>
        <w:spacing w:line="288" w:lineRule="auto"/>
        <w:ind w:left="-9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70"/>
        <w:gridCol w:w="1620"/>
      </w:tblGrid>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r w:rsidRPr="00354778">
              <w:rPr>
                <w:b/>
                <w:bCs/>
                <w:sz w:val="24"/>
              </w:rPr>
              <w:t xml:space="preserve">No. </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sz w:val="24"/>
              </w:rPr>
            </w:pPr>
            <w:r w:rsidRPr="00354778">
              <w:rPr>
                <w:sz w:val="24"/>
              </w:rPr>
              <w:t xml:space="preserve">            Item</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r w:rsidRPr="00354778">
              <w:rPr>
                <w:b/>
                <w:bCs/>
                <w:sz w:val="24"/>
              </w:rPr>
              <w:t xml:space="preserve">Tick Where </w:t>
            </w:r>
          </w:p>
          <w:p w:rsidR="00354778" w:rsidRPr="00354778" w:rsidRDefault="00354778" w:rsidP="00977A8C">
            <w:pPr>
              <w:spacing w:line="288" w:lineRule="auto"/>
              <w:ind w:left="-90"/>
              <w:jc w:val="both"/>
              <w:rPr>
                <w:b/>
                <w:bCs/>
                <w:sz w:val="24"/>
              </w:rPr>
            </w:pPr>
            <w:r w:rsidRPr="00354778">
              <w:rPr>
                <w:b/>
                <w:bCs/>
                <w:sz w:val="24"/>
              </w:rPr>
              <w:t xml:space="preserve">Provided </w:t>
            </w: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r w:rsidRPr="00354778">
              <w:rPr>
                <w:b/>
                <w:bCs/>
                <w:sz w:val="24"/>
              </w:rPr>
              <w:t>1</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sz w:val="24"/>
              </w:rPr>
            </w:pPr>
            <w:r w:rsidRPr="00354778">
              <w:rPr>
                <w:sz w:val="24"/>
              </w:rPr>
              <w:t>Tender Security – Bank Guarantee or Letters of Credit (issued by Banks Licensed by the Central Bank of Kenya), Guarantee by a deposit taking Microfinance Institution, Sacco Society, the Youth Enterprise Development Fund or the Women Enterprise Fund.</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r w:rsidRPr="00354778">
              <w:rPr>
                <w:b/>
                <w:bCs/>
                <w:sz w:val="24"/>
              </w:rPr>
              <w:t>2</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sz w:val="24"/>
              </w:rPr>
            </w:pPr>
            <w:r w:rsidRPr="00354778">
              <w:rPr>
                <w:sz w:val="24"/>
              </w:rPr>
              <w:t xml:space="preserve">Declaration Form   </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r w:rsidRPr="00354778">
              <w:rPr>
                <w:b/>
                <w:bCs/>
                <w:sz w:val="24"/>
              </w:rPr>
              <w:t xml:space="preserve">3 </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sz w:val="24"/>
              </w:rPr>
            </w:pPr>
            <w:r w:rsidRPr="00354778">
              <w:rPr>
                <w:sz w:val="24"/>
              </w:rPr>
              <w:t xml:space="preserve">Duly completed Tender Form </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825035" w:rsidRPr="00256143" w:rsidTr="00354778">
        <w:tc>
          <w:tcPr>
            <w:tcW w:w="558" w:type="dxa"/>
            <w:tcBorders>
              <w:top w:val="single" w:sz="4" w:space="0" w:color="auto"/>
              <w:left w:val="single" w:sz="4" w:space="0" w:color="auto"/>
              <w:bottom w:val="single" w:sz="4" w:space="0" w:color="auto"/>
              <w:right w:val="single" w:sz="4" w:space="0" w:color="auto"/>
            </w:tcBorders>
          </w:tcPr>
          <w:p w:rsidR="00825035" w:rsidRPr="00354778" w:rsidRDefault="00B555C6" w:rsidP="00B555C6">
            <w:pPr>
              <w:spacing w:line="288" w:lineRule="auto"/>
              <w:rPr>
                <w:b/>
                <w:bCs/>
                <w:sz w:val="24"/>
              </w:rPr>
            </w:pPr>
            <w:r>
              <w:rPr>
                <w:b/>
                <w:bCs/>
                <w:sz w:val="24"/>
              </w:rPr>
              <w:t>4</w:t>
            </w:r>
          </w:p>
        </w:tc>
        <w:tc>
          <w:tcPr>
            <w:tcW w:w="6570" w:type="dxa"/>
            <w:tcBorders>
              <w:top w:val="single" w:sz="4" w:space="0" w:color="auto"/>
              <w:left w:val="single" w:sz="4" w:space="0" w:color="auto"/>
              <w:bottom w:val="single" w:sz="4" w:space="0" w:color="auto"/>
              <w:right w:val="single" w:sz="4" w:space="0" w:color="auto"/>
            </w:tcBorders>
          </w:tcPr>
          <w:p w:rsidR="00825035" w:rsidRPr="00354778" w:rsidRDefault="00825035" w:rsidP="00977A8C">
            <w:pPr>
              <w:spacing w:line="288" w:lineRule="auto"/>
              <w:ind w:left="-90"/>
              <w:jc w:val="both"/>
              <w:rPr>
                <w:sz w:val="24"/>
              </w:rPr>
            </w:pPr>
            <w:r>
              <w:rPr>
                <w:sz w:val="24"/>
              </w:rPr>
              <w:t>Copy of company or firms registration certificate</w:t>
            </w:r>
          </w:p>
        </w:tc>
        <w:tc>
          <w:tcPr>
            <w:tcW w:w="1620" w:type="dxa"/>
            <w:tcBorders>
              <w:top w:val="single" w:sz="4" w:space="0" w:color="auto"/>
              <w:left w:val="single" w:sz="4" w:space="0" w:color="auto"/>
              <w:bottom w:val="single" w:sz="4" w:space="0" w:color="auto"/>
              <w:right w:val="single" w:sz="4" w:space="0" w:color="auto"/>
            </w:tcBorders>
          </w:tcPr>
          <w:p w:rsidR="00825035" w:rsidRPr="00354778" w:rsidRDefault="00825035"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825035" w:rsidP="00977A8C">
            <w:pPr>
              <w:spacing w:line="288" w:lineRule="auto"/>
              <w:ind w:left="-90"/>
              <w:jc w:val="both"/>
              <w:rPr>
                <w:b/>
                <w:bCs/>
                <w:sz w:val="24"/>
              </w:rPr>
            </w:pPr>
            <w:r>
              <w:rPr>
                <w:b/>
                <w:bCs/>
                <w:sz w:val="24"/>
              </w:rPr>
              <w:t>5</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814055" w:rsidP="00977A8C">
            <w:pPr>
              <w:spacing w:line="288" w:lineRule="auto"/>
              <w:ind w:left="-90"/>
              <w:jc w:val="both"/>
              <w:rPr>
                <w:sz w:val="24"/>
              </w:rPr>
            </w:pPr>
            <w:r w:rsidRPr="00814055">
              <w:rPr>
                <w:sz w:val="24"/>
              </w:rPr>
              <w:t>Certificate of Confirmation of Directors and Shareholding (C.R.12) for registered companies and if not a registered company a business name for those trading as a sole proprietor or a partnership registered under the Kenyan law or equivalent certification for foreign tenderers</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3B6DFD" w:rsidP="00977A8C">
            <w:pPr>
              <w:spacing w:line="288" w:lineRule="auto"/>
              <w:ind w:left="-90"/>
              <w:jc w:val="both"/>
              <w:rPr>
                <w:b/>
                <w:bCs/>
                <w:sz w:val="24"/>
              </w:rPr>
            </w:pPr>
            <w:r>
              <w:rPr>
                <w:b/>
                <w:bCs/>
                <w:sz w:val="24"/>
              </w:rPr>
              <w:t>6</w:t>
            </w:r>
            <w:r w:rsidR="00354778" w:rsidRPr="00354778">
              <w:rPr>
                <w:b/>
                <w:bCs/>
                <w:sz w:val="24"/>
              </w:rPr>
              <w:t>*</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sz w:val="24"/>
              </w:rPr>
            </w:pPr>
            <w:r w:rsidRPr="00354778">
              <w:rPr>
                <w:sz w:val="24"/>
              </w:rPr>
              <w:t xml:space="preserve">Copy of PIN Certificate  </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3B6DFD" w:rsidP="00977A8C">
            <w:pPr>
              <w:spacing w:line="288" w:lineRule="auto"/>
              <w:ind w:left="-90"/>
              <w:jc w:val="both"/>
              <w:rPr>
                <w:b/>
                <w:bCs/>
                <w:sz w:val="24"/>
              </w:rPr>
            </w:pPr>
            <w:r>
              <w:rPr>
                <w:b/>
                <w:bCs/>
                <w:sz w:val="24"/>
              </w:rPr>
              <w:t>7</w:t>
            </w:r>
            <w:r w:rsidR="00354778" w:rsidRPr="00354778">
              <w:rPr>
                <w:b/>
                <w:bCs/>
                <w:sz w:val="24"/>
              </w:rPr>
              <w:t>*</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354778">
            <w:pPr>
              <w:spacing w:line="288" w:lineRule="auto"/>
              <w:ind w:left="-90"/>
              <w:jc w:val="both"/>
              <w:rPr>
                <w:sz w:val="24"/>
              </w:rPr>
            </w:pPr>
            <w:r w:rsidRPr="00354778">
              <w:rPr>
                <w:sz w:val="24"/>
              </w:rPr>
              <w:t>Copy of Valid Tax Compliance Certificate</w:t>
            </w:r>
            <w:r w:rsidRPr="00354778">
              <w:rPr>
                <w:sz w:val="24"/>
              </w:rPr>
              <w:tab/>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3B6DFD" w:rsidP="00977A8C">
            <w:pPr>
              <w:spacing w:line="288" w:lineRule="auto"/>
              <w:ind w:left="-90"/>
              <w:jc w:val="both"/>
              <w:rPr>
                <w:b/>
                <w:bCs/>
                <w:sz w:val="24"/>
              </w:rPr>
            </w:pPr>
            <w:r>
              <w:rPr>
                <w:b/>
                <w:bCs/>
                <w:sz w:val="24"/>
              </w:rPr>
              <w:t>8</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sz w:val="24"/>
              </w:rPr>
            </w:pPr>
            <w:r w:rsidRPr="00354778">
              <w:rPr>
                <w:sz w:val="24"/>
              </w:rPr>
              <w:t>Confidential Business Questionnaire (CBQ)</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4011FF" w:rsidP="00977A8C">
            <w:pPr>
              <w:spacing w:line="288" w:lineRule="auto"/>
              <w:ind w:left="-90"/>
              <w:jc w:val="both"/>
              <w:rPr>
                <w:b/>
                <w:bCs/>
                <w:sz w:val="24"/>
              </w:rPr>
            </w:pPr>
            <w:r>
              <w:rPr>
                <w:b/>
                <w:bCs/>
                <w:sz w:val="24"/>
              </w:rPr>
              <w:t>9</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4011FF">
            <w:pPr>
              <w:spacing w:line="288" w:lineRule="auto"/>
              <w:ind w:left="-90"/>
              <w:jc w:val="both"/>
              <w:rPr>
                <w:sz w:val="24"/>
              </w:rPr>
            </w:pPr>
            <w:r w:rsidRPr="00354778">
              <w:rPr>
                <w:sz w:val="24"/>
              </w:rPr>
              <w:t>Valid and current ISO 9001 Certificates</w:t>
            </w:r>
            <w:r w:rsidR="004011FF">
              <w:rPr>
                <w:sz w:val="24"/>
              </w:rPr>
              <w:t>.</w:t>
            </w:r>
            <w:r w:rsidRPr="00354778">
              <w:rPr>
                <w:sz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r w:rsidRPr="00354778">
              <w:rPr>
                <w:b/>
                <w:bCs/>
                <w:sz w:val="24"/>
              </w:rPr>
              <w:t>1</w:t>
            </w:r>
            <w:r w:rsidR="004011FF">
              <w:rPr>
                <w:b/>
                <w:bCs/>
                <w:sz w:val="24"/>
              </w:rPr>
              <w:t>0</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4011FF">
            <w:pPr>
              <w:spacing w:line="288" w:lineRule="auto"/>
              <w:ind w:left="-90"/>
              <w:jc w:val="both"/>
              <w:rPr>
                <w:sz w:val="24"/>
              </w:rPr>
            </w:pPr>
            <w:r w:rsidRPr="00354778">
              <w:rPr>
                <w:sz w:val="24"/>
              </w:rPr>
              <w:t xml:space="preserve">Names with full contact as well as physical addresses of previous customers of similar </w:t>
            </w:r>
            <w:r w:rsidR="004011FF">
              <w:rPr>
                <w:sz w:val="24"/>
              </w:rPr>
              <w:t>services</w:t>
            </w:r>
            <w:r w:rsidRPr="00354778">
              <w:rPr>
                <w:sz w:val="24"/>
              </w:rPr>
              <w:t xml:space="preserve"> and referen</w:t>
            </w:r>
            <w:r w:rsidR="004011FF">
              <w:rPr>
                <w:sz w:val="24"/>
              </w:rPr>
              <w:t>c</w:t>
            </w:r>
            <w:r w:rsidR="00355CDA">
              <w:rPr>
                <w:sz w:val="24"/>
              </w:rPr>
              <w:t>e letters from at least five (5</w:t>
            </w:r>
            <w:r w:rsidRPr="00354778">
              <w:rPr>
                <w:sz w:val="24"/>
              </w:rPr>
              <w:t>) previous customers</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r w:rsidRPr="00354778">
              <w:rPr>
                <w:b/>
                <w:bCs/>
                <w:sz w:val="24"/>
              </w:rPr>
              <w:t>1</w:t>
            </w:r>
            <w:r w:rsidR="004011FF">
              <w:rPr>
                <w:b/>
                <w:bCs/>
                <w:sz w:val="24"/>
              </w:rPr>
              <w:t>1</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sz w:val="24"/>
              </w:rPr>
            </w:pPr>
            <w:r w:rsidRPr="00354778">
              <w:rPr>
                <w:sz w:val="24"/>
              </w:rPr>
              <w:t>Statement on Deviations</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4011FF" w:rsidP="00977A8C">
            <w:pPr>
              <w:spacing w:line="288" w:lineRule="auto"/>
              <w:ind w:left="-90"/>
              <w:jc w:val="both"/>
              <w:rPr>
                <w:b/>
                <w:bCs/>
                <w:sz w:val="24"/>
              </w:rPr>
            </w:pPr>
            <w:r>
              <w:rPr>
                <w:b/>
                <w:bCs/>
                <w:sz w:val="24"/>
              </w:rPr>
              <w:t>12</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sz w:val="24"/>
              </w:rPr>
            </w:pPr>
            <w:r w:rsidRPr="00354778">
              <w:rPr>
                <w:sz w:val="24"/>
              </w:rPr>
              <w:t>Price Schedule(s)</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4011FF" w:rsidP="00977A8C">
            <w:pPr>
              <w:spacing w:line="288" w:lineRule="auto"/>
              <w:ind w:left="-90"/>
              <w:jc w:val="both"/>
              <w:rPr>
                <w:b/>
                <w:bCs/>
                <w:sz w:val="24"/>
              </w:rPr>
            </w:pPr>
            <w:r>
              <w:rPr>
                <w:b/>
                <w:bCs/>
                <w:sz w:val="24"/>
              </w:rPr>
              <w:t>13</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2E6895">
            <w:pPr>
              <w:spacing w:line="288" w:lineRule="auto"/>
              <w:ind w:left="-90"/>
              <w:jc w:val="both"/>
              <w:rPr>
                <w:sz w:val="24"/>
              </w:rPr>
            </w:pPr>
            <w:r w:rsidRPr="00354778">
              <w:rPr>
                <w:sz w:val="24"/>
              </w:rPr>
              <w:t xml:space="preserve">Schedule of requirements duly filled indicating </w:t>
            </w:r>
            <w:r w:rsidR="002E6895">
              <w:rPr>
                <w:sz w:val="24"/>
              </w:rPr>
              <w:t xml:space="preserve">services </w:t>
            </w:r>
            <w:r w:rsidRPr="00354778">
              <w:rPr>
                <w:sz w:val="24"/>
              </w:rPr>
              <w:t>offered</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4011FF" w:rsidP="00977A8C">
            <w:pPr>
              <w:spacing w:line="288" w:lineRule="auto"/>
              <w:ind w:left="-90"/>
              <w:jc w:val="both"/>
              <w:rPr>
                <w:b/>
                <w:bCs/>
                <w:sz w:val="24"/>
              </w:rPr>
            </w:pPr>
            <w:r>
              <w:rPr>
                <w:b/>
                <w:bCs/>
                <w:sz w:val="24"/>
              </w:rPr>
              <w:t>14</w:t>
            </w:r>
          </w:p>
          <w:p w:rsidR="00354778" w:rsidRPr="00354778" w:rsidRDefault="00354778" w:rsidP="00977A8C">
            <w:pPr>
              <w:spacing w:line="288" w:lineRule="auto"/>
              <w:ind w:left="-90"/>
              <w:jc w:val="both"/>
              <w:rPr>
                <w:b/>
                <w:bCs/>
                <w:sz w:val="24"/>
              </w:rPr>
            </w:pP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354778">
            <w:pPr>
              <w:spacing w:line="288" w:lineRule="auto"/>
              <w:ind w:left="-90"/>
              <w:jc w:val="both"/>
              <w:rPr>
                <w:sz w:val="24"/>
              </w:rPr>
            </w:pPr>
            <w:r w:rsidRPr="00354778">
              <w:rPr>
                <w:sz w:val="24"/>
              </w:rPr>
              <w:t>Audited Financial Statements. The audited financial statements</w:t>
            </w:r>
          </w:p>
          <w:p w:rsidR="00354778" w:rsidRPr="00354778" w:rsidRDefault="00354778" w:rsidP="00354778">
            <w:pPr>
              <w:ind w:left="-90"/>
              <w:rPr>
                <w:sz w:val="24"/>
              </w:rPr>
            </w:pPr>
            <w:r w:rsidRPr="00354778">
              <w:rPr>
                <w:sz w:val="24"/>
              </w:rPr>
              <w:t>required must be those that are reported within eighteen (18) calendar months of the date of the tender document.</w:t>
            </w:r>
          </w:p>
          <w:p w:rsidR="00354778" w:rsidRPr="00354778" w:rsidRDefault="00354778" w:rsidP="00977A8C">
            <w:pPr>
              <w:spacing w:line="288" w:lineRule="auto"/>
              <w:ind w:left="-90"/>
              <w:jc w:val="both"/>
              <w:rPr>
                <w:sz w:val="24"/>
              </w:rPr>
            </w:pPr>
            <w:r w:rsidRPr="00354778">
              <w:rPr>
                <w:sz w:val="24"/>
              </w:rPr>
              <w:t xml:space="preserve">(For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w:t>
            </w:r>
          </w:p>
          <w:p w:rsidR="00354778" w:rsidRPr="00354778" w:rsidRDefault="00354778" w:rsidP="00354778">
            <w:pPr>
              <w:spacing w:line="288" w:lineRule="auto"/>
              <w:ind w:left="-90"/>
              <w:jc w:val="both"/>
              <w:rPr>
                <w:sz w:val="24"/>
              </w:rPr>
            </w:pPr>
            <w:r w:rsidRPr="00354778">
              <w:rPr>
                <w:sz w:val="24"/>
              </w:rPr>
              <w:t>the statements. The certification should be original).</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r w:rsidR="00354778" w:rsidRPr="00256143" w:rsidTr="00354778">
        <w:tc>
          <w:tcPr>
            <w:tcW w:w="558" w:type="dxa"/>
            <w:tcBorders>
              <w:top w:val="single" w:sz="4" w:space="0" w:color="auto"/>
              <w:left w:val="single" w:sz="4" w:space="0" w:color="auto"/>
              <w:bottom w:val="single" w:sz="4" w:space="0" w:color="auto"/>
              <w:right w:val="single" w:sz="4" w:space="0" w:color="auto"/>
            </w:tcBorders>
          </w:tcPr>
          <w:p w:rsidR="00354778" w:rsidRPr="00354778" w:rsidRDefault="004011FF" w:rsidP="00977A8C">
            <w:pPr>
              <w:spacing w:line="288" w:lineRule="auto"/>
              <w:ind w:left="-90"/>
              <w:jc w:val="both"/>
              <w:rPr>
                <w:b/>
                <w:bCs/>
                <w:sz w:val="24"/>
              </w:rPr>
            </w:pPr>
            <w:r>
              <w:rPr>
                <w:b/>
                <w:bCs/>
                <w:sz w:val="24"/>
              </w:rPr>
              <w:t>15</w:t>
            </w:r>
          </w:p>
        </w:tc>
        <w:tc>
          <w:tcPr>
            <w:tcW w:w="657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sz w:val="24"/>
              </w:rPr>
            </w:pPr>
            <w:r w:rsidRPr="00354778">
              <w:rPr>
                <w:sz w:val="24"/>
              </w:rPr>
              <w:t>Any other document or item required by the Tender Document. (The Tenderer shall specify such other documents or items it has submitted)</w:t>
            </w:r>
          </w:p>
        </w:tc>
        <w:tc>
          <w:tcPr>
            <w:tcW w:w="1620" w:type="dxa"/>
            <w:tcBorders>
              <w:top w:val="single" w:sz="4" w:space="0" w:color="auto"/>
              <w:left w:val="single" w:sz="4" w:space="0" w:color="auto"/>
              <w:bottom w:val="single" w:sz="4" w:space="0" w:color="auto"/>
              <w:right w:val="single" w:sz="4" w:space="0" w:color="auto"/>
            </w:tcBorders>
          </w:tcPr>
          <w:p w:rsidR="00354778" w:rsidRPr="00354778" w:rsidRDefault="00354778" w:rsidP="00977A8C">
            <w:pPr>
              <w:spacing w:line="288" w:lineRule="auto"/>
              <w:ind w:left="-90"/>
              <w:jc w:val="both"/>
              <w:rPr>
                <w:b/>
                <w:bCs/>
                <w:sz w:val="24"/>
              </w:rPr>
            </w:pPr>
          </w:p>
        </w:tc>
      </w:tr>
    </w:tbl>
    <w:p w:rsidR="00D47004" w:rsidRPr="00D22B75" w:rsidRDefault="00D47004" w:rsidP="00D22B75">
      <w:pPr>
        <w:spacing w:line="288" w:lineRule="auto"/>
        <w:ind w:left="720" w:hanging="720"/>
        <w:jc w:val="both"/>
        <w:rPr>
          <w:sz w:val="24"/>
          <w:szCs w:val="24"/>
        </w:rPr>
      </w:pPr>
    </w:p>
    <w:p w:rsidR="00D47004" w:rsidRPr="00D22B75" w:rsidRDefault="00D47004" w:rsidP="00D22B75">
      <w:pPr>
        <w:spacing w:line="288" w:lineRule="auto"/>
        <w:ind w:left="-90"/>
        <w:jc w:val="both"/>
        <w:rPr>
          <w:b/>
          <w:bCs/>
          <w:i/>
          <w:sz w:val="24"/>
        </w:rPr>
      </w:pPr>
    </w:p>
    <w:p w:rsidR="00D47004" w:rsidRPr="00D22B75" w:rsidRDefault="00D47004" w:rsidP="00D22B75">
      <w:pPr>
        <w:spacing w:line="288" w:lineRule="auto"/>
        <w:ind w:left="-90"/>
        <w:jc w:val="both"/>
        <w:rPr>
          <w:b/>
          <w:sz w:val="24"/>
          <w:szCs w:val="28"/>
        </w:rPr>
      </w:pPr>
    </w:p>
    <w:p w:rsidR="00D22B75" w:rsidRPr="00D22B75" w:rsidRDefault="00D22B75" w:rsidP="00D22B75">
      <w:pPr>
        <w:spacing w:line="288" w:lineRule="auto"/>
        <w:ind w:left="-90"/>
        <w:jc w:val="both"/>
        <w:rPr>
          <w:b/>
          <w:sz w:val="24"/>
          <w:szCs w:val="28"/>
        </w:rPr>
      </w:pPr>
    </w:p>
    <w:p w:rsidR="00D47004" w:rsidRPr="00D22B75" w:rsidRDefault="00D47004" w:rsidP="00D22B75">
      <w:pPr>
        <w:spacing w:line="288" w:lineRule="auto"/>
        <w:ind w:left="-90"/>
        <w:jc w:val="both"/>
        <w:rPr>
          <w:bCs/>
          <w:sz w:val="24"/>
          <w:szCs w:val="28"/>
          <w:u w:val="single"/>
        </w:rPr>
      </w:pPr>
      <w:r w:rsidRPr="00D22B75">
        <w:rPr>
          <w:b/>
          <w:sz w:val="24"/>
          <w:szCs w:val="28"/>
          <w:u w:val="single"/>
        </w:rPr>
        <w:t>*NOTES TO TENDERERS</w:t>
      </w:r>
    </w:p>
    <w:p w:rsidR="00D47004" w:rsidRPr="00D22B75" w:rsidRDefault="00D47004" w:rsidP="00D22B75">
      <w:pPr>
        <w:spacing w:line="288" w:lineRule="auto"/>
        <w:jc w:val="both"/>
        <w:rPr>
          <w:bCs/>
          <w:iCs/>
          <w:sz w:val="24"/>
          <w:szCs w:val="28"/>
        </w:rPr>
      </w:pPr>
    </w:p>
    <w:p w:rsidR="00D47004" w:rsidRPr="00D22B75" w:rsidRDefault="00D47004" w:rsidP="00D22B75">
      <w:pPr>
        <w:spacing w:line="288" w:lineRule="auto"/>
        <w:ind w:left="720" w:hanging="720"/>
        <w:jc w:val="both"/>
        <w:rPr>
          <w:bCs/>
          <w:sz w:val="24"/>
          <w:szCs w:val="28"/>
        </w:rPr>
      </w:pPr>
      <w:r w:rsidRPr="00D22B75">
        <w:rPr>
          <w:bCs/>
          <w:iCs/>
          <w:sz w:val="24"/>
          <w:szCs w:val="28"/>
        </w:rPr>
        <w:t xml:space="preserve">1. </w:t>
      </w:r>
      <w:r w:rsidRPr="00D22B75">
        <w:rPr>
          <w:bCs/>
          <w:iCs/>
          <w:sz w:val="24"/>
          <w:szCs w:val="28"/>
        </w:rPr>
        <w:tab/>
        <w:t xml:space="preserve">Valid Tax Compliance Certificate shall be one issued by the relevant tax authorities and valid for at least up to the tender closing date. </w:t>
      </w:r>
      <w:r w:rsidRPr="00D22B75">
        <w:rPr>
          <w:bCs/>
          <w:sz w:val="24"/>
          <w:szCs w:val="28"/>
        </w:rPr>
        <w:t xml:space="preserve">All Kenyan </w:t>
      </w:r>
      <w:r w:rsidR="005F2C7B" w:rsidRPr="00D22B75">
        <w:rPr>
          <w:bCs/>
          <w:sz w:val="24"/>
          <w:szCs w:val="28"/>
        </w:rPr>
        <w:t>Registered</w:t>
      </w:r>
      <w:r w:rsidRPr="00D22B75">
        <w:rPr>
          <w:bCs/>
          <w:sz w:val="24"/>
          <w:szCs w:val="28"/>
        </w:rPr>
        <w:t xml:space="preserve"> Tenderers must provide a valid Tax Compliance Certificate. </w:t>
      </w:r>
    </w:p>
    <w:p w:rsidR="00D47004" w:rsidRPr="00D22B75" w:rsidRDefault="00D47004" w:rsidP="00D22B75">
      <w:pPr>
        <w:spacing w:line="288" w:lineRule="auto"/>
        <w:ind w:left="720" w:hanging="720"/>
        <w:jc w:val="both"/>
        <w:rPr>
          <w:bCs/>
          <w:sz w:val="24"/>
          <w:szCs w:val="28"/>
        </w:rPr>
      </w:pPr>
    </w:p>
    <w:p w:rsidR="00D47004" w:rsidRPr="00D22B75" w:rsidRDefault="00D47004" w:rsidP="00D22B75">
      <w:pPr>
        <w:spacing w:line="288" w:lineRule="auto"/>
        <w:ind w:left="720" w:hanging="720"/>
        <w:jc w:val="both"/>
        <w:rPr>
          <w:bCs/>
          <w:sz w:val="24"/>
          <w:szCs w:val="28"/>
        </w:rPr>
      </w:pPr>
      <w:r w:rsidRPr="00D22B75">
        <w:rPr>
          <w:bCs/>
          <w:sz w:val="24"/>
          <w:szCs w:val="28"/>
        </w:rPr>
        <w:t xml:space="preserve">2. </w:t>
      </w:r>
      <w:r w:rsidRPr="00D22B75">
        <w:rPr>
          <w:bCs/>
          <w:sz w:val="24"/>
          <w:szCs w:val="28"/>
        </w:rPr>
        <w:tab/>
        <w:t xml:space="preserve">All Kenyan </w:t>
      </w:r>
      <w:r w:rsidR="005F2C7B" w:rsidRPr="00D22B75">
        <w:rPr>
          <w:bCs/>
          <w:sz w:val="24"/>
          <w:szCs w:val="28"/>
        </w:rPr>
        <w:t>Registered</w:t>
      </w:r>
      <w:r w:rsidRPr="00D22B75">
        <w:rPr>
          <w:bCs/>
          <w:sz w:val="24"/>
          <w:szCs w:val="28"/>
        </w:rPr>
        <w:t xml:space="preserve"> Tenderers must provide the Personal Identification Number Certificate (PIN Certificate).</w:t>
      </w:r>
    </w:p>
    <w:p w:rsidR="00D47004" w:rsidRPr="00D22B75" w:rsidRDefault="00D47004" w:rsidP="00D22B75">
      <w:pPr>
        <w:spacing w:line="288" w:lineRule="auto"/>
        <w:ind w:left="720" w:hanging="720"/>
        <w:jc w:val="both"/>
        <w:rPr>
          <w:bCs/>
          <w:sz w:val="24"/>
          <w:szCs w:val="28"/>
        </w:rPr>
      </w:pPr>
    </w:p>
    <w:p w:rsidR="005226F1" w:rsidRPr="00D22B75" w:rsidRDefault="00D47004" w:rsidP="00D22B75">
      <w:pPr>
        <w:spacing w:line="288" w:lineRule="auto"/>
        <w:ind w:left="720" w:hanging="720"/>
        <w:jc w:val="both"/>
        <w:rPr>
          <w:bCs/>
          <w:sz w:val="24"/>
          <w:szCs w:val="28"/>
        </w:rPr>
      </w:pPr>
      <w:r w:rsidRPr="00D22B75">
        <w:rPr>
          <w:bCs/>
          <w:sz w:val="24"/>
          <w:szCs w:val="28"/>
        </w:rPr>
        <w:t>3.</w:t>
      </w:r>
      <w:r w:rsidRPr="00D22B75">
        <w:rPr>
          <w:bCs/>
          <w:sz w:val="24"/>
          <w:szCs w:val="28"/>
        </w:rPr>
        <w:tab/>
        <w:t xml:space="preserve">Foreign Tenderers must provide equivalent documents from their country of origin as regards Tax Compliance and PIN certificates OR statements certifying that the equivalent documentation is not issued in the Tenderer’s country of </w:t>
      </w:r>
    </w:p>
    <w:p w:rsidR="00D47004" w:rsidRPr="00D22B75" w:rsidRDefault="00D47004" w:rsidP="00D22B75">
      <w:pPr>
        <w:spacing w:line="288" w:lineRule="auto"/>
        <w:ind w:left="720"/>
        <w:jc w:val="both"/>
        <w:rPr>
          <w:bCs/>
          <w:sz w:val="24"/>
          <w:szCs w:val="28"/>
        </w:rPr>
      </w:pPr>
      <w:r w:rsidRPr="00D22B75">
        <w:rPr>
          <w:bCs/>
          <w:sz w:val="24"/>
          <w:szCs w:val="28"/>
        </w:rPr>
        <w:t xml:space="preserve">origin. The Statement(s) that equivalent documentation is not issued by the Tenderer’s country should be original and issued by the Tax authorities in the Tenderer’s country of origin. </w:t>
      </w:r>
    </w:p>
    <w:p w:rsidR="005226F1" w:rsidRPr="00D22B75" w:rsidRDefault="005226F1" w:rsidP="00D22B75">
      <w:pPr>
        <w:spacing w:line="288" w:lineRule="auto"/>
        <w:ind w:left="720" w:hanging="720"/>
        <w:jc w:val="both"/>
        <w:rPr>
          <w:bCs/>
          <w:sz w:val="24"/>
          <w:szCs w:val="28"/>
        </w:rPr>
      </w:pPr>
    </w:p>
    <w:p w:rsidR="00D47004" w:rsidRPr="00D22B75" w:rsidRDefault="00D47004" w:rsidP="00D22B75">
      <w:pPr>
        <w:spacing w:line="288" w:lineRule="auto"/>
        <w:ind w:left="-90"/>
        <w:jc w:val="both"/>
        <w:rPr>
          <w:sz w:val="24"/>
        </w:rPr>
      </w:pPr>
    </w:p>
    <w:p w:rsidR="00D47004" w:rsidRPr="00D22B75" w:rsidRDefault="00D47004" w:rsidP="00D22B75">
      <w:pPr>
        <w:spacing w:line="288" w:lineRule="auto"/>
        <w:ind w:left="-90"/>
        <w:jc w:val="both"/>
        <w:rPr>
          <w:sz w:val="24"/>
        </w:rPr>
      </w:pPr>
    </w:p>
    <w:p w:rsidR="0022004D" w:rsidRPr="00D22B75" w:rsidRDefault="0022004D" w:rsidP="00D22B75">
      <w:pPr>
        <w:spacing w:line="288" w:lineRule="auto"/>
        <w:ind w:left="-90"/>
        <w:jc w:val="both"/>
        <w:rPr>
          <w:b/>
          <w:sz w:val="24"/>
          <w:szCs w:val="28"/>
        </w:rPr>
      </w:pPr>
    </w:p>
    <w:p w:rsidR="00344461" w:rsidRPr="00D22B75" w:rsidRDefault="00344461" w:rsidP="00D22B75">
      <w:pPr>
        <w:spacing w:line="288" w:lineRule="auto"/>
        <w:ind w:left="-90"/>
        <w:jc w:val="both"/>
        <w:rPr>
          <w:b/>
          <w:sz w:val="24"/>
          <w:szCs w:val="28"/>
        </w:rPr>
      </w:pPr>
    </w:p>
    <w:p w:rsidR="00D22B75" w:rsidRPr="00D22B75" w:rsidRDefault="00D22B75" w:rsidP="00D22B75">
      <w:pPr>
        <w:spacing w:line="288" w:lineRule="auto"/>
        <w:ind w:left="-90"/>
        <w:jc w:val="both"/>
        <w:rPr>
          <w:b/>
          <w:sz w:val="24"/>
          <w:szCs w:val="28"/>
        </w:rPr>
      </w:pPr>
    </w:p>
    <w:p w:rsidR="00D22B75" w:rsidRPr="00D22B75" w:rsidRDefault="00D22B75" w:rsidP="00D22B75">
      <w:pPr>
        <w:spacing w:line="288" w:lineRule="auto"/>
        <w:ind w:left="-90"/>
        <w:jc w:val="both"/>
        <w:rPr>
          <w:b/>
          <w:sz w:val="24"/>
          <w:szCs w:val="28"/>
        </w:rPr>
      </w:pPr>
    </w:p>
    <w:p w:rsidR="00D22B75" w:rsidRDefault="00D22B75" w:rsidP="00D22B75">
      <w:pPr>
        <w:spacing w:line="288" w:lineRule="auto"/>
        <w:ind w:left="-90"/>
        <w:jc w:val="both"/>
        <w:rPr>
          <w:b/>
          <w:sz w:val="24"/>
          <w:szCs w:val="28"/>
        </w:rPr>
      </w:pPr>
    </w:p>
    <w:p w:rsidR="002E6895" w:rsidRDefault="002E6895" w:rsidP="00D22B75">
      <w:pPr>
        <w:spacing w:line="288" w:lineRule="auto"/>
        <w:ind w:left="-90"/>
        <w:jc w:val="both"/>
        <w:rPr>
          <w:b/>
          <w:sz w:val="24"/>
          <w:szCs w:val="28"/>
        </w:rPr>
      </w:pPr>
    </w:p>
    <w:p w:rsidR="004011FF" w:rsidRDefault="004011FF" w:rsidP="00D22B75">
      <w:pPr>
        <w:spacing w:line="288" w:lineRule="auto"/>
        <w:ind w:left="-90"/>
        <w:jc w:val="both"/>
        <w:rPr>
          <w:b/>
          <w:sz w:val="24"/>
          <w:szCs w:val="28"/>
        </w:rPr>
      </w:pPr>
    </w:p>
    <w:p w:rsidR="004011FF" w:rsidRDefault="004011FF" w:rsidP="00D22B75">
      <w:pPr>
        <w:spacing w:line="288" w:lineRule="auto"/>
        <w:ind w:left="-90"/>
        <w:jc w:val="both"/>
        <w:rPr>
          <w:b/>
          <w:sz w:val="24"/>
          <w:szCs w:val="28"/>
        </w:rPr>
      </w:pPr>
    </w:p>
    <w:p w:rsidR="004011FF" w:rsidRDefault="004011FF" w:rsidP="00D22B75">
      <w:pPr>
        <w:spacing w:line="288" w:lineRule="auto"/>
        <w:ind w:left="-90"/>
        <w:jc w:val="both"/>
        <w:rPr>
          <w:b/>
          <w:sz w:val="24"/>
          <w:szCs w:val="28"/>
        </w:rPr>
      </w:pPr>
    </w:p>
    <w:p w:rsidR="004011FF" w:rsidRDefault="004011FF" w:rsidP="00D22B75">
      <w:pPr>
        <w:spacing w:line="288" w:lineRule="auto"/>
        <w:ind w:left="-90"/>
        <w:jc w:val="both"/>
        <w:rPr>
          <w:b/>
          <w:sz w:val="24"/>
          <w:szCs w:val="28"/>
        </w:rPr>
      </w:pPr>
    </w:p>
    <w:p w:rsidR="004011FF" w:rsidRDefault="004011FF" w:rsidP="00D22B75">
      <w:pPr>
        <w:spacing w:line="288" w:lineRule="auto"/>
        <w:ind w:left="-90"/>
        <w:jc w:val="both"/>
        <w:rPr>
          <w:b/>
          <w:sz w:val="24"/>
          <w:szCs w:val="28"/>
        </w:rPr>
      </w:pPr>
    </w:p>
    <w:p w:rsidR="004011FF" w:rsidRDefault="004011FF" w:rsidP="00D22B75">
      <w:pPr>
        <w:spacing w:line="288" w:lineRule="auto"/>
        <w:ind w:left="-90"/>
        <w:jc w:val="both"/>
        <w:rPr>
          <w:b/>
          <w:sz w:val="24"/>
          <w:szCs w:val="28"/>
        </w:rPr>
      </w:pPr>
    </w:p>
    <w:p w:rsidR="004011FF" w:rsidRDefault="004011FF" w:rsidP="00D22B75">
      <w:pPr>
        <w:spacing w:line="288" w:lineRule="auto"/>
        <w:ind w:left="-90"/>
        <w:jc w:val="both"/>
        <w:rPr>
          <w:b/>
          <w:sz w:val="24"/>
          <w:szCs w:val="28"/>
        </w:rPr>
      </w:pPr>
    </w:p>
    <w:p w:rsidR="004011FF" w:rsidRDefault="004011FF" w:rsidP="00D22B75">
      <w:pPr>
        <w:spacing w:line="288" w:lineRule="auto"/>
        <w:ind w:left="-90"/>
        <w:jc w:val="both"/>
        <w:rPr>
          <w:b/>
          <w:sz w:val="24"/>
          <w:szCs w:val="28"/>
        </w:rPr>
      </w:pPr>
    </w:p>
    <w:p w:rsidR="002E6895" w:rsidRDefault="002E6895" w:rsidP="00D22B75">
      <w:pPr>
        <w:spacing w:line="288" w:lineRule="auto"/>
        <w:ind w:left="-90"/>
        <w:jc w:val="both"/>
        <w:rPr>
          <w:b/>
          <w:sz w:val="24"/>
          <w:szCs w:val="28"/>
        </w:rPr>
      </w:pPr>
    </w:p>
    <w:p w:rsidR="0022004D" w:rsidRPr="00D22B75" w:rsidRDefault="0022004D" w:rsidP="00D22B75">
      <w:pPr>
        <w:spacing w:line="288" w:lineRule="auto"/>
        <w:ind w:left="-90"/>
        <w:jc w:val="center"/>
        <w:rPr>
          <w:b/>
          <w:sz w:val="24"/>
          <w:szCs w:val="28"/>
        </w:rPr>
      </w:pPr>
      <w:r w:rsidRPr="00D22B75">
        <w:rPr>
          <w:b/>
          <w:sz w:val="24"/>
          <w:szCs w:val="28"/>
        </w:rPr>
        <w:t>TABLE OF PARAGRAPHS ON INSTRUCTIONS TO TENDERERS</w:t>
      </w:r>
    </w:p>
    <w:p w:rsidR="0022004D" w:rsidRPr="00D22B75" w:rsidRDefault="0022004D" w:rsidP="00D22B75">
      <w:pPr>
        <w:spacing w:line="288" w:lineRule="auto"/>
        <w:ind w:left="-90"/>
        <w:jc w:val="both"/>
        <w:rPr>
          <w:b/>
          <w:bCs/>
          <w:sz w:val="24"/>
        </w:rPr>
      </w:pPr>
    </w:p>
    <w:p w:rsidR="0022004D" w:rsidRPr="00D22B75" w:rsidRDefault="0022004D" w:rsidP="00D22B75">
      <w:pPr>
        <w:spacing w:line="288" w:lineRule="auto"/>
        <w:ind w:left="-90"/>
        <w:jc w:val="both"/>
        <w:rPr>
          <w:b/>
          <w:bCs/>
          <w:sz w:val="24"/>
        </w:rPr>
      </w:pPr>
      <w:r w:rsidRPr="00D22B75">
        <w:rPr>
          <w:b/>
          <w:bCs/>
          <w:sz w:val="24"/>
        </w:rPr>
        <w:t xml:space="preserve">Paragraph No. </w:t>
      </w:r>
      <w:r w:rsidRPr="00D22B75">
        <w:rPr>
          <w:b/>
          <w:bCs/>
          <w:sz w:val="24"/>
        </w:rPr>
        <w:tab/>
        <w:t>Headings</w:t>
      </w:r>
      <w:r w:rsidRPr="00D22B75">
        <w:rPr>
          <w:b/>
          <w:bCs/>
          <w:sz w:val="24"/>
        </w:rPr>
        <w:tab/>
      </w:r>
      <w:r w:rsidRPr="00D22B75">
        <w:rPr>
          <w:b/>
          <w:bCs/>
          <w:sz w:val="24"/>
        </w:rPr>
        <w:tab/>
      </w:r>
      <w:r w:rsidRPr="00D22B75">
        <w:rPr>
          <w:b/>
          <w:bCs/>
          <w:sz w:val="24"/>
        </w:rPr>
        <w:tab/>
      </w:r>
      <w:r w:rsidRPr="00D22B75">
        <w:rPr>
          <w:b/>
          <w:bCs/>
          <w:sz w:val="24"/>
        </w:rPr>
        <w:tab/>
      </w:r>
      <w:r w:rsidRPr="00D22B75">
        <w:rPr>
          <w:b/>
          <w:bCs/>
          <w:sz w:val="24"/>
        </w:rPr>
        <w:tab/>
      </w:r>
      <w:r w:rsidRPr="00D22B75">
        <w:rPr>
          <w:b/>
          <w:bCs/>
          <w:sz w:val="24"/>
        </w:rPr>
        <w:tab/>
        <w:t xml:space="preserve">Page No. </w:t>
      </w:r>
    </w:p>
    <w:p w:rsidR="0022004D" w:rsidRPr="00D22B75" w:rsidRDefault="0022004D" w:rsidP="00D22B75">
      <w:pPr>
        <w:spacing w:line="288" w:lineRule="auto"/>
        <w:ind w:left="-90"/>
        <w:jc w:val="both"/>
        <w:rPr>
          <w:b/>
          <w:sz w:val="24"/>
        </w:rPr>
      </w:pPr>
    </w:p>
    <w:p w:rsidR="0022004D" w:rsidRPr="00D22B75" w:rsidRDefault="0022004D" w:rsidP="00D22B75">
      <w:pPr>
        <w:spacing w:line="288" w:lineRule="auto"/>
        <w:ind w:left="-90"/>
        <w:jc w:val="both"/>
        <w:rPr>
          <w:bCs/>
          <w:sz w:val="24"/>
        </w:rPr>
      </w:pPr>
      <w:r w:rsidRPr="00D22B75">
        <w:rPr>
          <w:bCs/>
          <w:sz w:val="24"/>
        </w:rPr>
        <w:t>3.1</w:t>
      </w:r>
      <w:r w:rsidRPr="00D22B75">
        <w:rPr>
          <w:bCs/>
          <w:sz w:val="24"/>
        </w:rPr>
        <w:tab/>
      </w:r>
      <w:r w:rsidRPr="00D22B75">
        <w:rPr>
          <w:bCs/>
          <w:sz w:val="24"/>
        </w:rPr>
        <w:tab/>
        <w:t>Definitions…………………………………………..…….……</w:t>
      </w:r>
      <w:r w:rsidR="00B4211C">
        <w:rPr>
          <w:bCs/>
          <w:sz w:val="24"/>
        </w:rPr>
        <w:t>………..9</w:t>
      </w:r>
      <w:r w:rsidRPr="00D22B75">
        <w:rPr>
          <w:bCs/>
          <w:sz w:val="24"/>
        </w:rPr>
        <w:t xml:space="preserve"> </w:t>
      </w:r>
    </w:p>
    <w:p w:rsidR="0022004D" w:rsidRPr="00D22B75" w:rsidRDefault="0022004D" w:rsidP="00D22B75">
      <w:pPr>
        <w:spacing w:line="288" w:lineRule="auto"/>
        <w:ind w:left="-90"/>
        <w:jc w:val="both"/>
        <w:rPr>
          <w:bCs/>
          <w:sz w:val="24"/>
        </w:rPr>
      </w:pPr>
      <w:r w:rsidRPr="00D22B75">
        <w:rPr>
          <w:bCs/>
          <w:sz w:val="24"/>
        </w:rPr>
        <w:t>3.2</w:t>
      </w:r>
      <w:r w:rsidRPr="00D22B75">
        <w:rPr>
          <w:bCs/>
          <w:sz w:val="24"/>
        </w:rPr>
        <w:tab/>
      </w:r>
      <w:r w:rsidRPr="00D22B75">
        <w:rPr>
          <w:bCs/>
          <w:sz w:val="24"/>
        </w:rPr>
        <w:tab/>
        <w:t>Eligible Tenderers………………………………………...……</w:t>
      </w:r>
      <w:r w:rsidR="00B4211C">
        <w:rPr>
          <w:bCs/>
          <w:sz w:val="24"/>
        </w:rPr>
        <w:t>………..10</w:t>
      </w:r>
    </w:p>
    <w:p w:rsidR="002009AD" w:rsidRPr="00D22B75" w:rsidRDefault="002009AD" w:rsidP="00D22B75">
      <w:pPr>
        <w:spacing w:line="288" w:lineRule="auto"/>
        <w:ind w:left="-90"/>
        <w:jc w:val="both"/>
        <w:rPr>
          <w:bCs/>
          <w:sz w:val="24"/>
        </w:rPr>
      </w:pPr>
      <w:r w:rsidRPr="00D22B75">
        <w:rPr>
          <w:bCs/>
          <w:sz w:val="24"/>
        </w:rPr>
        <w:t xml:space="preserve">3.3 </w:t>
      </w:r>
      <w:r w:rsidRPr="00D22B75">
        <w:rPr>
          <w:bCs/>
          <w:sz w:val="24"/>
        </w:rPr>
        <w:tab/>
      </w:r>
      <w:r w:rsidRPr="00D22B75">
        <w:rPr>
          <w:bCs/>
          <w:sz w:val="24"/>
        </w:rPr>
        <w:tab/>
        <w:t>Joint Venture……………………………………………………</w:t>
      </w:r>
      <w:r w:rsidR="00B4211C">
        <w:rPr>
          <w:bCs/>
          <w:sz w:val="24"/>
        </w:rPr>
        <w:t>……….11</w:t>
      </w:r>
    </w:p>
    <w:p w:rsidR="0022004D" w:rsidRPr="00D22B75" w:rsidRDefault="0022004D" w:rsidP="00D22B75">
      <w:pPr>
        <w:spacing w:line="288" w:lineRule="auto"/>
        <w:ind w:left="-90"/>
        <w:jc w:val="both"/>
        <w:rPr>
          <w:sz w:val="24"/>
        </w:rPr>
      </w:pPr>
      <w:r w:rsidRPr="00D22B75">
        <w:rPr>
          <w:sz w:val="24"/>
        </w:rPr>
        <w:t>3.</w:t>
      </w:r>
      <w:r w:rsidR="00635E10" w:rsidRPr="00D22B75">
        <w:rPr>
          <w:sz w:val="24"/>
        </w:rPr>
        <w:t>4</w:t>
      </w:r>
      <w:r w:rsidRPr="00D22B75">
        <w:rPr>
          <w:sz w:val="24"/>
        </w:rPr>
        <w:tab/>
      </w:r>
      <w:r w:rsidRPr="00D22B75">
        <w:rPr>
          <w:sz w:val="24"/>
        </w:rPr>
        <w:tab/>
        <w:t>Cost of Tendering ………………………………………...……</w:t>
      </w:r>
      <w:r w:rsidR="00B4211C">
        <w:rPr>
          <w:sz w:val="24"/>
        </w:rPr>
        <w:t>………..12</w:t>
      </w:r>
    </w:p>
    <w:p w:rsidR="0022004D" w:rsidRPr="00D22B75" w:rsidRDefault="0022004D" w:rsidP="00D22B75">
      <w:pPr>
        <w:spacing w:line="288" w:lineRule="auto"/>
        <w:ind w:left="-90"/>
        <w:jc w:val="both"/>
        <w:rPr>
          <w:sz w:val="24"/>
        </w:rPr>
      </w:pPr>
      <w:r w:rsidRPr="00D22B75">
        <w:rPr>
          <w:sz w:val="24"/>
        </w:rPr>
        <w:t>3.</w:t>
      </w:r>
      <w:r w:rsidR="00635E10" w:rsidRPr="00D22B75">
        <w:rPr>
          <w:sz w:val="24"/>
        </w:rPr>
        <w:t>5</w:t>
      </w:r>
      <w:r w:rsidRPr="00D22B75">
        <w:rPr>
          <w:sz w:val="24"/>
        </w:rPr>
        <w:t xml:space="preserve"> </w:t>
      </w:r>
      <w:r w:rsidRPr="00D22B75">
        <w:rPr>
          <w:sz w:val="24"/>
        </w:rPr>
        <w:tab/>
      </w:r>
      <w:r w:rsidRPr="00D22B75">
        <w:rPr>
          <w:sz w:val="24"/>
        </w:rPr>
        <w:tab/>
        <w:t>Contents of the Tender Document…………………………………</w:t>
      </w:r>
      <w:r w:rsidR="00B4211C">
        <w:rPr>
          <w:sz w:val="24"/>
        </w:rPr>
        <w:t>…….12</w:t>
      </w:r>
    </w:p>
    <w:p w:rsidR="0022004D" w:rsidRPr="00D22B75" w:rsidRDefault="0022004D" w:rsidP="00D22B75">
      <w:pPr>
        <w:spacing w:line="288" w:lineRule="auto"/>
        <w:ind w:left="-90"/>
        <w:jc w:val="both"/>
        <w:rPr>
          <w:sz w:val="24"/>
        </w:rPr>
      </w:pPr>
      <w:r w:rsidRPr="00D22B75">
        <w:rPr>
          <w:sz w:val="24"/>
        </w:rPr>
        <w:t>3.</w:t>
      </w:r>
      <w:r w:rsidR="00635E10" w:rsidRPr="00D22B75">
        <w:rPr>
          <w:sz w:val="24"/>
        </w:rPr>
        <w:t>6</w:t>
      </w:r>
      <w:r w:rsidRPr="00D22B75">
        <w:rPr>
          <w:sz w:val="24"/>
        </w:rPr>
        <w:tab/>
      </w:r>
      <w:r w:rsidRPr="00D22B75">
        <w:rPr>
          <w:sz w:val="24"/>
        </w:rPr>
        <w:tab/>
        <w:t>Clarification of Documents………………………………...…</w:t>
      </w:r>
      <w:r w:rsidR="00B4211C">
        <w:rPr>
          <w:sz w:val="24"/>
        </w:rPr>
        <w:t>………….13</w:t>
      </w:r>
    </w:p>
    <w:p w:rsidR="0022004D" w:rsidRPr="00D22B75" w:rsidRDefault="0022004D" w:rsidP="00D22B75">
      <w:pPr>
        <w:spacing w:line="288" w:lineRule="auto"/>
        <w:ind w:left="-90"/>
        <w:jc w:val="both"/>
        <w:rPr>
          <w:sz w:val="24"/>
        </w:rPr>
      </w:pPr>
      <w:r w:rsidRPr="00D22B75">
        <w:rPr>
          <w:sz w:val="24"/>
        </w:rPr>
        <w:t>3.</w:t>
      </w:r>
      <w:r w:rsidR="00635E10" w:rsidRPr="00D22B75">
        <w:rPr>
          <w:sz w:val="24"/>
        </w:rPr>
        <w:t>7</w:t>
      </w:r>
      <w:r w:rsidRPr="00D22B75">
        <w:rPr>
          <w:sz w:val="24"/>
        </w:rPr>
        <w:t xml:space="preserve"> </w:t>
      </w:r>
      <w:r w:rsidRPr="00D22B75">
        <w:rPr>
          <w:sz w:val="24"/>
        </w:rPr>
        <w:tab/>
      </w:r>
      <w:r w:rsidRPr="00D22B75">
        <w:rPr>
          <w:sz w:val="24"/>
        </w:rPr>
        <w:tab/>
        <w:t>Amendment of Documents……………………………….……</w:t>
      </w:r>
      <w:r w:rsidR="00B4211C">
        <w:rPr>
          <w:sz w:val="24"/>
        </w:rPr>
        <w:t>………...13</w:t>
      </w:r>
    </w:p>
    <w:p w:rsidR="0022004D" w:rsidRPr="00D22B75" w:rsidRDefault="0022004D" w:rsidP="00D22B75">
      <w:pPr>
        <w:spacing w:line="288" w:lineRule="auto"/>
        <w:ind w:left="-90"/>
        <w:jc w:val="both"/>
        <w:rPr>
          <w:sz w:val="24"/>
        </w:rPr>
      </w:pPr>
      <w:r w:rsidRPr="00D22B75">
        <w:rPr>
          <w:sz w:val="24"/>
        </w:rPr>
        <w:t>3.</w:t>
      </w:r>
      <w:r w:rsidR="00635E10" w:rsidRPr="00D22B75">
        <w:rPr>
          <w:sz w:val="24"/>
        </w:rPr>
        <w:t>8</w:t>
      </w:r>
      <w:r w:rsidRPr="00D22B75">
        <w:rPr>
          <w:sz w:val="24"/>
        </w:rPr>
        <w:t xml:space="preserve"> </w:t>
      </w:r>
      <w:r w:rsidRPr="00D22B75">
        <w:rPr>
          <w:sz w:val="24"/>
        </w:rPr>
        <w:tab/>
      </w:r>
      <w:r w:rsidRPr="00D22B75">
        <w:rPr>
          <w:sz w:val="24"/>
        </w:rPr>
        <w:tab/>
        <w:t>Language of Tender.……………………………………...….…</w:t>
      </w:r>
      <w:r w:rsidR="00B4211C">
        <w:rPr>
          <w:sz w:val="24"/>
        </w:rPr>
        <w:t>………..13</w:t>
      </w:r>
    </w:p>
    <w:p w:rsidR="0022004D" w:rsidRPr="00D22B75" w:rsidRDefault="0022004D" w:rsidP="00D22B75">
      <w:pPr>
        <w:spacing w:line="288" w:lineRule="auto"/>
        <w:ind w:left="-90"/>
        <w:jc w:val="both"/>
        <w:rPr>
          <w:sz w:val="24"/>
        </w:rPr>
      </w:pPr>
      <w:r w:rsidRPr="00D22B75">
        <w:rPr>
          <w:sz w:val="24"/>
        </w:rPr>
        <w:t>3.</w:t>
      </w:r>
      <w:r w:rsidR="00635E10" w:rsidRPr="00D22B75">
        <w:rPr>
          <w:sz w:val="24"/>
        </w:rPr>
        <w:t>9</w:t>
      </w:r>
      <w:r w:rsidRPr="00D22B75">
        <w:rPr>
          <w:sz w:val="24"/>
        </w:rPr>
        <w:t xml:space="preserve"> </w:t>
      </w:r>
      <w:r w:rsidRPr="00D22B75">
        <w:rPr>
          <w:sz w:val="24"/>
        </w:rPr>
        <w:tab/>
      </w:r>
      <w:r w:rsidRPr="00D22B75">
        <w:rPr>
          <w:sz w:val="24"/>
        </w:rPr>
        <w:tab/>
        <w:t>Documents Comprising the Tender.……………………...……</w:t>
      </w:r>
      <w:r w:rsidR="00B4211C">
        <w:rPr>
          <w:sz w:val="24"/>
        </w:rPr>
        <w:t>……...…14</w:t>
      </w:r>
    </w:p>
    <w:p w:rsidR="0022004D" w:rsidRPr="00D22B75" w:rsidRDefault="0022004D" w:rsidP="00D22B75">
      <w:pPr>
        <w:spacing w:line="288" w:lineRule="auto"/>
        <w:ind w:left="-90"/>
        <w:jc w:val="both"/>
        <w:rPr>
          <w:sz w:val="24"/>
        </w:rPr>
      </w:pPr>
      <w:r w:rsidRPr="00D22B75">
        <w:rPr>
          <w:sz w:val="24"/>
        </w:rPr>
        <w:t>3.</w:t>
      </w:r>
      <w:r w:rsidR="00635E10" w:rsidRPr="00D22B75">
        <w:rPr>
          <w:sz w:val="24"/>
        </w:rPr>
        <w:t>10</w:t>
      </w:r>
      <w:r w:rsidRPr="00D22B75">
        <w:rPr>
          <w:sz w:val="24"/>
        </w:rPr>
        <w:t xml:space="preserve"> </w:t>
      </w:r>
      <w:r w:rsidRPr="00D22B75">
        <w:rPr>
          <w:sz w:val="24"/>
        </w:rPr>
        <w:tab/>
      </w:r>
      <w:r w:rsidRPr="00D22B75">
        <w:rPr>
          <w:sz w:val="24"/>
        </w:rPr>
        <w:tab/>
        <w:t>Tender Form……………………………………………...……</w:t>
      </w:r>
      <w:r w:rsidR="00B4211C">
        <w:rPr>
          <w:sz w:val="24"/>
        </w:rPr>
        <w:t>…………14</w:t>
      </w:r>
    </w:p>
    <w:p w:rsidR="0022004D" w:rsidRPr="00D22B75" w:rsidRDefault="0022004D" w:rsidP="00D22B75">
      <w:pPr>
        <w:spacing w:line="288" w:lineRule="auto"/>
        <w:ind w:left="-90"/>
        <w:jc w:val="both"/>
        <w:rPr>
          <w:sz w:val="24"/>
        </w:rPr>
      </w:pPr>
      <w:r w:rsidRPr="00D22B75">
        <w:rPr>
          <w:sz w:val="24"/>
        </w:rPr>
        <w:t>3.1</w:t>
      </w:r>
      <w:r w:rsidR="00635E10" w:rsidRPr="00D22B75">
        <w:rPr>
          <w:sz w:val="24"/>
        </w:rPr>
        <w:t>1</w:t>
      </w:r>
      <w:r w:rsidRPr="00D22B75">
        <w:rPr>
          <w:sz w:val="24"/>
        </w:rPr>
        <w:t xml:space="preserve"> </w:t>
      </w:r>
      <w:r w:rsidRPr="00D22B75">
        <w:rPr>
          <w:sz w:val="24"/>
        </w:rPr>
        <w:tab/>
      </w:r>
      <w:r w:rsidRPr="00D22B75">
        <w:rPr>
          <w:sz w:val="24"/>
        </w:rPr>
        <w:tab/>
        <w:t>Tender Prices ……………………………………………...……</w:t>
      </w:r>
      <w:r w:rsidR="00B4211C">
        <w:rPr>
          <w:sz w:val="24"/>
        </w:rPr>
        <w:t>...……..14</w:t>
      </w:r>
    </w:p>
    <w:p w:rsidR="0022004D" w:rsidRPr="00D22B75" w:rsidRDefault="0022004D" w:rsidP="00D22B75">
      <w:pPr>
        <w:spacing w:line="288" w:lineRule="auto"/>
        <w:ind w:left="-90"/>
        <w:jc w:val="both"/>
        <w:rPr>
          <w:sz w:val="24"/>
        </w:rPr>
      </w:pPr>
      <w:r w:rsidRPr="00D22B75">
        <w:rPr>
          <w:sz w:val="24"/>
        </w:rPr>
        <w:t>3.1</w:t>
      </w:r>
      <w:r w:rsidR="00635E10" w:rsidRPr="00D22B75">
        <w:rPr>
          <w:sz w:val="24"/>
        </w:rPr>
        <w:t>2</w:t>
      </w:r>
      <w:r w:rsidRPr="00D22B75">
        <w:rPr>
          <w:sz w:val="24"/>
        </w:rPr>
        <w:t xml:space="preserve"> </w:t>
      </w:r>
      <w:r w:rsidRPr="00D22B75">
        <w:rPr>
          <w:sz w:val="24"/>
        </w:rPr>
        <w:tab/>
      </w:r>
      <w:r w:rsidRPr="00D22B75">
        <w:rPr>
          <w:sz w:val="24"/>
        </w:rPr>
        <w:tab/>
        <w:t>Tender Currencies……………………………………….…..…</w:t>
      </w:r>
      <w:r w:rsidR="00B4211C">
        <w:rPr>
          <w:sz w:val="24"/>
        </w:rPr>
        <w:t>………..15</w:t>
      </w:r>
    </w:p>
    <w:p w:rsidR="0022004D" w:rsidRPr="00D22B75" w:rsidRDefault="0022004D" w:rsidP="00D22B75">
      <w:pPr>
        <w:spacing w:line="288" w:lineRule="auto"/>
        <w:ind w:left="-90"/>
        <w:jc w:val="both"/>
        <w:rPr>
          <w:sz w:val="24"/>
        </w:rPr>
      </w:pPr>
      <w:r w:rsidRPr="00D22B75">
        <w:rPr>
          <w:sz w:val="24"/>
        </w:rPr>
        <w:t>3.1</w:t>
      </w:r>
      <w:r w:rsidR="00635E10" w:rsidRPr="00D22B75">
        <w:rPr>
          <w:sz w:val="24"/>
        </w:rPr>
        <w:t>3</w:t>
      </w:r>
      <w:r w:rsidRPr="00D22B75">
        <w:rPr>
          <w:sz w:val="24"/>
        </w:rPr>
        <w:t xml:space="preserve"> </w:t>
      </w:r>
      <w:r w:rsidRPr="00D22B75">
        <w:rPr>
          <w:sz w:val="24"/>
        </w:rPr>
        <w:tab/>
      </w:r>
      <w:r w:rsidRPr="00D22B75">
        <w:rPr>
          <w:sz w:val="24"/>
        </w:rPr>
        <w:tab/>
        <w:t>Tenderer’s Eligibility and Qualifications……………….…..……</w:t>
      </w:r>
      <w:r w:rsidR="00B4211C">
        <w:rPr>
          <w:sz w:val="24"/>
        </w:rPr>
        <w:t>……...15</w:t>
      </w:r>
      <w:r w:rsidRPr="00D22B75">
        <w:rPr>
          <w:sz w:val="24"/>
        </w:rPr>
        <w:t xml:space="preserve">  </w:t>
      </w:r>
    </w:p>
    <w:p w:rsidR="0022004D" w:rsidRPr="00D22B75" w:rsidRDefault="0022004D" w:rsidP="00D22B75">
      <w:pPr>
        <w:spacing w:line="288" w:lineRule="auto"/>
        <w:ind w:left="-90"/>
        <w:jc w:val="both"/>
        <w:rPr>
          <w:sz w:val="24"/>
        </w:rPr>
      </w:pPr>
      <w:r w:rsidRPr="00D22B75">
        <w:rPr>
          <w:sz w:val="24"/>
        </w:rPr>
        <w:t>3.1</w:t>
      </w:r>
      <w:r w:rsidR="00635E10" w:rsidRPr="00D22B75">
        <w:rPr>
          <w:sz w:val="24"/>
        </w:rPr>
        <w:t>4</w:t>
      </w:r>
      <w:r w:rsidRPr="00D22B75">
        <w:rPr>
          <w:sz w:val="24"/>
        </w:rPr>
        <w:t xml:space="preserve"> </w:t>
      </w:r>
      <w:r w:rsidRPr="00D22B75">
        <w:rPr>
          <w:sz w:val="24"/>
        </w:rPr>
        <w:tab/>
      </w:r>
      <w:r w:rsidRPr="00D22B75">
        <w:rPr>
          <w:sz w:val="24"/>
        </w:rPr>
        <w:tab/>
        <w:t>Conformity of Services to Tender Documents………………...…</w:t>
      </w:r>
      <w:r w:rsidR="00B4211C">
        <w:rPr>
          <w:sz w:val="24"/>
        </w:rPr>
        <w:t>…..…16</w:t>
      </w:r>
    </w:p>
    <w:p w:rsidR="0022004D" w:rsidRPr="00D22B75" w:rsidRDefault="0022004D" w:rsidP="00D22B75">
      <w:pPr>
        <w:spacing w:line="288" w:lineRule="auto"/>
        <w:ind w:left="-90"/>
        <w:jc w:val="both"/>
        <w:rPr>
          <w:sz w:val="24"/>
        </w:rPr>
      </w:pPr>
      <w:r w:rsidRPr="00D22B75">
        <w:rPr>
          <w:sz w:val="24"/>
        </w:rPr>
        <w:t>3.1</w:t>
      </w:r>
      <w:r w:rsidR="00635E10" w:rsidRPr="00D22B75">
        <w:rPr>
          <w:sz w:val="24"/>
        </w:rPr>
        <w:t>5</w:t>
      </w:r>
      <w:r w:rsidRPr="00D22B75">
        <w:rPr>
          <w:sz w:val="24"/>
        </w:rPr>
        <w:t xml:space="preserve"> </w:t>
      </w:r>
      <w:r w:rsidRPr="00D22B75">
        <w:rPr>
          <w:sz w:val="24"/>
        </w:rPr>
        <w:tab/>
      </w:r>
      <w:r w:rsidRPr="00D22B75">
        <w:rPr>
          <w:sz w:val="24"/>
        </w:rPr>
        <w:tab/>
        <w:t>Demonstration(s), I</w:t>
      </w:r>
      <w:r w:rsidR="00B4211C">
        <w:rPr>
          <w:sz w:val="24"/>
        </w:rPr>
        <w:t>nspections and Tests…………….………………….16</w:t>
      </w:r>
    </w:p>
    <w:p w:rsidR="0022004D" w:rsidRPr="00D22B75" w:rsidRDefault="0022004D" w:rsidP="00D22B75">
      <w:pPr>
        <w:spacing w:line="288" w:lineRule="auto"/>
        <w:ind w:left="-90"/>
        <w:jc w:val="both"/>
        <w:rPr>
          <w:sz w:val="24"/>
        </w:rPr>
      </w:pPr>
      <w:r w:rsidRPr="00D22B75">
        <w:rPr>
          <w:sz w:val="24"/>
        </w:rPr>
        <w:t>3.1</w:t>
      </w:r>
      <w:r w:rsidR="00635E10" w:rsidRPr="00D22B75">
        <w:rPr>
          <w:sz w:val="24"/>
        </w:rPr>
        <w:t>6</w:t>
      </w:r>
      <w:r w:rsidRPr="00D22B75">
        <w:rPr>
          <w:sz w:val="24"/>
        </w:rPr>
        <w:tab/>
      </w:r>
      <w:r w:rsidRPr="00D22B75">
        <w:rPr>
          <w:sz w:val="24"/>
        </w:rPr>
        <w:tab/>
        <w:t>Warranty…………………………………………………………</w:t>
      </w:r>
      <w:r w:rsidR="00B4211C">
        <w:rPr>
          <w:sz w:val="24"/>
        </w:rPr>
        <w:t>………17</w:t>
      </w:r>
    </w:p>
    <w:p w:rsidR="0022004D" w:rsidRPr="00D22B75" w:rsidRDefault="0022004D" w:rsidP="00D22B75">
      <w:pPr>
        <w:spacing w:line="288" w:lineRule="auto"/>
        <w:ind w:left="-90"/>
        <w:jc w:val="both"/>
        <w:rPr>
          <w:sz w:val="24"/>
        </w:rPr>
      </w:pPr>
      <w:r w:rsidRPr="00D22B75">
        <w:rPr>
          <w:sz w:val="24"/>
        </w:rPr>
        <w:t>3.1</w:t>
      </w:r>
      <w:r w:rsidR="00635E10" w:rsidRPr="00D22B75">
        <w:rPr>
          <w:sz w:val="24"/>
        </w:rPr>
        <w:t>7</w:t>
      </w:r>
      <w:r w:rsidRPr="00D22B75">
        <w:rPr>
          <w:sz w:val="24"/>
        </w:rPr>
        <w:tab/>
      </w:r>
      <w:r w:rsidRPr="00D22B75">
        <w:rPr>
          <w:sz w:val="24"/>
        </w:rPr>
        <w:tab/>
        <w:t>Tender Security……………………………………….…….…</w:t>
      </w:r>
      <w:r w:rsidR="00B4211C">
        <w:rPr>
          <w:sz w:val="24"/>
        </w:rPr>
        <w:t>…………17</w:t>
      </w:r>
    </w:p>
    <w:p w:rsidR="0022004D" w:rsidRPr="00D22B75" w:rsidRDefault="0022004D" w:rsidP="00D22B75">
      <w:pPr>
        <w:spacing w:line="288" w:lineRule="auto"/>
        <w:ind w:left="-90"/>
        <w:jc w:val="both"/>
        <w:rPr>
          <w:sz w:val="24"/>
        </w:rPr>
      </w:pPr>
      <w:r w:rsidRPr="00D22B75">
        <w:rPr>
          <w:sz w:val="24"/>
        </w:rPr>
        <w:t>3.1</w:t>
      </w:r>
      <w:r w:rsidR="00635E10" w:rsidRPr="00D22B75">
        <w:rPr>
          <w:sz w:val="24"/>
        </w:rPr>
        <w:t>8</w:t>
      </w:r>
      <w:r w:rsidRPr="00D22B75">
        <w:rPr>
          <w:sz w:val="24"/>
        </w:rPr>
        <w:t xml:space="preserve"> </w:t>
      </w:r>
      <w:r w:rsidRPr="00D22B75">
        <w:rPr>
          <w:sz w:val="24"/>
        </w:rPr>
        <w:tab/>
      </w:r>
      <w:r w:rsidRPr="00D22B75">
        <w:rPr>
          <w:sz w:val="24"/>
        </w:rPr>
        <w:tab/>
        <w:t>Validity of Tenders …………………………………….…..…</w:t>
      </w:r>
      <w:r w:rsidR="00B4211C">
        <w:rPr>
          <w:sz w:val="24"/>
        </w:rPr>
        <w:t>…………19</w:t>
      </w:r>
    </w:p>
    <w:p w:rsidR="0022004D" w:rsidRPr="00D22B75" w:rsidRDefault="0022004D" w:rsidP="00D22B75">
      <w:pPr>
        <w:spacing w:line="288" w:lineRule="auto"/>
        <w:ind w:left="-90"/>
        <w:jc w:val="both"/>
        <w:rPr>
          <w:sz w:val="24"/>
        </w:rPr>
      </w:pPr>
      <w:r w:rsidRPr="00D22B75">
        <w:rPr>
          <w:sz w:val="24"/>
        </w:rPr>
        <w:t>3.1</w:t>
      </w:r>
      <w:r w:rsidR="00635E10" w:rsidRPr="00D22B75">
        <w:rPr>
          <w:sz w:val="24"/>
        </w:rPr>
        <w:t>9</w:t>
      </w:r>
      <w:r w:rsidRPr="00D22B75">
        <w:rPr>
          <w:sz w:val="24"/>
        </w:rPr>
        <w:t xml:space="preserve"> </w:t>
      </w:r>
      <w:r w:rsidRPr="00D22B75">
        <w:rPr>
          <w:sz w:val="24"/>
        </w:rPr>
        <w:tab/>
      </w:r>
      <w:r w:rsidRPr="00D22B75">
        <w:rPr>
          <w:sz w:val="24"/>
        </w:rPr>
        <w:tab/>
        <w:t>Alternative Offers.…………………………………….……</w:t>
      </w:r>
      <w:r w:rsidR="00B4211C">
        <w:rPr>
          <w:sz w:val="24"/>
        </w:rPr>
        <w:t>...</w:t>
      </w:r>
      <w:r w:rsidRPr="00D22B75">
        <w:rPr>
          <w:sz w:val="24"/>
        </w:rPr>
        <w:t>.…</w:t>
      </w:r>
      <w:r w:rsidR="00B4211C">
        <w:rPr>
          <w:sz w:val="24"/>
        </w:rPr>
        <w:t>………19</w:t>
      </w:r>
    </w:p>
    <w:p w:rsidR="0022004D" w:rsidRPr="00D22B75" w:rsidRDefault="0022004D" w:rsidP="00D22B75">
      <w:pPr>
        <w:spacing w:line="288" w:lineRule="auto"/>
        <w:ind w:left="-90"/>
        <w:jc w:val="both"/>
        <w:rPr>
          <w:sz w:val="24"/>
        </w:rPr>
      </w:pPr>
      <w:r w:rsidRPr="00D22B75">
        <w:rPr>
          <w:sz w:val="24"/>
        </w:rPr>
        <w:t>3.</w:t>
      </w:r>
      <w:r w:rsidR="00AA5D99" w:rsidRPr="00D22B75">
        <w:rPr>
          <w:sz w:val="24"/>
        </w:rPr>
        <w:t>2</w:t>
      </w:r>
      <w:r w:rsidR="00AA5D99">
        <w:rPr>
          <w:sz w:val="24"/>
        </w:rPr>
        <w:t>0</w:t>
      </w:r>
      <w:r w:rsidR="00AA5D99" w:rsidRPr="00D22B75">
        <w:rPr>
          <w:sz w:val="24"/>
        </w:rPr>
        <w:t xml:space="preserve"> </w:t>
      </w:r>
      <w:r w:rsidRPr="00D22B75">
        <w:rPr>
          <w:sz w:val="24"/>
        </w:rPr>
        <w:tab/>
      </w:r>
      <w:r w:rsidRPr="00D22B75">
        <w:rPr>
          <w:sz w:val="24"/>
        </w:rPr>
        <w:tab/>
        <w:t>Preparation and Signing of The Tender…………………..……</w:t>
      </w:r>
      <w:r w:rsidR="00B4211C">
        <w:rPr>
          <w:sz w:val="24"/>
        </w:rPr>
        <w:t>………..19</w:t>
      </w:r>
    </w:p>
    <w:p w:rsidR="0022004D" w:rsidRPr="00D22B75" w:rsidRDefault="0022004D" w:rsidP="00D22B75">
      <w:pPr>
        <w:spacing w:line="288" w:lineRule="auto"/>
        <w:ind w:left="-90"/>
        <w:jc w:val="both"/>
        <w:rPr>
          <w:sz w:val="24"/>
        </w:rPr>
      </w:pPr>
      <w:r w:rsidRPr="00D22B75">
        <w:rPr>
          <w:sz w:val="24"/>
        </w:rPr>
        <w:t>3.</w:t>
      </w:r>
      <w:r w:rsidR="00FA5773" w:rsidRPr="00D22B75">
        <w:rPr>
          <w:sz w:val="24"/>
        </w:rPr>
        <w:t>2</w:t>
      </w:r>
      <w:r w:rsidR="00FA5773">
        <w:rPr>
          <w:sz w:val="24"/>
        </w:rPr>
        <w:t>1</w:t>
      </w:r>
      <w:r w:rsidRPr="00D22B75">
        <w:rPr>
          <w:sz w:val="24"/>
        </w:rPr>
        <w:tab/>
      </w:r>
      <w:r w:rsidRPr="00D22B75">
        <w:rPr>
          <w:sz w:val="24"/>
        </w:rPr>
        <w:tab/>
        <w:t xml:space="preserve">Deadline for Submission of </w:t>
      </w:r>
      <w:r w:rsidR="00AA5D99" w:rsidRPr="00D22B75">
        <w:rPr>
          <w:sz w:val="24"/>
        </w:rPr>
        <w:t>Tender...</w:t>
      </w:r>
      <w:r w:rsidRPr="00D22B75">
        <w:rPr>
          <w:sz w:val="24"/>
        </w:rPr>
        <w:t>…………………….….…</w:t>
      </w:r>
      <w:r w:rsidR="00B4211C">
        <w:rPr>
          <w:sz w:val="24"/>
        </w:rPr>
        <w:t>……….20</w:t>
      </w:r>
    </w:p>
    <w:p w:rsidR="0022004D" w:rsidRPr="00D22B75" w:rsidRDefault="0022004D" w:rsidP="00D22B75">
      <w:pPr>
        <w:spacing w:line="288" w:lineRule="auto"/>
        <w:ind w:left="-90"/>
        <w:jc w:val="both"/>
        <w:rPr>
          <w:sz w:val="24"/>
        </w:rPr>
      </w:pPr>
      <w:r w:rsidRPr="00D22B75">
        <w:rPr>
          <w:sz w:val="24"/>
        </w:rPr>
        <w:t>3.</w:t>
      </w:r>
      <w:r w:rsidR="00FA5773" w:rsidRPr="00D22B75">
        <w:rPr>
          <w:sz w:val="24"/>
        </w:rPr>
        <w:t>2</w:t>
      </w:r>
      <w:r w:rsidR="00FA5773">
        <w:rPr>
          <w:sz w:val="24"/>
        </w:rPr>
        <w:t>2</w:t>
      </w:r>
      <w:r w:rsidR="00FA5773" w:rsidRPr="00D22B75">
        <w:rPr>
          <w:sz w:val="24"/>
        </w:rPr>
        <w:t xml:space="preserve"> </w:t>
      </w:r>
      <w:r w:rsidRPr="00D22B75">
        <w:rPr>
          <w:sz w:val="24"/>
        </w:rPr>
        <w:tab/>
      </w:r>
      <w:r w:rsidRPr="00D22B75">
        <w:rPr>
          <w:sz w:val="24"/>
        </w:rPr>
        <w:tab/>
        <w:t>Modification and Withdrawal of Tenders……………….………</w:t>
      </w:r>
      <w:r w:rsidR="00B4211C">
        <w:rPr>
          <w:sz w:val="24"/>
        </w:rPr>
        <w:t>………20</w:t>
      </w:r>
    </w:p>
    <w:p w:rsidR="0022004D" w:rsidRPr="00D22B75" w:rsidRDefault="0022004D" w:rsidP="00D22B75">
      <w:pPr>
        <w:spacing w:line="288" w:lineRule="auto"/>
        <w:ind w:left="-90"/>
        <w:jc w:val="both"/>
        <w:rPr>
          <w:sz w:val="24"/>
        </w:rPr>
      </w:pPr>
      <w:r w:rsidRPr="00D22B75">
        <w:rPr>
          <w:sz w:val="24"/>
        </w:rPr>
        <w:t>3.</w:t>
      </w:r>
      <w:r w:rsidR="00FA5773" w:rsidRPr="00D22B75">
        <w:rPr>
          <w:sz w:val="24"/>
        </w:rPr>
        <w:t>2</w:t>
      </w:r>
      <w:r w:rsidR="00FA5773">
        <w:rPr>
          <w:sz w:val="24"/>
        </w:rPr>
        <w:t>3</w:t>
      </w:r>
      <w:r w:rsidR="00FA5773" w:rsidRPr="00D22B75">
        <w:rPr>
          <w:sz w:val="24"/>
        </w:rPr>
        <w:t xml:space="preserve"> </w:t>
      </w:r>
      <w:r w:rsidRPr="00D22B75">
        <w:rPr>
          <w:sz w:val="24"/>
        </w:rPr>
        <w:tab/>
      </w:r>
      <w:r w:rsidRPr="00D22B75">
        <w:rPr>
          <w:sz w:val="24"/>
        </w:rPr>
        <w:tab/>
        <w:t>Opening of Tenders………………………………………….…</w:t>
      </w:r>
      <w:r w:rsidR="00B4211C">
        <w:rPr>
          <w:sz w:val="24"/>
        </w:rPr>
        <w:t>………..20</w:t>
      </w:r>
    </w:p>
    <w:p w:rsidR="0022004D" w:rsidRPr="00D22B75" w:rsidRDefault="0022004D" w:rsidP="00D22B75">
      <w:pPr>
        <w:spacing w:line="288" w:lineRule="auto"/>
        <w:ind w:left="-90"/>
        <w:jc w:val="both"/>
        <w:rPr>
          <w:sz w:val="24"/>
        </w:rPr>
      </w:pPr>
      <w:r w:rsidRPr="00D22B75">
        <w:rPr>
          <w:sz w:val="24"/>
        </w:rPr>
        <w:t>3.</w:t>
      </w:r>
      <w:r w:rsidR="00FA5773" w:rsidRPr="00D22B75">
        <w:rPr>
          <w:sz w:val="24"/>
        </w:rPr>
        <w:t>2</w:t>
      </w:r>
      <w:r w:rsidR="00FA5773">
        <w:rPr>
          <w:sz w:val="24"/>
        </w:rPr>
        <w:t>4</w:t>
      </w:r>
      <w:r w:rsidRPr="00D22B75">
        <w:rPr>
          <w:sz w:val="24"/>
        </w:rPr>
        <w:tab/>
      </w:r>
      <w:r w:rsidRPr="00D22B75">
        <w:rPr>
          <w:sz w:val="24"/>
        </w:rPr>
        <w:tab/>
        <w:t>Process To Be Confidential……………………………………</w:t>
      </w:r>
      <w:r w:rsidR="00B4211C">
        <w:rPr>
          <w:sz w:val="24"/>
        </w:rPr>
        <w:t>………...20</w:t>
      </w:r>
    </w:p>
    <w:p w:rsidR="0022004D" w:rsidRPr="00D22B75" w:rsidRDefault="0022004D" w:rsidP="00D22B75">
      <w:pPr>
        <w:spacing w:line="288" w:lineRule="auto"/>
        <w:ind w:left="-90"/>
        <w:jc w:val="both"/>
        <w:rPr>
          <w:sz w:val="24"/>
        </w:rPr>
      </w:pPr>
      <w:r w:rsidRPr="00D22B75">
        <w:rPr>
          <w:sz w:val="24"/>
        </w:rPr>
        <w:t>3.</w:t>
      </w:r>
      <w:r w:rsidR="00FA5773" w:rsidRPr="00D22B75">
        <w:rPr>
          <w:sz w:val="24"/>
        </w:rPr>
        <w:t>2</w:t>
      </w:r>
      <w:r w:rsidR="00FA5773">
        <w:rPr>
          <w:sz w:val="24"/>
        </w:rPr>
        <w:t>5</w:t>
      </w:r>
      <w:r w:rsidR="00FA5773" w:rsidRPr="00D22B75">
        <w:rPr>
          <w:sz w:val="24"/>
        </w:rPr>
        <w:t xml:space="preserve"> </w:t>
      </w:r>
      <w:r w:rsidRPr="00D22B75">
        <w:rPr>
          <w:sz w:val="24"/>
        </w:rPr>
        <w:tab/>
      </w:r>
      <w:r w:rsidRPr="00D22B75">
        <w:rPr>
          <w:sz w:val="24"/>
        </w:rPr>
        <w:tab/>
        <w:t>Clarification of Tenders</w:t>
      </w:r>
      <w:r w:rsidR="00635E10" w:rsidRPr="00D22B75">
        <w:rPr>
          <w:sz w:val="24"/>
        </w:rPr>
        <w:t xml:space="preserve"> and Contacting KPLC</w:t>
      </w:r>
      <w:r w:rsidRPr="00D22B75">
        <w:rPr>
          <w:sz w:val="24"/>
        </w:rPr>
        <w:t>…………………</w:t>
      </w:r>
      <w:r w:rsidR="00B4211C">
        <w:rPr>
          <w:sz w:val="24"/>
        </w:rPr>
        <w:t>………21</w:t>
      </w:r>
    </w:p>
    <w:p w:rsidR="0022004D" w:rsidRPr="00D22B75" w:rsidRDefault="0022004D" w:rsidP="00D22B75">
      <w:pPr>
        <w:spacing w:line="288" w:lineRule="auto"/>
        <w:ind w:left="-90"/>
        <w:jc w:val="both"/>
        <w:rPr>
          <w:sz w:val="24"/>
        </w:rPr>
      </w:pPr>
      <w:r w:rsidRPr="00D22B75">
        <w:rPr>
          <w:sz w:val="24"/>
        </w:rPr>
        <w:t>3.</w:t>
      </w:r>
      <w:r w:rsidR="00FA5773" w:rsidRPr="00D22B75">
        <w:rPr>
          <w:sz w:val="24"/>
        </w:rPr>
        <w:t>2</w:t>
      </w:r>
      <w:r w:rsidR="00FA5773">
        <w:rPr>
          <w:sz w:val="24"/>
        </w:rPr>
        <w:t>6</w:t>
      </w:r>
      <w:r w:rsidR="00FA5773" w:rsidRPr="00D22B75">
        <w:rPr>
          <w:sz w:val="24"/>
        </w:rPr>
        <w:t xml:space="preserve"> </w:t>
      </w:r>
      <w:r w:rsidRPr="00D22B75">
        <w:rPr>
          <w:sz w:val="24"/>
        </w:rPr>
        <w:tab/>
      </w:r>
      <w:r w:rsidRPr="00D22B75">
        <w:rPr>
          <w:sz w:val="24"/>
        </w:rPr>
        <w:tab/>
        <w:t>Preliminary Evaluation and Responsiveness…</w:t>
      </w:r>
      <w:r w:rsidR="00ED6902" w:rsidRPr="00D22B75">
        <w:rPr>
          <w:sz w:val="24"/>
        </w:rPr>
        <w:t>……….</w:t>
      </w:r>
      <w:r w:rsidRPr="00D22B75">
        <w:rPr>
          <w:sz w:val="24"/>
        </w:rPr>
        <w:t>………</w:t>
      </w:r>
      <w:r w:rsidR="00B4211C">
        <w:rPr>
          <w:sz w:val="24"/>
        </w:rPr>
        <w:t>…..</w:t>
      </w:r>
      <w:r w:rsidRPr="00D22B75">
        <w:rPr>
          <w:sz w:val="24"/>
        </w:rPr>
        <w:t>.</w:t>
      </w:r>
      <w:r w:rsidR="00B4211C">
        <w:rPr>
          <w:sz w:val="24"/>
        </w:rPr>
        <w:t>........21</w:t>
      </w:r>
    </w:p>
    <w:p w:rsidR="0022004D" w:rsidRPr="00D22B75" w:rsidRDefault="0022004D" w:rsidP="00D22B75">
      <w:pPr>
        <w:spacing w:line="288" w:lineRule="auto"/>
        <w:ind w:left="-90"/>
        <w:jc w:val="both"/>
        <w:rPr>
          <w:sz w:val="24"/>
        </w:rPr>
      </w:pPr>
      <w:r w:rsidRPr="00D22B75">
        <w:rPr>
          <w:sz w:val="24"/>
        </w:rPr>
        <w:t>3.</w:t>
      </w:r>
      <w:r w:rsidR="00FA5773" w:rsidRPr="00D22B75">
        <w:rPr>
          <w:sz w:val="24"/>
        </w:rPr>
        <w:t>2</w:t>
      </w:r>
      <w:r w:rsidR="00FA5773">
        <w:rPr>
          <w:sz w:val="24"/>
        </w:rPr>
        <w:t>7</w:t>
      </w:r>
      <w:r w:rsidRPr="00D22B75">
        <w:rPr>
          <w:sz w:val="24"/>
        </w:rPr>
        <w:tab/>
      </w:r>
      <w:r w:rsidRPr="00D22B75">
        <w:rPr>
          <w:sz w:val="24"/>
        </w:rPr>
        <w:tab/>
        <w:t>Minor Deviations, Errors or Oversights…………………………</w:t>
      </w:r>
      <w:r w:rsidR="00B4211C">
        <w:rPr>
          <w:sz w:val="24"/>
        </w:rPr>
        <w:t>………22</w:t>
      </w:r>
    </w:p>
    <w:p w:rsidR="0022004D" w:rsidRPr="00D22B75" w:rsidRDefault="0022004D" w:rsidP="00D22B75">
      <w:pPr>
        <w:spacing w:line="288" w:lineRule="auto"/>
        <w:ind w:left="-90"/>
        <w:jc w:val="both"/>
        <w:rPr>
          <w:sz w:val="24"/>
        </w:rPr>
      </w:pPr>
      <w:r w:rsidRPr="00D22B75">
        <w:rPr>
          <w:sz w:val="24"/>
        </w:rPr>
        <w:t>3.</w:t>
      </w:r>
      <w:r w:rsidR="007F26F3">
        <w:rPr>
          <w:sz w:val="24"/>
        </w:rPr>
        <w:t>28</w:t>
      </w:r>
      <w:r w:rsidR="007F26F3" w:rsidRPr="00D22B75">
        <w:rPr>
          <w:sz w:val="24"/>
        </w:rPr>
        <w:t xml:space="preserve"> </w:t>
      </w:r>
      <w:r w:rsidRPr="00D22B75">
        <w:rPr>
          <w:sz w:val="24"/>
        </w:rPr>
        <w:tab/>
      </w:r>
      <w:r w:rsidRPr="00D22B75">
        <w:rPr>
          <w:sz w:val="24"/>
        </w:rPr>
        <w:tab/>
      </w:r>
      <w:r w:rsidR="00323598" w:rsidRPr="00D22B75">
        <w:rPr>
          <w:sz w:val="24"/>
        </w:rPr>
        <w:t xml:space="preserve">Technical </w:t>
      </w:r>
      <w:r w:rsidRPr="00D22B75">
        <w:rPr>
          <w:sz w:val="24"/>
        </w:rPr>
        <w:t>Evaluation and Comparison of Tenders…</w:t>
      </w:r>
      <w:r w:rsidR="00323598" w:rsidRPr="00D22B75">
        <w:rPr>
          <w:sz w:val="24"/>
        </w:rPr>
        <w:t>..</w:t>
      </w:r>
      <w:r w:rsidRPr="00D22B75">
        <w:rPr>
          <w:sz w:val="24"/>
        </w:rPr>
        <w:t>…………</w:t>
      </w:r>
      <w:r w:rsidR="00B4211C">
        <w:rPr>
          <w:sz w:val="24"/>
        </w:rPr>
        <w:t>……….22</w:t>
      </w:r>
    </w:p>
    <w:p w:rsidR="00A47A1A" w:rsidRPr="00D22B75" w:rsidRDefault="00A47A1A" w:rsidP="00D22B75">
      <w:pPr>
        <w:spacing w:line="288" w:lineRule="auto"/>
        <w:ind w:left="-90"/>
        <w:jc w:val="both"/>
        <w:rPr>
          <w:sz w:val="24"/>
        </w:rPr>
      </w:pPr>
      <w:r w:rsidRPr="00D22B75">
        <w:rPr>
          <w:sz w:val="24"/>
        </w:rPr>
        <w:t>3.</w:t>
      </w:r>
      <w:r w:rsidR="007F26F3">
        <w:rPr>
          <w:sz w:val="24"/>
        </w:rPr>
        <w:t>29</w:t>
      </w:r>
      <w:r w:rsidR="007F26F3" w:rsidRPr="00D22B75">
        <w:rPr>
          <w:sz w:val="24"/>
        </w:rPr>
        <w:t xml:space="preserve"> </w:t>
      </w:r>
      <w:r w:rsidRPr="00D22B75">
        <w:rPr>
          <w:sz w:val="24"/>
        </w:rPr>
        <w:tab/>
      </w:r>
      <w:r w:rsidRPr="00D22B75">
        <w:rPr>
          <w:sz w:val="24"/>
        </w:rPr>
        <w:tab/>
      </w:r>
      <w:r w:rsidR="004E2D8F" w:rsidRPr="00D22B75">
        <w:rPr>
          <w:sz w:val="24"/>
        </w:rPr>
        <w:t>Financial Evaluation……………………………………………</w:t>
      </w:r>
      <w:r w:rsidR="00B4211C">
        <w:rPr>
          <w:sz w:val="24"/>
        </w:rPr>
        <w:t>……….22</w:t>
      </w:r>
      <w:r w:rsidR="004E2D8F" w:rsidRPr="00D22B75">
        <w:rPr>
          <w:sz w:val="24"/>
        </w:rPr>
        <w:t xml:space="preserve">. </w:t>
      </w:r>
    </w:p>
    <w:p w:rsidR="0022004D" w:rsidRPr="00D22B75" w:rsidRDefault="0022004D" w:rsidP="00D22B75">
      <w:pPr>
        <w:spacing w:line="288" w:lineRule="auto"/>
        <w:ind w:left="-90"/>
        <w:jc w:val="both"/>
        <w:rPr>
          <w:sz w:val="24"/>
        </w:rPr>
      </w:pPr>
      <w:r w:rsidRPr="00D22B75">
        <w:rPr>
          <w:sz w:val="24"/>
        </w:rPr>
        <w:t>3.</w:t>
      </w:r>
      <w:r w:rsidR="007F26F3">
        <w:rPr>
          <w:sz w:val="24"/>
        </w:rPr>
        <w:t>30</w:t>
      </w:r>
      <w:r w:rsidRPr="00D22B75">
        <w:rPr>
          <w:sz w:val="24"/>
        </w:rPr>
        <w:tab/>
      </w:r>
      <w:r w:rsidR="00E3397C" w:rsidRPr="00D22B75">
        <w:rPr>
          <w:sz w:val="24"/>
        </w:rPr>
        <w:t xml:space="preserve">         </w:t>
      </w:r>
      <w:r w:rsidR="002E6895">
        <w:rPr>
          <w:sz w:val="24"/>
        </w:rPr>
        <w:t xml:space="preserve"> </w:t>
      </w:r>
      <w:r w:rsidR="00E3397C" w:rsidRPr="00D22B75">
        <w:rPr>
          <w:sz w:val="24"/>
        </w:rPr>
        <w:t xml:space="preserve"> </w:t>
      </w:r>
      <w:r w:rsidRPr="00D22B75">
        <w:rPr>
          <w:sz w:val="24"/>
        </w:rPr>
        <w:t>Preferences………………………………………………………</w:t>
      </w:r>
      <w:r w:rsidR="00B4211C">
        <w:rPr>
          <w:sz w:val="24"/>
        </w:rPr>
        <w:t>……….22</w:t>
      </w:r>
    </w:p>
    <w:p w:rsidR="0022004D" w:rsidRPr="00D22B75" w:rsidRDefault="0022004D" w:rsidP="00D22B75">
      <w:pPr>
        <w:spacing w:line="288" w:lineRule="auto"/>
        <w:ind w:left="-90"/>
        <w:jc w:val="both"/>
        <w:rPr>
          <w:sz w:val="24"/>
        </w:rPr>
      </w:pPr>
      <w:r w:rsidRPr="00D22B75">
        <w:rPr>
          <w:sz w:val="24"/>
        </w:rPr>
        <w:t>3.</w:t>
      </w:r>
      <w:r w:rsidR="00DA71EC" w:rsidRPr="00D22B75">
        <w:rPr>
          <w:sz w:val="24"/>
        </w:rPr>
        <w:t>3</w:t>
      </w:r>
      <w:r w:rsidR="00DA71EC">
        <w:rPr>
          <w:sz w:val="24"/>
        </w:rPr>
        <w:t>1</w:t>
      </w:r>
      <w:r w:rsidR="00DA71EC" w:rsidRPr="00D22B75">
        <w:rPr>
          <w:sz w:val="24"/>
        </w:rPr>
        <w:t xml:space="preserve"> </w:t>
      </w:r>
      <w:r w:rsidRPr="00D22B75">
        <w:rPr>
          <w:sz w:val="24"/>
        </w:rPr>
        <w:tab/>
      </w:r>
      <w:r w:rsidRPr="00D22B75">
        <w:rPr>
          <w:sz w:val="24"/>
        </w:rPr>
        <w:tab/>
        <w:t>Debarment of a Tenderer………………………………….……</w:t>
      </w:r>
      <w:r w:rsidR="00B4211C">
        <w:rPr>
          <w:sz w:val="24"/>
        </w:rPr>
        <w:t>……….23</w:t>
      </w:r>
    </w:p>
    <w:p w:rsidR="0022004D" w:rsidRPr="00D22B75" w:rsidRDefault="0022004D" w:rsidP="00D22B75">
      <w:pPr>
        <w:spacing w:line="288" w:lineRule="auto"/>
        <w:ind w:left="-90"/>
        <w:jc w:val="both"/>
        <w:rPr>
          <w:sz w:val="24"/>
        </w:rPr>
      </w:pPr>
      <w:r w:rsidRPr="00D22B75">
        <w:rPr>
          <w:sz w:val="24"/>
        </w:rPr>
        <w:t>3.</w:t>
      </w:r>
      <w:r w:rsidR="00DA71EC" w:rsidRPr="00D22B75">
        <w:rPr>
          <w:sz w:val="24"/>
        </w:rPr>
        <w:t>3</w:t>
      </w:r>
      <w:r w:rsidR="00DA71EC">
        <w:rPr>
          <w:sz w:val="24"/>
        </w:rPr>
        <w:t>2</w:t>
      </w:r>
      <w:r w:rsidRPr="00D22B75">
        <w:rPr>
          <w:sz w:val="24"/>
        </w:rPr>
        <w:tab/>
      </w:r>
      <w:r w:rsidRPr="00D22B75">
        <w:rPr>
          <w:sz w:val="24"/>
        </w:rPr>
        <w:tab/>
        <w:t>Confirmation of Qualification for Award………………………</w:t>
      </w:r>
      <w:r w:rsidR="00B4211C">
        <w:rPr>
          <w:sz w:val="24"/>
        </w:rPr>
        <w:t>……….23</w:t>
      </w:r>
    </w:p>
    <w:p w:rsidR="00C16A3B" w:rsidRDefault="00C16A3B" w:rsidP="00D22B75">
      <w:pPr>
        <w:spacing w:line="288" w:lineRule="auto"/>
        <w:ind w:left="-90"/>
        <w:jc w:val="both"/>
        <w:rPr>
          <w:sz w:val="24"/>
        </w:rPr>
      </w:pPr>
    </w:p>
    <w:p w:rsidR="0022004D" w:rsidRPr="00D22B75" w:rsidRDefault="0022004D" w:rsidP="00D22B75">
      <w:pPr>
        <w:spacing w:line="288" w:lineRule="auto"/>
        <w:ind w:left="-90"/>
        <w:jc w:val="both"/>
        <w:rPr>
          <w:sz w:val="24"/>
        </w:rPr>
      </w:pPr>
      <w:r w:rsidRPr="00D22B75">
        <w:rPr>
          <w:sz w:val="24"/>
        </w:rPr>
        <w:t>3.</w:t>
      </w:r>
      <w:r w:rsidR="00DA71EC" w:rsidRPr="00D22B75">
        <w:rPr>
          <w:sz w:val="24"/>
        </w:rPr>
        <w:t>3</w:t>
      </w:r>
      <w:r w:rsidR="00DA71EC">
        <w:rPr>
          <w:sz w:val="24"/>
        </w:rPr>
        <w:t>3</w:t>
      </w:r>
      <w:r w:rsidR="00DA71EC" w:rsidRPr="00D22B75">
        <w:rPr>
          <w:sz w:val="24"/>
        </w:rPr>
        <w:t xml:space="preserve"> </w:t>
      </w:r>
      <w:r w:rsidRPr="00D22B75">
        <w:rPr>
          <w:sz w:val="24"/>
        </w:rPr>
        <w:tab/>
      </w:r>
      <w:r w:rsidRPr="00D22B75">
        <w:rPr>
          <w:sz w:val="24"/>
        </w:rPr>
        <w:tab/>
        <w:t>Award</w:t>
      </w:r>
      <w:r w:rsidR="000A5E67">
        <w:rPr>
          <w:sz w:val="24"/>
        </w:rPr>
        <w:t xml:space="preserve"> </w:t>
      </w:r>
      <w:r w:rsidRPr="00D22B75">
        <w:rPr>
          <w:sz w:val="24"/>
        </w:rPr>
        <w:t>of Contract….……………………..…</w:t>
      </w:r>
      <w:r w:rsidR="00B4211C">
        <w:rPr>
          <w:sz w:val="24"/>
        </w:rPr>
        <w:t>………………………….23</w:t>
      </w:r>
    </w:p>
    <w:p w:rsidR="0022004D" w:rsidRDefault="0022004D" w:rsidP="00D22B75">
      <w:pPr>
        <w:spacing w:line="288" w:lineRule="auto"/>
        <w:ind w:left="-90"/>
        <w:jc w:val="both"/>
        <w:rPr>
          <w:sz w:val="24"/>
        </w:rPr>
      </w:pPr>
      <w:r w:rsidRPr="00D22B75">
        <w:rPr>
          <w:sz w:val="24"/>
        </w:rPr>
        <w:t>3.</w:t>
      </w:r>
      <w:r w:rsidR="00DA71EC" w:rsidRPr="00D22B75">
        <w:rPr>
          <w:sz w:val="24"/>
        </w:rPr>
        <w:t>3</w:t>
      </w:r>
      <w:r w:rsidR="00DA71EC">
        <w:rPr>
          <w:sz w:val="24"/>
        </w:rPr>
        <w:t>4</w:t>
      </w:r>
      <w:r w:rsidR="00DA71EC" w:rsidRPr="00D22B75">
        <w:rPr>
          <w:sz w:val="24"/>
        </w:rPr>
        <w:t xml:space="preserve"> </w:t>
      </w:r>
      <w:r w:rsidRPr="00D22B75">
        <w:rPr>
          <w:sz w:val="24"/>
        </w:rPr>
        <w:tab/>
      </w:r>
      <w:r w:rsidRPr="00D22B75">
        <w:rPr>
          <w:sz w:val="24"/>
        </w:rPr>
        <w:tab/>
        <w:t>Termination of Procurement Proceedings………………………</w:t>
      </w:r>
      <w:r w:rsidR="00B4211C">
        <w:rPr>
          <w:sz w:val="24"/>
        </w:rPr>
        <w:t>………24</w:t>
      </w:r>
    </w:p>
    <w:p w:rsidR="00B4211C" w:rsidRPr="00D22B75" w:rsidRDefault="00B4211C" w:rsidP="00D22B75">
      <w:pPr>
        <w:spacing w:line="288" w:lineRule="auto"/>
        <w:ind w:left="-90"/>
        <w:jc w:val="both"/>
        <w:rPr>
          <w:sz w:val="24"/>
        </w:rPr>
      </w:pPr>
    </w:p>
    <w:p w:rsidR="0022004D" w:rsidRPr="00D22B75" w:rsidRDefault="0022004D" w:rsidP="00D22B75">
      <w:pPr>
        <w:spacing w:line="288" w:lineRule="auto"/>
        <w:ind w:left="-90"/>
        <w:jc w:val="both"/>
        <w:rPr>
          <w:sz w:val="24"/>
        </w:rPr>
      </w:pPr>
      <w:r w:rsidRPr="00D22B75">
        <w:rPr>
          <w:sz w:val="24"/>
        </w:rPr>
        <w:t>3.</w:t>
      </w:r>
      <w:r w:rsidR="00DA71EC" w:rsidRPr="00D22B75">
        <w:rPr>
          <w:sz w:val="24"/>
        </w:rPr>
        <w:t>3</w:t>
      </w:r>
      <w:r w:rsidR="00DA71EC">
        <w:rPr>
          <w:sz w:val="24"/>
        </w:rPr>
        <w:t>5</w:t>
      </w:r>
      <w:r w:rsidRPr="00D22B75">
        <w:rPr>
          <w:sz w:val="24"/>
        </w:rPr>
        <w:tab/>
      </w:r>
      <w:r w:rsidRPr="00D22B75">
        <w:rPr>
          <w:sz w:val="24"/>
        </w:rPr>
        <w:tab/>
        <w:t>Notifi</w:t>
      </w:r>
      <w:r w:rsidR="002E6895">
        <w:rPr>
          <w:sz w:val="24"/>
        </w:rPr>
        <w:t>cation of Award……………………………</w:t>
      </w:r>
      <w:r w:rsidR="00B4211C">
        <w:rPr>
          <w:sz w:val="24"/>
        </w:rPr>
        <w:t>……………………24</w:t>
      </w:r>
    </w:p>
    <w:p w:rsidR="0022004D" w:rsidRPr="00D22B75" w:rsidRDefault="0022004D" w:rsidP="00D22B75">
      <w:pPr>
        <w:spacing w:line="288" w:lineRule="auto"/>
        <w:ind w:left="-90"/>
        <w:jc w:val="both"/>
        <w:rPr>
          <w:sz w:val="24"/>
        </w:rPr>
      </w:pPr>
      <w:r w:rsidRPr="00D22B75">
        <w:rPr>
          <w:sz w:val="24"/>
        </w:rPr>
        <w:t>3.</w:t>
      </w:r>
      <w:r w:rsidR="00DA71EC" w:rsidRPr="00D22B75">
        <w:rPr>
          <w:sz w:val="24"/>
        </w:rPr>
        <w:t>3</w:t>
      </w:r>
      <w:r w:rsidR="00DA71EC">
        <w:rPr>
          <w:sz w:val="24"/>
        </w:rPr>
        <w:t>6</w:t>
      </w:r>
      <w:r w:rsidR="00DA71EC" w:rsidRPr="00D22B75">
        <w:rPr>
          <w:sz w:val="24"/>
        </w:rPr>
        <w:t xml:space="preserve"> </w:t>
      </w:r>
      <w:r w:rsidRPr="00D22B75">
        <w:rPr>
          <w:sz w:val="24"/>
        </w:rPr>
        <w:tab/>
      </w:r>
      <w:r w:rsidRPr="00D22B75">
        <w:rPr>
          <w:sz w:val="24"/>
        </w:rPr>
        <w:tab/>
        <w:t>Signing of Contract ……………………………………….……</w:t>
      </w:r>
      <w:r w:rsidR="00B4211C">
        <w:rPr>
          <w:sz w:val="24"/>
        </w:rPr>
        <w:t>……..24</w:t>
      </w:r>
      <w:r w:rsidRPr="00D22B75">
        <w:rPr>
          <w:sz w:val="24"/>
        </w:rPr>
        <w:t xml:space="preserve"> </w:t>
      </w:r>
    </w:p>
    <w:p w:rsidR="0022004D" w:rsidRPr="00D22B75" w:rsidRDefault="0022004D" w:rsidP="00D22B75">
      <w:pPr>
        <w:spacing w:line="288" w:lineRule="auto"/>
        <w:ind w:left="-90"/>
        <w:jc w:val="both"/>
        <w:rPr>
          <w:sz w:val="24"/>
        </w:rPr>
      </w:pPr>
      <w:r w:rsidRPr="00D22B75">
        <w:rPr>
          <w:sz w:val="24"/>
        </w:rPr>
        <w:t>3.</w:t>
      </w:r>
      <w:r w:rsidR="00DA71EC">
        <w:rPr>
          <w:sz w:val="24"/>
        </w:rPr>
        <w:t>37</w:t>
      </w:r>
      <w:r w:rsidR="00DA71EC" w:rsidRPr="00D22B75">
        <w:rPr>
          <w:sz w:val="24"/>
        </w:rPr>
        <w:t xml:space="preserve"> </w:t>
      </w:r>
      <w:r w:rsidRPr="00D22B75">
        <w:rPr>
          <w:sz w:val="24"/>
        </w:rPr>
        <w:tab/>
      </w:r>
      <w:r w:rsidRPr="00D22B75">
        <w:rPr>
          <w:sz w:val="24"/>
        </w:rPr>
        <w:tab/>
        <w:t>Performance Security ……………………………………………</w:t>
      </w:r>
      <w:r w:rsidR="00B4211C">
        <w:rPr>
          <w:sz w:val="24"/>
        </w:rPr>
        <w:t>……25</w:t>
      </w:r>
    </w:p>
    <w:p w:rsidR="0022004D" w:rsidRPr="00D22B75" w:rsidRDefault="0022004D" w:rsidP="00D22B75">
      <w:pPr>
        <w:spacing w:line="288" w:lineRule="auto"/>
        <w:ind w:left="-90"/>
        <w:jc w:val="both"/>
        <w:rPr>
          <w:sz w:val="24"/>
        </w:rPr>
      </w:pPr>
      <w:r w:rsidRPr="00D22B75">
        <w:rPr>
          <w:sz w:val="24"/>
        </w:rPr>
        <w:t>3.</w:t>
      </w:r>
      <w:r w:rsidR="00DA71EC">
        <w:rPr>
          <w:sz w:val="24"/>
        </w:rPr>
        <w:t>38</w:t>
      </w:r>
      <w:r w:rsidRPr="00D22B75">
        <w:rPr>
          <w:sz w:val="24"/>
        </w:rPr>
        <w:tab/>
      </w:r>
      <w:r w:rsidRPr="00D22B75">
        <w:rPr>
          <w:sz w:val="24"/>
        </w:rPr>
        <w:tab/>
        <w:t>Corrupt or Fraudulent Practices……..……………………………</w:t>
      </w:r>
      <w:r w:rsidR="00B4211C">
        <w:rPr>
          <w:sz w:val="24"/>
        </w:rPr>
        <w:t>……26</w:t>
      </w:r>
      <w:r w:rsidRPr="00D22B75">
        <w:rPr>
          <w:sz w:val="24"/>
        </w:rPr>
        <w:t xml:space="preserve">                                                                    </w:t>
      </w:r>
    </w:p>
    <w:p w:rsidR="0022004D" w:rsidRPr="00D22B75" w:rsidRDefault="0022004D" w:rsidP="00D22B75">
      <w:pPr>
        <w:spacing w:line="288" w:lineRule="auto"/>
        <w:ind w:left="-90"/>
        <w:jc w:val="both"/>
        <w:rPr>
          <w:sz w:val="24"/>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Pr="00D22B75" w:rsidRDefault="0022004D" w:rsidP="00D22B75">
      <w:pPr>
        <w:spacing w:line="288" w:lineRule="auto"/>
        <w:ind w:left="-90"/>
        <w:jc w:val="both"/>
        <w:rPr>
          <w:b/>
          <w:sz w:val="24"/>
          <w:szCs w:val="28"/>
          <w:u w:val="single"/>
        </w:rPr>
      </w:pPr>
    </w:p>
    <w:p w:rsidR="0022004D" w:rsidRDefault="0022004D" w:rsidP="00D22B75">
      <w:pPr>
        <w:spacing w:line="288" w:lineRule="auto"/>
        <w:ind w:left="-90"/>
        <w:jc w:val="both"/>
        <w:rPr>
          <w:b/>
          <w:sz w:val="24"/>
          <w:szCs w:val="28"/>
          <w:u w:val="single"/>
        </w:rPr>
      </w:pPr>
    </w:p>
    <w:p w:rsidR="007F3BF1" w:rsidRDefault="007F3BF1" w:rsidP="00D22B75">
      <w:pPr>
        <w:spacing w:line="288" w:lineRule="auto"/>
        <w:ind w:left="-90"/>
        <w:jc w:val="both"/>
        <w:rPr>
          <w:b/>
          <w:sz w:val="24"/>
          <w:szCs w:val="28"/>
          <w:u w:val="single"/>
        </w:rPr>
      </w:pPr>
    </w:p>
    <w:p w:rsidR="007F3BF1" w:rsidRPr="00D22B75" w:rsidRDefault="007F3BF1" w:rsidP="00D22B75">
      <w:pPr>
        <w:spacing w:line="288" w:lineRule="auto"/>
        <w:ind w:left="-90"/>
        <w:jc w:val="both"/>
        <w:rPr>
          <w:b/>
          <w:sz w:val="24"/>
          <w:szCs w:val="28"/>
          <w:u w:val="single"/>
        </w:rPr>
      </w:pPr>
    </w:p>
    <w:p w:rsidR="009E7DDC" w:rsidRDefault="009E7DDC" w:rsidP="00D22B75">
      <w:pPr>
        <w:spacing w:line="288" w:lineRule="auto"/>
        <w:ind w:left="-90"/>
        <w:jc w:val="both"/>
        <w:rPr>
          <w:b/>
          <w:sz w:val="24"/>
          <w:szCs w:val="28"/>
          <w:u w:val="single"/>
        </w:rPr>
      </w:pPr>
    </w:p>
    <w:p w:rsidR="004011FF" w:rsidRDefault="004011FF" w:rsidP="00D22B75">
      <w:pPr>
        <w:spacing w:line="288" w:lineRule="auto"/>
        <w:ind w:left="-90"/>
        <w:jc w:val="both"/>
        <w:rPr>
          <w:b/>
          <w:sz w:val="24"/>
          <w:szCs w:val="28"/>
          <w:u w:val="single"/>
        </w:rPr>
      </w:pPr>
    </w:p>
    <w:p w:rsidR="004011FF" w:rsidRPr="00D22B75" w:rsidRDefault="004011FF" w:rsidP="00D22B75">
      <w:pPr>
        <w:spacing w:line="288" w:lineRule="auto"/>
        <w:ind w:left="-90"/>
        <w:jc w:val="both"/>
        <w:rPr>
          <w:b/>
          <w:sz w:val="24"/>
          <w:szCs w:val="28"/>
          <w:u w:val="single"/>
        </w:rPr>
      </w:pPr>
    </w:p>
    <w:p w:rsidR="009E7DDC" w:rsidRPr="00D22B75" w:rsidRDefault="009E7DDC" w:rsidP="00D22B75">
      <w:pPr>
        <w:spacing w:line="288" w:lineRule="auto"/>
        <w:ind w:left="-90"/>
        <w:jc w:val="both"/>
        <w:rPr>
          <w:b/>
          <w:sz w:val="24"/>
          <w:szCs w:val="28"/>
          <w:u w:val="single"/>
        </w:rPr>
      </w:pPr>
    </w:p>
    <w:p w:rsidR="009E7DDC" w:rsidRPr="00D22B75" w:rsidRDefault="009E7DDC" w:rsidP="00D22B75">
      <w:pPr>
        <w:spacing w:line="288" w:lineRule="auto"/>
        <w:ind w:left="-90"/>
        <w:jc w:val="both"/>
        <w:rPr>
          <w:b/>
          <w:sz w:val="24"/>
          <w:szCs w:val="28"/>
          <w:u w:val="single"/>
        </w:rPr>
      </w:pPr>
    </w:p>
    <w:p w:rsidR="009E7DDC" w:rsidRPr="00D22B75" w:rsidRDefault="009E7DDC" w:rsidP="00D22B75">
      <w:pPr>
        <w:spacing w:line="288" w:lineRule="auto"/>
        <w:ind w:left="-90"/>
        <w:jc w:val="both"/>
        <w:rPr>
          <w:b/>
          <w:sz w:val="24"/>
          <w:szCs w:val="28"/>
          <w:u w:val="single"/>
        </w:rPr>
      </w:pPr>
    </w:p>
    <w:p w:rsidR="0022004D" w:rsidRPr="009A245D" w:rsidRDefault="0022004D" w:rsidP="009A245D">
      <w:pPr>
        <w:pStyle w:val="Heading1"/>
        <w:jc w:val="center"/>
        <w:rPr>
          <w:sz w:val="24"/>
          <w:szCs w:val="24"/>
          <w:u w:val="single"/>
        </w:rPr>
      </w:pPr>
      <w:bookmarkStart w:id="2" w:name="_Toc461538865"/>
      <w:r w:rsidRPr="009A245D">
        <w:rPr>
          <w:sz w:val="24"/>
          <w:szCs w:val="24"/>
          <w:u w:val="single"/>
        </w:rPr>
        <w:t>SECTION III - INSTRUCTIONS TO TENDERERS (ITT)</w:t>
      </w:r>
      <w:bookmarkEnd w:id="2"/>
    </w:p>
    <w:p w:rsidR="0022004D" w:rsidRPr="00D22B75" w:rsidRDefault="0022004D" w:rsidP="00D22B75">
      <w:pPr>
        <w:spacing w:line="288" w:lineRule="auto"/>
        <w:ind w:left="-90"/>
        <w:jc w:val="both"/>
        <w:rPr>
          <w:sz w:val="24"/>
        </w:rPr>
      </w:pPr>
    </w:p>
    <w:p w:rsidR="0083266E" w:rsidRPr="00256143" w:rsidRDefault="0083266E" w:rsidP="0083266E">
      <w:pPr>
        <w:tabs>
          <w:tab w:val="left" w:pos="630"/>
          <w:tab w:val="left" w:pos="720"/>
        </w:tabs>
        <w:spacing w:line="288" w:lineRule="auto"/>
        <w:ind w:left="-90"/>
        <w:jc w:val="both"/>
        <w:rPr>
          <w:b/>
          <w:sz w:val="24"/>
          <w:szCs w:val="24"/>
        </w:rPr>
      </w:pPr>
      <w:r w:rsidRPr="00256143">
        <w:rPr>
          <w:b/>
          <w:sz w:val="24"/>
          <w:szCs w:val="24"/>
        </w:rPr>
        <w:t xml:space="preserve">3.1 </w:t>
      </w:r>
      <w:r w:rsidRPr="00256143">
        <w:rPr>
          <w:b/>
          <w:sz w:val="24"/>
          <w:szCs w:val="24"/>
        </w:rPr>
        <w:tab/>
        <w:t>Definitions</w:t>
      </w:r>
    </w:p>
    <w:p w:rsidR="0083266E" w:rsidRPr="00256143" w:rsidRDefault="0083266E" w:rsidP="0083266E">
      <w:pPr>
        <w:tabs>
          <w:tab w:val="left" w:pos="630"/>
          <w:tab w:val="left" w:pos="720"/>
        </w:tabs>
        <w:spacing w:line="288" w:lineRule="auto"/>
        <w:jc w:val="both"/>
        <w:rPr>
          <w:bCs/>
          <w:sz w:val="24"/>
          <w:szCs w:val="24"/>
        </w:rPr>
      </w:pPr>
      <w:r w:rsidRPr="00256143">
        <w:rPr>
          <w:bCs/>
          <w:sz w:val="24"/>
          <w:szCs w:val="24"/>
        </w:rPr>
        <w:tab/>
        <w:t>In this tender, unless the context or express provision otherwise requires: -</w:t>
      </w:r>
    </w:p>
    <w:p w:rsidR="0083266E" w:rsidRPr="00256143" w:rsidRDefault="0083266E" w:rsidP="0083266E">
      <w:pPr>
        <w:spacing w:line="288" w:lineRule="auto"/>
        <w:ind w:left="1437" w:hanging="870"/>
        <w:jc w:val="both"/>
        <w:rPr>
          <w:bCs/>
          <w:i/>
          <w:iCs/>
          <w:sz w:val="24"/>
          <w:szCs w:val="24"/>
        </w:rPr>
      </w:pPr>
      <w:r w:rsidRPr="00256143">
        <w:rPr>
          <w:i/>
          <w:iCs/>
          <w:sz w:val="24"/>
          <w:szCs w:val="24"/>
        </w:rPr>
        <w:t xml:space="preserve">a) </w:t>
      </w:r>
      <w:r w:rsidRPr="00256143">
        <w:rPr>
          <w:i/>
          <w:iCs/>
          <w:sz w:val="24"/>
          <w:szCs w:val="24"/>
        </w:rPr>
        <w:tab/>
        <w:t>A</w:t>
      </w:r>
      <w:r w:rsidRPr="00256143">
        <w:rPr>
          <w:bCs/>
          <w:i/>
          <w:iCs/>
          <w:sz w:val="24"/>
          <w:szCs w:val="24"/>
        </w:rPr>
        <w:t>ny reference to any Act shall include any statutory extension, amendment, modification, re-amendment or replacement of such Act and any rule, regulation or order made there-under.</w:t>
      </w:r>
    </w:p>
    <w:p w:rsidR="0083266E" w:rsidRPr="00256143" w:rsidRDefault="0083266E" w:rsidP="0083266E">
      <w:pPr>
        <w:tabs>
          <w:tab w:val="left" w:pos="567"/>
        </w:tabs>
        <w:spacing w:line="288" w:lineRule="auto"/>
        <w:ind w:left="1437" w:hanging="1437"/>
        <w:jc w:val="both"/>
        <w:rPr>
          <w:i/>
          <w:iCs/>
          <w:sz w:val="24"/>
          <w:szCs w:val="24"/>
        </w:rPr>
      </w:pPr>
      <w:r w:rsidRPr="00256143">
        <w:rPr>
          <w:bCs/>
          <w:i/>
          <w:iCs/>
          <w:sz w:val="24"/>
          <w:szCs w:val="24"/>
        </w:rPr>
        <w:tab/>
        <w:t xml:space="preserve">b) </w:t>
      </w:r>
      <w:r w:rsidRPr="00256143">
        <w:rPr>
          <w:bCs/>
          <w:i/>
          <w:iCs/>
          <w:sz w:val="24"/>
          <w:szCs w:val="24"/>
        </w:rPr>
        <w:tab/>
        <w:t xml:space="preserve">“Date of Tender Document” </w:t>
      </w:r>
      <w:r w:rsidRPr="00DD31BD">
        <w:rPr>
          <w:bCs/>
          <w:i/>
          <w:iCs/>
          <w:sz w:val="24"/>
        </w:rPr>
        <w:t>shall be</w:t>
      </w:r>
      <w:r>
        <w:rPr>
          <w:bCs/>
          <w:i/>
          <w:iCs/>
          <w:sz w:val="24"/>
        </w:rPr>
        <w:t xml:space="preserve"> the </w:t>
      </w:r>
      <w:r w:rsidRPr="00FB48CE">
        <w:rPr>
          <w:b/>
          <w:bCs/>
          <w:i/>
          <w:iCs/>
          <w:sz w:val="24"/>
        </w:rPr>
        <w:t>start date</w:t>
      </w:r>
      <w:r>
        <w:rPr>
          <w:bCs/>
          <w:i/>
          <w:iCs/>
          <w:sz w:val="24"/>
        </w:rPr>
        <w:t xml:space="preserve"> specified on the KPLC tendering portal</w:t>
      </w:r>
      <w:r w:rsidRPr="00DD31BD">
        <w:rPr>
          <w:bCs/>
          <w:i/>
          <w:iCs/>
          <w:sz w:val="24"/>
        </w:rPr>
        <w:t>.</w:t>
      </w:r>
      <w:r w:rsidRPr="00256143">
        <w:rPr>
          <w:i/>
          <w:iCs/>
          <w:sz w:val="24"/>
          <w:szCs w:val="24"/>
        </w:rPr>
        <w:t xml:space="preserve"> </w:t>
      </w:r>
    </w:p>
    <w:p w:rsidR="0083266E" w:rsidRPr="00256143" w:rsidRDefault="0083266E" w:rsidP="0083266E">
      <w:pPr>
        <w:spacing w:line="288" w:lineRule="auto"/>
        <w:ind w:left="567"/>
        <w:jc w:val="both"/>
        <w:rPr>
          <w:bCs/>
          <w:i/>
          <w:iCs/>
          <w:sz w:val="24"/>
          <w:szCs w:val="24"/>
        </w:rPr>
      </w:pPr>
      <w:r w:rsidRPr="00256143">
        <w:rPr>
          <w:i/>
          <w:iCs/>
          <w:sz w:val="24"/>
          <w:szCs w:val="24"/>
        </w:rPr>
        <w:t xml:space="preserve">c) </w:t>
      </w:r>
      <w:r w:rsidRPr="00256143">
        <w:rPr>
          <w:i/>
          <w:iCs/>
          <w:sz w:val="24"/>
          <w:szCs w:val="24"/>
        </w:rPr>
        <w:tab/>
      </w:r>
      <w:r w:rsidRPr="00256143">
        <w:rPr>
          <w:bCs/>
          <w:i/>
          <w:iCs/>
          <w:sz w:val="24"/>
          <w:szCs w:val="24"/>
        </w:rPr>
        <w:t>“Day” means calendar day and “month” means calendar month.</w:t>
      </w:r>
    </w:p>
    <w:p w:rsidR="0083266E" w:rsidRPr="00256143" w:rsidRDefault="0083266E" w:rsidP="0083266E">
      <w:pPr>
        <w:spacing w:line="288" w:lineRule="auto"/>
        <w:ind w:left="1437" w:hanging="870"/>
        <w:jc w:val="both"/>
        <w:rPr>
          <w:i/>
          <w:iCs/>
          <w:sz w:val="24"/>
          <w:szCs w:val="24"/>
        </w:rPr>
      </w:pPr>
      <w:r w:rsidRPr="00256143">
        <w:rPr>
          <w:i/>
          <w:iCs/>
          <w:sz w:val="24"/>
          <w:szCs w:val="24"/>
        </w:rPr>
        <w:t xml:space="preserve">d) </w:t>
      </w:r>
      <w:r w:rsidRPr="00256143">
        <w:rPr>
          <w:i/>
          <w:iCs/>
          <w:sz w:val="24"/>
          <w:szCs w:val="24"/>
        </w:rPr>
        <w:tab/>
        <w:t>“KEBS” wherever appearing means the Kenya Bureau of Standards or its successor(s) and assign(s) where the context so admits.</w:t>
      </w:r>
    </w:p>
    <w:p w:rsidR="0083266E" w:rsidRPr="00256143" w:rsidRDefault="0083266E" w:rsidP="0083266E">
      <w:pPr>
        <w:spacing w:line="288" w:lineRule="auto"/>
        <w:ind w:left="1437" w:hanging="870"/>
        <w:jc w:val="both"/>
        <w:rPr>
          <w:i/>
          <w:iCs/>
          <w:sz w:val="24"/>
          <w:szCs w:val="24"/>
        </w:rPr>
      </w:pPr>
      <w:r w:rsidRPr="00256143">
        <w:rPr>
          <w:i/>
          <w:iCs/>
          <w:sz w:val="24"/>
          <w:szCs w:val="24"/>
        </w:rPr>
        <w:t>e)</w:t>
      </w:r>
      <w:r w:rsidRPr="00256143">
        <w:rPr>
          <w:i/>
          <w:iCs/>
          <w:sz w:val="24"/>
          <w:szCs w:val="24"/>
        </w:rPr>
        <w:tab/>
        <w:t>“KENAS” wherever appearing means the Kenya National Accreditation Service or its successor(s) and assign(s) where the context so admits</w:t>
      </w:r>
    </w:p>
    <w:p w:rsidR="0083266E" w:rsidRPr="00256143" w:rsidRDefault="0083266E" w:rsidP="0083266E">
      <w:pPr>
        <w:spacing w:line="288" w:lineRule="auto"/>
        <w:ind w:left="1437" w:hanging="870"/>
        <w:jc w:val="both"/>
        <w:rPr>
          <w:i/>
          <w:iCs/>
          <w:sz w:val="24"/>
          <w:szCs w:val="24"/>
        </w:rPr>
      </w:pPr>
      <w:r w:rsidRPr="00256143">
        <w:rPr>
          <w:i/>
          <w:iCs/>
          <w:sz w:val="24"/>
          <w:szCs w:val="24"/>
        </w:rPr>
        <w:t xml:space="preserve">f) </w:t>
      </w:r>
      <w:r w:rsidRPr="00256143">
        <w:rPr>
          <w:i/>
          <w:iCs/>
          <w:sz w:val="24"/>
          <w:szCs w:val="24"/>
        </w:rPr>
        <w:tab/>
      </w:r>
      <w:r w:rsidRPr="00256143">
        <w:rPr>
          <w:i/>
          <w:iCs/>
          <w:sz w:val="24"/>
          <w:szCs w:val="24"/>
        </w:rPr>
        <w:tab/>
      </w:r>
      <w:r w:rsidRPr="00DD31BD">
        <w:rPr>
          <w:bCs/>
          <w:i/>
          <w:iCs/>
          <w:sz w:val="24"/>
        </w:rPr>
        <w:t>“PP</w:t>
      </w:r>
      <w:r>
        <w:rPr>
          <w:bCs/>
          <w:i/>
          <w:iCs/>
          <w:sz w:val="24"/>
        </w:rPr>
        <w:t>R</w:t>
      </w:r>
      <w:r w:rsidRPr="00DD31BD">
        <w:rPr>
          <w:bCs/>
          <w:i/>
          <w:iCs/>
          <w:sz w:val="24"/>
        </w:rPr>
        <w:t>A”</w:t>
      </w:r>
      <w:r w:rsidRPr="00DD31BD">
        <w:rPr>
          <w:i/>
          <w:iCs/>
          <w:sz w:val="24"/>
        </w:rPr>
        <w:t xml:space="preserve"> wherever appearing means The Public Procurement </w:t>
      </w:r>
      <w:r>
        <w:rPr>
          <w:i/>
          <w:iCs/>
          <w:sz w:val="24"/>
        </w:rPr>
        <w:t>Regulatory</w:t>
      </w:r>
      <w:r w:rsidRPr="00DD31BD">
        <w:rPr>
          <w:i/>
          <w:iCs/>
          <w:sz w:val="24"/>
        </w:rPr>
        <w:tab/>
        <w:t xml:space="preserve"> Authority or its successor(s) and assign(s) where the context so admits.</w:t>
      </w:r>
      <w:r w:rsidRPr="00256143" w:rsidDel="002F7C4B">
        <w:rPr>
          <w:bCs/>
          <w:i/>
          <w:iCs/>
          <w:sz w:val="24"/>
          <w:szCs w:val="24"/>
        </w:rPr>
        <w:t xml:space="preserve"> </w:t>
      </w:r>
    </w:p>
    <w:p w:rsidR="0083266E" w:rsidRPr="00256143" w:rsidRDefault="0083266E" w:rsidP="0083266E">
      <w:pPr>
        <w:spacing w:line="288" w:lineRule="auto"/>
        <w:ind w:left="1437" w:hanging="870"/>
        <w:jc w:val="both"/>
        <w:rPr>
          <w:bCs/>
          <w:i/>
          <w:iCs/>
          <w:sz w:val="24"/>
          <w:szCs w:val="24"/>
        </w:rPr>
      </w:pPr>
      <w:r w:rsidRPr="00256143">
        <w:rPr>
          <w:i/>
          <w:iCs/>
          <w:sz w:val="24"/>
          <w:szCs w:val="24"/>
        </w:rPr>
        <w:t xml:space="preserve">g) </w:t>
      </w:r>
      <w:r w:rsidRPr="00256143">
        <w:rPr>
          <w:i/>
          <w:iCs/>
          <w:sz w:val="24"/>
          <w:szCs w:val="24"/>
        </w:rPr>
        <w:tab/>
        <w:t>R</w:t>
      </w:r>
      <w:r w:rsidRPr="00256143">
        <w:rPr>
          <w:bCs/>
          <w:i/>
          <w:iCs/>
          <w:sz w:val="24"/>
          <w:szCs w:val="24"/>
        </w:rPr>
        <w:t xml:space="preserve">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83266E" w:rsidRPr="00256143" w:rsidRDefault="0083266E" w:rsidP="0083266E">
      <w:pPr>
        <w:spacing w:line="288" w:lineRule="auto"/>
        <w:ind w:left="1437" w:hanging="870"/>
        <w:jc w:val="both"/>
        <w:rPr>
          <w:i/>
          <w:iCs/>
          <w:sz w:val="24"/>
          <w:szCs w:val="24"/>
        </w:rPr>
      </w:pPr>
      <w:r w:rsidRPr="00256143">
        <w:rPr>
          <w:bCs/>
          <w:i/>
          <w:iCs/>
          <w:sz w:val="24"/>
          <w:szCs w:val="24"/>
        </w:rPr>
        <w:t xml:space="preserve">h) </w:t>
      </w:r>
      <w:r w:rsidRPr="00256143">
        <w:rPr>
          <w:bCs/>
          <w:i/>
          <w:iCs/>
          <w:sz w:val="24"/>
          <w:szCs w:val="24"/>
        </w:rPr>
        <w:tab/>
      </w:r>
      <w:r w:rsidRPr="00256143">
        <w:rPr>
          <w:i/>
          <w:iCs/>
          <w:sz w:val="24"/>
          <w:szCs w:val="24"/>
        </w:rPr>
        <w:t>“The Procuring Entity” means The Kenya Power and Lighting Company</w:t>
      </w:r>
      <w:r w:rsidRPr="00256143">
        <w:rPr>
          <w:i/>
          <w:iCs/>
          <w:sz w:val="24"/>
          <w:szCs w:val="24"/>
        </w:rPr>
        <w:tab/>
        <w:t xml:space="preserve"> Limited or its successor(s) and assign(s) where the context so admits (hereinafter abbreviated as KPLC). </w:t>
      </w:r>
    </w:p>
    <w:p w:rsidR="0083266E" w:rsidRPr="00256143" w:rsidRDefault="0083266E" w:rsidP="0083266E">
      <w:pPr>
        <w:spacing w:line="288" w:lineRule="auto"/>
        <w:ind w:left="1437" w:hanging="870"/>
        <w:jc w:val="both"/>
        <w:rPr>
          <w:bCs/>
          <w:i/>
          <w:iCs/>
          <w:sz w:val="24"/>
          <w:szCs w:val="24"/>
        </w:rPr>
      </w:pPr>
      <w:r w:rsidRPr="00256143">
        <w:rPr>
          <w:i/>
          <w:iCs/>
          <w:sz w:val="24"/>
          <w:szCs w:val="24"/>
        </w:rPr>
        <w:t xml:space="preserve">i) </w:t>
      </w:r>
      <w:r w:rsidRPr="00256143">
        <w:rPr>
          <w:i/>
          <w:iCs/>
          <w:sz w:val="24"/>
          <w:szCs w:val="24"/>
        </w:rPr>
        <w:tab/>
        <w:t xml:space="preserve">“The Tenderer” means the person(s) submitting its Tender for the supply, installation and commissioning (where applicable) of the goods in response to the Invitation to Tender. </w:t>
      </w:r>
    </w:p>
    <w:p w:rsidR="0083266E" w:rsidRPr="00256143" w:rsidRDefault="0083266E" w:rsidP="0083266E">
      <w:pPr>
        <w:spacing w:line="288" w:lineRule="auto"/>
        <w:ind w:left="1437" w:hanging="870"/>
        <w:jc w:val="both"/>
        <w:rPr>
          <w:bCs/>
          <w:i/>
          <w:iCs/>
          <w:sz w:val="24"/>
          <w:szCs w:val="24"/>
        </w:rPr>
      </w:pPr>
      <w:r w:rsidRPr="00256143">
        <w:rPr>
          <w:bCs/>
          <w:i/>
          <w:iCs/>
          <w:sz w:val="24"/>
          <w:szCs w:val="24"/>
        </w:rPr>
        <w:t xml:space="preserve">j) </w:t>
      </w:r>
      <w:r w:rsidRPr="00256143">
        <w:rPr>
          <w:bCs/>
          <w:i/>
          <w:iCs/>
          <w:sz w:val="24"/>
          <w:szCs w:val="24"/>
        </w:rPr>
        <w:tab/>
        <w:t>W</w:t>
      </w:r>
      <w:r w:rsidRPr="00256143">
        <w:rPr>
          <w:i/>
          <w:iCs/>
          <w:sz w:val="24"/>
          <w:szCs w:val="24"/>
        </w:rPr>
        <w:t>here there are two or more persons included in the expression the “Tenderer”, any act or default or omission by the Tenderer shall be deemed to be an act, default or omission by any one or more of such persons.</w:t>
      </w:r>
    </w:p>
    <w:p w:rsidR="0083266E" w:rsidRPr="00256143" w:rsidRDefault="0083266E" w:rsidP="0083266E">
      <w:pPr>
        <w:tabs>
          <w:tab w:val="left" w:pos="0"/>
          <w:tab w:val="left" w:pos="630"/>
          <w:tab w:val="left" w:pos="720"/>
        </w:tabs>
        <w:spacing w:line="288" w:lineRule="auto"/>
        <w:ind w:left="1440" w:hanging="1440"/>
        <w:jc w:val="both"/>
        <w:rPr>
          <w:i/>
          <w:iCs/>
          <w:sz w:val="24"/>
          <w:szCs w:val="24"/>
        </w:rPr>
      </w:pPr>
      <w:r w:rsidRPr="00256143">
        <w:rPr>
          <w:bCs/>
          <w:i/>
          <w:iCs/>
          <w:sz w:val="24"/>
          <w:szCs w:val="24"/>
        </w:rPr>
        <w:tab/>
        <w:t xml:space="preserve">k)  </w:t>
      </w:r>
      <w:r w:rsidRPr="00256143">
        <w:rPr>
          <w:bCs/>
          <w:i/>
          <w:iCs/>
          <w:sz w:val="24"/>
          <w:szCs w:val="24"/>
        </w:rPr>
        <w:tab/>
      </w:r>
      <w:r w:rsidRPr="00256143">
        <w:rPr>
          <w:i/>
          <w:iCs/>
          <w:sz w:val="24"/>
          <w:szCs w:val="24"/>
        </w:rPr>
        <w:t>Words importing the masculine gender only, include the feminine gender or (as the case may be) the neutral gender.</w:t>
      </w:r>
    </w:p>
    <w:p w:rsidR="0083266E" w:rsidRDefault="0083266E" w:rsidP="0083266E">
      <w:pPr>
        <w:tabs>
          <w:tab w:val="left" w:pos="0"/>
          <w:tab w:val="left" w:pos="630"/>
          <w:tab w:val="left" w:pos="720"/>
        </w:tabs>
        <w:spacing w:line="288" w:lineRule="auto"/>
        <w:ind w:left="1440" w:hanging="1440"/>
        <w:jc w:val="both"/>
        <w:rPr>
          <w:i/>
          <w:iCs/>
          <w:sz w:val="24"/>
          <w:szCs w:val="24"/>
        </w:rPr>
      </w:pPr>
      <w:r w:rsidRPr="00256143">
        <w:rPr>
          <w:i/>
          <w:iCs/>
          <w:sz w:val="24"/>
          <w:szCs w:val="24"/>
        </w:rPr>
        <w:tab/>
        <w:t xml:space="preserve">l) </w:t>
      </w:r>
      <w:r w:rsidRPr="00256143">
        <w:rPr>
          <w:i/>
          <w:iCs/>
          <w:sz w:val="24"/>
          <w:szCs w:val="24"/>
        </w:rPr>
        <w:tab/>
      </w:r>
      <w:r>
        <w:rPr>
          <w:i/>
          <w:iCs/>
          <w:sz w:val="24"/>
          <w:szCs w:val="24"/>
        </w:rPr>
        <w:t>W</w:t>
      </w:r>
      <w:r w:rsidRPr="00256143">
        <w:rPr>
          <w:i/>
          <w:iCs/>
          <w:sz w:val="24"/>
          <w:szCs w:val="24"/>
        </w:rPr>
        <w:t>ords importing the singular number only include the plural number and vice-versa and where there are two or more persons included in the expression the “Tenderer” the covenants, agreements and obligations expressed to be made or performed by the Tenderer shall be deemed to be made or performed by such persons jointly and severally.</w:t>
      </w:r>
    </w:p>
    <w:p w:rsidR="0083266E" w:rsidRDefault="0083266E" w:rsidP="0083266E">
      <w:pPr>
        <w:tabs>
          <w:tab w:val="left" w:pos="0"/>
          <w:tab w:val="left" w:pos="630"/>
          <w:tab w:val="left" w:pos="720"/>
          <w:tab w:val="left" w:pos="2127"/>
          <w:tab w:val="left" w:pos="2835"/>
        </w:tabs>
        <w:spacing w:line="288" w:lineRule="auto"/>
        <w:ind w:left="1440" w:hanging="1440"/>
        <w:jc w:val="both"/>
        <w:rPr>
          <w:i/>
          <w:iCs/>
          <w:sz w:val="24"/>
          <w:szCs w:val="24"/>
        </w:rPr>
      </w:pPr>
      <w:r>
        <w:rPr>
          <w:i/>
          <w:iCs/>
          <w:sz w:val="24"/>
          <w:szCs w:val="24"/>
        </w:rPr>
        <w:tab/>
      </w:r>
      <w:r>
        <w:rPr>
          <w:i/>
          <w:iCs/>
          <w:sz w:val="24"/>
          <w:szCs w:val="24"/>
        </w:rPr>
        <w:tab/>
      </w:r>
      <w:r>
        <w:rPr>
          <w:i/>
          <w:iCs/>
          <w:sz w:val="24"/>
          <w:szCs w:val="24"/>
        </w:rPr>
        <w:tab/>
      </w:r>
    </w:p>
    <w:p w:rsidR="0083266E" w:rsidRDefault="0083266E" w:rsidP="0083266E">
      <w:pPr>
        <w:tabs>
          <w:tab w:val="left" w:pos="0"/>
          <w:tab w:val="left" w:pos="630"/>
          <w:tab w:val="left" w:pos="720"/>
          <w:tab w:val="left" w:pos="2127"/>
          <w:tab w:val="left" w:pos="2835"/>
        </w:tabs>
        <w:spacing w:line="288" w:lineRule="auto"/>
        <w:ind w:left="1440" w:hanging="1440"/>
        <w:jc w:val="both"/>
        <w:rPr>
          <w:i/>
          <w:sz w:val="24"/>
          <w:szCs w:val="24"/>
        </w:rPr>
      </w:pPr>
      <w:r>
        <w:rPr>
          <w:i/>
          <w:iCs/>
          <w:sz w:val="24"/>
          <w:szCs w:val="24"/>
        </w:rPr>
        <w:tab/>
      </w:r>
      <w:r>
        <w:rPr>
          <w:i/>
          <w:iCs/>
          <w:sz w:val="24"/>
          <w:szCs w:val="24"/>
        </w:rPr>
        <w:tab/>
        <w:t>m)</w:t>
      </w:r>
      <w:r>
        <w:rPr>
          <w:i/>
          <w:iCs/>
          <w:sz w:val="24"/>
          <w:szCs w:val="24"/>
        </w:rPr>
        <w:tab/>
      </w:r>
      <w:r w:rsidRPr="00DD31BD">
        <w:rPr>
          <w:i/>
          <w:iCs/>
          <w:sz w:val="24"/>
          <w:szCs w:val="24"/>
        </w:rPr>
        <w:t>KPLC’s</w:t>
      </w:r>
      <w:r>
        <w:rPr>
          <w:i/>
          <w:iCs/>
          <w:sz w:val="24"/>
          <w:szCs w:val="24"/>
        </w:rPr>
        <w:t xml:space="preserve"> </w:t>
      </w:r>
      <w:r w:rsidRPr="00DD31BD">
        <w:rPr>
          <w:i/>
          <w:iCs/>
          <w:sz w:val="24"/>
          <w:szCs w:val="24"/>
        </w:rPr>
        <w:t xml:space="preserve">“authorised person” shall mean its </w:t>
      </w:r>
      <w:r>
        <w:rPr>
          <w:i/>
          <w:iCs/>
          <w:sz w:val="24"/>
          <w:szCs w:val="24"/>
        </w:rPr>
        <w:t>MD &amp; CEO</w:t>
      </w:r>
      <w:r w:rsidRPr="00DD31BD">
        <w:rPr>
          <w:i/>
          <w:iCs/>
          <w:sz w:val="24"/>
          <w:szCs w:val="24"/>
        </w:rPr>
        <w:t xml:space="preserve"> who is </w:t>
      </w:r>
      <w:r w:rsidRPr="00DD31BD">
        <w:rPr>
          <w:i/>
          <w:sz w:val="24"/>
          <w:szCs w:val="24"/>
        </w:rPr>
        <w:t xml:space="preserve">designated by </w:t>
      </w:r>
      <w:r>
        <w:rPr>
          <w:i/>
          <w:sz w:val="24"/>
          <w:szCs w:val="24"/>
        </w:rPr>
        <w:t xml:space="preserve">the PPAD Act 2015 </w:t>
      </w:r>
      <w:r w:rsidRPr="00DD31BD">
        <w:rPr>
          <w:i/>
          <w:sz w:val="24"/>
          <w:szCs w:val="24"/>
        </w:rPr>
        <w:t xml:space="preserve">to exercise such power, authority or </w:t>
      </w:r>
    </w:p>
    <w:p w:rsidR="0083266E" w:rsidRPr="00256143" w:rsidRDefault="0083266E" w:rsidP="0083266E">
      <w:pPr>
        <w:tabs>
          <w:tab w:val="left" w:pos="0"/>
          <w:tab w:val="left" w:pos="630"/>
          <w:tab w:val="left" w:pos="720"/>
          <w:tab w:val="left" w:pos="2127"/>
          <w:tab w:val="left" w:pos="2835"/>
        </w:tabs>
        <w:spacing w:line="288" w:lineRule="auto"/>
        <w:ind w:left="1440" w:hanging="1440"/>
        <w:jc w:val="both"/>
        <w:rPr>
          <w:i/>
          <w:iCs/>
          <w:sz w:val="24"/>
          <w:szCs w:val="24"/>
        </w:rPr>
      </w:pPr>
      <w:r>
        <w:rPr>
          <w:i/>
          <w:sz w:val="24"/>
          <w:szCs w:val="24"/>
        </w:rPr>
        <w:tab/>
      </w:r>
      <w:r>
        <w:rPr>
          <w:i/>
          <w:sz w:val="24"/>
          <w:szCs w:val="24"/>
        </w:rPr>
        <w:tab/>
      </w:r>
      <w:r>
        <w:rPr>
          <w:i/>
          <w:sz w:val="24"/>
          <w:szCs w:val="24"/>
        </w:rPr>
        <w:tab/>
      </w:r>
      <w:r w:rsidRPr="00DD31BD">
        <w:rPr>
          <w:i/>
          <w:sz w:val="24"/>
          <w:szCs w:val="24"/>
        </w:rPr>
        <w:t>discretion as is required under the tender and any contract arising therefrom, or such other KPLC staff delegated with such authority.</w:t>
      </w:r>
    </w:p>
    <w:p w:rsidR="0083266E" w:rsidRPr="00DD31BD" w:rsidRDefault="0083266E" w:rsidP="0083266E">
      <w:pPr>
        <w:tabs>
          <w:tab w:val="left" w:pos="0"/>
          <w:tab w:val="left" w:pos="630"/>
          <w:tab w:val="left" w:pos="720"/>
        </w:tabs>
        <w:spacing w:line="288" w:lineRule="auto"/>
        <w:ind w:left="1440" w:hanging="1440"/>
        <w:jc w:val="both"/>
        <w:rPr>
          <w:i/>
          <w:iCs/>
          <w:sz w:val="24"/>
          <w:szCs w:val="24"/>
        </w:rPr>
      </w:pPr>
      <w:r w:rsidRPr="00567E2C">
        <w:rPr>
          <w:i/>
          <w:iCs/>
          <w:sz w:val="24"/>
          <w:szCs w:val="24"/>
        </w:rPr>
        <w:tab/>
      </w:r>
      <w:r>
        <w:rPr>
          <w:i/>
          <w:iCs/>
          <w:sz w:val="24"/>
          <w:szCs w:val="24"/>
        </w:rPr>
        <w:t>n</w:t>
      </w:r>
      <w:r w:rsidRPr="00567E2C">
        <w:rPr>
          <w:i/>
          <w:iCs/>
          <w:sz w:val="24"/>
          <w:szCs w:val="24"/>
        </w:rPr>
        <w:t xml:space="preserve">) </w:t>
      </w:r>
      <w:r>
        <w:rPr>
          <w:i/>
          <w:iCs/>
          <w:sz w:val="24"/>
          <w:szCs w:val="24"/>
        </w:rPr>
        <w:tab/>
      </w:r>
      <w:r w:rsidRPr="00DD31BD">
        <w:rPr>
          <w:i/>
          <w:iCs/>
          <w:sz w:val="24"/>
          <w:szCs w:val="24"/>
        </w:rPr>
        <w:t>Citizen contractors-</w:t>
      </w:r>
      <w:r>
        <w:rPr>
          <w:i/>
          <w:iCs/>
          <w:sz w:val="24"/>
          <w:szCs w:val="24"/>
        </w:rPr>
        <w:t xml:space="preserve">means </w:t>
      </w:r>
      <w:r w:rsidRPr="00DD31BD">
        <w:rPr>
          <w:i/>
          <w:iCs/>
          <w:sz w:val="24"/>
          <w:szCs w:val="24"/>
        </w:rPr>
        <w:t xml:space="preserve">a </w:t>
      </w:r>
      <w:r>
        <w:rPr>
          <w:i/>
          <w:iCs/>
          <w:sz w:val="24"/>
          <w:szCs w:val="24"/>
        </w:rPr>
        <w:t>person/</w:t>
      </w:r>
      <w:r w:rsidRPr="00DD31BD">
        <w:rPr>
          <w:i/>
          <w:iCs/>
          <w:sz w:val="24"/>
          <w:szCs w:val="24"/>
        </w:rPr>
        <w:t xml:space="preserve">firm </w:t>
      </w:r>
      <w:r>
        <w:rPr>
          <w:i/>
          <w:iCs/>
          <w:sz w:val="24"/>
          <w:szCs w:val="24"/>
        </w:rPr>
        <w:t>wholly owned and controlled by person(s) who are</w:t>
      </w:r>
      <w:r w:rsidRPr="00DD31BD">
        <w:rPr>
          <w:i/>
          <w:iCs/>
          <w:sz w:val="24"/>
          <w:szCs w:val="24"/>
        </w:rPr>
        <w:t xml:space="preserve"> </w:t>
      </w:r>
      <w:r>
        <w:rPr>
          <w:i/>
          <w:iCs/>
          <w:sz w:val="24"/>
          <w:szCs w:val="24"/>
        </w:rPr>
        <w:t xml:space="preserve">citizens of </w:t>
      </w:r>
      <w:r w:rsidRPr="00DD31BD">
        <w:rPr>
          <w:i/>
          <w:iCs/>
          <w:sz w:val="24"/>
          <w:szCs w:val="24"/>
        </w:rPr>
        <w:t>Kenya</w:t>
      </w:r>
      <w:r>
        <w:rPr>
          <w:i/>
          <w:iCs/>
          <w:sz w:val="24"/>
          <w:szCs w:val="24"/>
        </w:rPr>
        <w:t>.</w:t>
      </w:r>
    </w:p>
    <w:p w:rsidR="0083266E" w:rsidRPr="00DD31BD" w:rsidRDefault="0083266E" w:rsidP="0083266E">
      <w:pPr>
        <w:tabs>
          <w:tab w:val="left" w:pos="0"/>
          <w:tab w:val="left" w:pos="630"/>
          <w:tab w:val="left" w:pos="720"/>
        </w:tabs>
        <w:spacing w:line="288" w:lineRule="auto"/>
        <w:ind w:left="1440" w:hanging="1440"/>
        <w:jc w:val="both"/>
        <w:rPr>
          <w:i/>
          <w:iCs/>
          <w:sz w:val="24"/>
          <w:szCs w:val="24"/>
        </w:rPr>
      </w:pPr>
      <w:r w:rsidRPr="00DD31BD">
        <w:rPr>
          <w:i/>
          <w:iCs/>
          <w:sz w:val="24"/>
          <w:szCs w:val="24"/>
        </w:rPr>
        <w:tab/>
      </w:r>
      <w:r>
        <w:rPr>
          <w:i/>
          <w:iCs/>
          <w:sz w:val="24"/>
          <w:szCs w:val="24"/>
        </w:rPr>
        <w:t>o</w:t>
      </w:r>
      <w:r w:rsidRPr="00DD31BD">
        <w:rPr>
          <w:i/>
          <w:iCs/>
          <w:sz w:val="24"/>
          <w:szCs w:val="24"/>
        </w:rPr>
        <w:t xml:space="preserve">) </w:t>
      </w:r>
      <w:r w:rsidRPr="00DD31BD">
        <w:rPr>
          <w:i/>
          <w:iCs/>
          <w:sz w:val="24"/>
          <w:szCs w:val="24"/>
        </w:rPr>
        <w:tab/>
        <w:t>Local contractors- a firm shall be qualified as a local contractor if it is registered in Kenya.</w:t>
      </w:r>
    </w:p>
    <w:p w:rsidR="00E3397C" w:rsidRPr="00D22B75" w:rsidRDefault="00E3397C" w:rsidP="00882E23">
      <w:pPr>
        <w:tabs>
          <w:tab w:val="left" w:pos="0"/>
          <w:tab w:val="left" w:pos="630"/>
          <w:tab w:val="left" w:pos="720"/>
        </w:tabs>
        <w:spacing w:line="288" w:lineRule="auto"/>
        <w:jc w:val="both"/>
        <w:rPr>
          <w:i/>
          <w:iCs/>
          <w:sz w:val="24"/>
          <w:szCs w:val="24"/>
        </w:rPr>
      </w:pPr>
    </w:p>
    <w:p w:rsidR="003F0B1F" w:rsidRPr="005E283A" w:rsidRDefault="003F0B1F" w:rsidP="003F0B1F">
      <w:pPr>
        <w:spacing w:line="288" w:lineRule="auto"/>
        <w:ind w:left="-90"/>
        <w:jc w:val="both"/>
        <w:rPr>
          <w:sz w:val="24"/>
          <w:szCs w:val="24"/>
        </w:rPr>
      </w:pPr>
      <w:r w:rsidRPr="00567E2C">
        <w:rPr>
          <w:b/>
          <w:bCs/>
          <w:sz w:val="24"/>
          <w:szCs w:val="24"/>
        </w:rPr>
        <w:t>3.2</w:t>
      </w:r>
      <w:r w:rsidRPr="00567E2C">
        <w:rPr>
          <w:sz w:val="24"/>
          <w:szCs w:val="24"/>
        </w:rPr>
        <w:tab/>
      </w:r>
      <w:r w:rsidRPr="005E283A">
        <w:rPr>
          <w:b/>
          <w:sz w:val="24"/>
          <w:szCs w:val="24"/>
        </w:rPr>
        <w:t>Eligible Tenderers</w:t>
      </w:r>
      <w:r w:rsidRPr="005E283A">
        <w:rPr>
          <w:sz w:val="24"/>
          <w:szCs w:val="24"/>
        </w:rPr>
        <w:t xml:space="preserve"> </w:t>
      </w:r>
    </w:p>
    <w:p w:rsidR="003F0B1F" w:rsidRPr="005E283A" w:rsidRDefault="003F0B1F" w:rsidP="003F0B1F">
      <w:pPr>
        <w:spacing w:line="288" w:lineRule="auto"/>
        <w:ind w:left="720" w:hanging="810"/>
        <w:jc w:val="both"/>
        <w:rPr>
          <w:sz w:val="24"/>
          <w:szCs w:val="24"/>
        </w:rPr>
      </w:pPr>
      <w:r w:rsidRPr="005E283A">
        <w:rPr>
          <w:sz w:val="24"/>
        </w:rPr>
        <w:t>3.2.1</w:t>
      </w:r>
      <w:r w:rsidRPr="005E283A">
        <w:rPr>
          <w:sz w:val="24"/>
        </w:rPr>
        <w:tab/>
      </w:r>
      <w:r w:rsidRPr="005E283A">
        <w:rPr>
          <w:sz w:val="24"/>
          <w:szCs w:val="24"/>
        </w:rPr>
        <w:t>A tenderer is eligible to bid for this contract only if the tenderer satisfies the following criteria—</w:t>
      </w:r>
    </w:p>
    <w:p w:rsidR="003F0B1F" w:rsidRPr="005E283A" w:rsidRDefault="003F0B1F" w:rsidP="003F0B1F">
      <w:pPr>
        <w:autoSpaceDE w:val="0"/>
        <w:autoSpaceDN w:val="0"/>
        <w:ind w:left="851"/>
        <w:rPr>
          <w:sz w:val="24"/>
          <w:szCs w:val="24"/>
        </w:rPr>
      </w:pPr>
      <w:r w:rsidRPr="005E283A">
        <w:rPr>
          <w:sz w:val="24"/>
          <w:szCs w:val="24"/>
        </w:rPr>
        <w:t>(a) the tenderer has the legal capacity to enter into a contract for</w:t>
      </w:r>
    </w:p>
    <w:p w:rsidR="003F0B1F" w:rsidRPr="005E283A" w:rsidRDefault="003F0B1F" w:rsidP="003F0B1F">
      <w:pPr>
        <w:autoSpaceDE w:val="0"/>
        <w:autoSpaceDN w:val="0"/>
        <w:ind w:left="1276" w:hanging="142"/>
        <w:rPr>
          <w:sz w:val="24"/>
          <w:szCs w:val="24"/>
        </w:rPr>
      </w:pPr>
      <w:r w:rsidRPr="005E283A">
        <w:rPr>
          <w:sz w:val="24"/>
          <w:szCs w:val="24"/>
        </w:rPr>
        <w:t>procurement or asset disposal;</w:t>
      </w:r>
    </w:p>
    <w:p w:rsidR="003F0B1F" w:rsidRPr="005E283A" w:rsidRDefault="003F0B1F" w:rsidP="003F0B1F">
      <w:pPr>
        <w:autoSpaceDE w:val="0"/>
        <w:autoSpaceDN w:val="0"/>
        <w:ind w:left="851"/>
        <w:rPr>
          <w:sz w:val="24"/>
          <w:szCs w:val="24"/>
        </w:rPr>
      </w:pPr>
      <w:r w:rsidRPr="005E283A">
        <w:rPr>
          <w:sz w:val="24"/>
          <w:szCs w:val="24"/>
        </w:rPr>
        <w:t>(b) the tenderer is not insolvent, in receivership, bankrupt or in the process</w:t>
      </w:r>
    </w:p>
    <w:p w:rsidR="003F0B1F" w:rsidRPr="005E283A" w:rsidRDefault="003F0B1F" w:rsidP="003F0B1F">
      <w:pPr>
        <w:autoSpaceDE w:val="0"/>
        <w:autoSpaceDN w:val="0"/>
        <w:ind w:left="851"/>
        <w:rPr>
          <w:sz w:val="24"/>
          <w:szCs w:val="24"/>
        </w:rPr>
      </w:pPr>
      <w:r w:rsidRPr="005E283A">
        <w:rPr>
          <w:sz w:val="24"/>
          <w:szCs w:val="24"/>
        </w:rPr>
        <w:t>of being wound up;</w:t>
      </w:r>
    </w:p>
    <w:p w:rsidR="003F0B1F" w:rsidRPr="005E283A" w:rsidRDefault="003F0B1F" w:rsidP="003F0B1F">
      <w:pPr>
        <w:autoSpaceDE w:val="0"/>
        <w:autoSpaceDN w:val="0"/>
        <w:ind w:left="851"/>
        <w:rPr>
          <w:sz w:val="24"/>
          <w:szCs w:val="24"/>
        </w:rPr>
      </w:pPr>
      <w:r w:rsidRPr="005E283A">
        <w:rPr>
          <w:sz w:val="24"/>
          <w:szCs w:val="24"/>
        </w:rPr>
        <w:t>(c) the tenderer, if a member of a regulated profession, has satisfied all the</w:t>
      </w:r>
    </w:p>
    <w:p w:rsidR="003F0B1F" w:rsidRPr="005E283A" w:rsidRDefault="003F0B1F" w:rsidP="003F0B1F">
      <w:pPr>
        <w:autoSpaceDE w:val="0"/>
        <w:autoSpaceDN w:val="0"/>
        <w:ind w:left="851"/>
        <w:rPr>
          <w:sz w:val="24"/>
          <w:szCs w:val="24"/>
        </w:rPr>
      </w:pPr>
      <w:r w:rsidRPr="005E283A">
        <w:rPr>
          <w:sz w:val="24"/>
          <w:szCs w:val="24"/>
        </w:rPr>
        <w:t>professional requirements;</w:t>
      </w:r>
    </w:p>
    <w:p w:rsidR="003F0B1F" w:rsidRPr="005E283A" w:rsidRDefault="003F0B1F" w:rsidP="003F0B1F">
      <w:pPr>
        <w:autoSpaceDE w:val="0"/>
        <w:autoSpaceDN w:val="0"/>
        <w:ind w:left="851"/>
        <w:rPr>
          <w:sz w:val="24"/>
          <w:szCs w:val="24"/>
        </w:rPr>
      </w:pPr>
      <w:r w:rsidRPr="005E283A">
        <w:rPr>
          <w:sz w:val="24"/>
          <w:szCs w:val="24"/>
        </w:rPr>
        <w:t>(d) the tenderer and his or her sub-contractor, if any, is not debarred;</w:t>
      </w:r>
    </w:p>
    <w:p w:rsidR="003F0B1F" w:rsidRPr="005E283A" w:rsidRDefault="003F0B1F" w:rsidP="003F0B1F">
      <w:pPr>
        <w:autoSpaceDE w:val="0"/>
        <w:autoSpaceDN w:val="0"/>
        <w:ind w:left="851"/>
        <w:rPr>
          <w:sz w:val="24"/>
          <w:szCs w:val="24"/>
        </w:rPr>
      </w:pPr>
      <w:r w:rsidRPr="005E283A">
        <w:rPr>
          <w:sz w:val="24"/>
          <w:szCs w:val="24"/>
        </w:rPr>
        <w:t>(e) the tenderer has fulfilled tax obligations;</w:t>
      </w:r>
    </w:p>
    <w:p w:rsidR="003F0B1F" w:rsidRPr="005E283A" w:rsidRDefault="003F0B1F" w:rsidP="003F0B1F">
      <w:pPr>
        <w:autoSpaceDE w:val="0"/>
        <w:autoSpaceDN w:val="0"/>
        <w:ind w:left="851"/>
        <w:rPr>
          <w:sz w:val="24"/>
          <w:szCs w:val="24"/>
        </w:rPr>
      </w:pPr>
      <w:r w:rsidRPr="005E283A">
        <w:rPr>
          <w:sz w:val="24"/>
          <w:szCs w:val="24"/>
        </w:rPr>
        <w:t>(f) the tenderer has not been convicted of corrupt or fraudulent practices;</w:t>
      </w:r>
    </w:p>
    <w:p w:rsidR="003F0B1F" w:rsidRPr="005E283A" w:rsidRDefault="003F0B1F" w:rsidP="003F0B1F">
      <w:pPr>
        <w:autoSpaceDE w:val="0"/>
        <w:autoSpaceDN w:val="0"/>
        <w:ind w:left="851"/>
        <w:rPr>
          <w:sz w:val="24"/>
          <w:szCs w:val="24"/>
        </w:rPr>
      </w:pPr>
      <w:r w:rsidRPr="005E283A">
        <w:rPr>
          <w:sz w:val="24"/>
          <w:szCs w:val="24"/>
        </w:rPr>
        <w:t>and</w:t>
      </w:r>
    </w:p>
    <w:p w:rsidR="003F0B1F" w:rsidRPr="005E283A" w:rsidRDefault="003F0B1F" w:rsidP="003F0B1F">
      <w:pPr>
        <w:autoSpaceDE w:val="0"/>
        <w:autoSpaceDN w:val="0"/>
        <w:ind w:left="851"/>
        <w:rPr>
          <w:sz w:val="24"/>
          <w:szCs w:val="24"/>
        </w:rPr>
      </w:pPr>
      <w:r w:rsidRPr="005E283A">
        <w:rPr>
          <w:sz w:val="24"/>
          <w:szCs w:val="24"/>
        </w:rPr>
        <w:t>(g) is not guilty of any serious violation of fair employment laws and</w:t>
      </w:r>
    </w:p>
    <w:p w:rsidR="003F0B1F" w:rsidRPr="005E283A" w:rsidRDefault="003F0B1F" w:rsidP="003F0B1F">
      <w:pPr>
        <w:autoSpaceDE w:val="0"/>
        <w:autoSpaceDN w:val="0"/>
        <w:ind w:left="851"/>
        <w:rPr>
          <w:sz w:val="24"/>
          <w:szCs w:val="24"/>
        </w:rPr>
      </w:pPr>
      <w:r w:rsidRPr="005E283A">
        <w:rPr>
          <w:sz w:val="24"/>
          <w:szCs w:val="24"/>
        </w:rPr>
        <w:t>practices.</w:t>
      </w:r>
    </w:p>
    <w:p w:rsidR="003F0B1F" w:rsidRPr="005E283A" w:rsidRDefault="003F0B1F" w:rsidP="003F0B1F">
      <w:pPr>
        <w:rPr>
          <w:color w:val="1F497D"/>
        </w:rPr>
      </w:pPr>
    </w:p>
    <w:p w:rsidR="003F0B1F" w:rsidRPr="005E283A" w:rsidRDefault="003F0B1F" w:rsidP="003F0B1F">
      <w:pPr>
        <w:spacing w:line="288" w:lineRule="auto"/>
        <w:ind w:left="720"/>
        <w:jc w:val="both"/>
        <w:rPr>
          <w:sz w:val="24"/>
        </w:rPr>
      </w:pPr>
      <w:r w:rsidRPr="005E283A">
        <w:rPr>
          <w:sz w:val="24"/>
        </w:rPr>
        <w:t xml:space="preserve">In addition, this Invitation to Tender is open to all Tenderers eligible as described in the </w:t>
      </w:r>
    </w:p>
    <w:p w:rsidR="003F0B1F" w:rsidRPr="005E283A" w:rsidRDefault="003F0B1F" w:rsidP="003F0B1F">
      <w:pPr>
        <w:spacing w:line="288" w:lineRule="auto"/>
        <w:ind w:left="720"/>
        <w:jc w:val="both"/>
        <w:rPr>
          <w:sz w:val="24"/>
        </w:rPr>
      </w:pPr>
      <w:r w:rsidRPr="005E283A">
        <w:rPr>
          <w:b/>
          <w:sz w:val="24"/>
        </w:rPr>
        <w:t>Appendix to Instructions to Tenderers</w:t>
      </w:r>
      <w:r w:rsidRPr="005E283A">
        <w:rPr>
          <w:sz w:val="24"/>
        </w:rPr>
        <w:t xml:space="preserve">. </w:t>
      </w:r>
    </w:p>
    <w:p w:rsidR="003F0B1F" w:rsidRPr="005E283A" w:rsidRDefault="003F0B1F" w:rsidP="003F0B1F">
      <w:pPr>
        <w:spacing w:line="288" w:lineRule="auto"/>
        <w:ind w:left="720"/>
        <w:jc w:val="both"/>
        <w:rPr>
          <w:sz w:val="24"/>
        </w:rPr>
      </w:pPr>
    </w:p>
    <w:p w:rsidR="003F0B1F" w:rsidRPr="005E283A" w:rsidRDefault="003F0B1F" w:rsidP="003F0B1F">
      <w:pPr>
        <w:spacing w:line="288" w:lineRule="auto"/>
        <w:ind w:left="720"/>
        <w:jc w:val="both"/>
        <w:rPr>
          <w:sz w:val="24"/>
        </w:rPr>
      </w:pPr>
      <w:r w:rsidRPr="005E283A">
        <w:rPr>
          <w:sz w:val="24"/>
        </w:rPr>
        <w:t xml:space="preserve">Successful Tenderers shall supply the goods in accordance with this tender and the ensuing contract. </w:t>
      </w:r>
    </w:p>
    <w:p w:rsidR="003F0B1F" w:rsidRPr="005E283A" w:rsidRDefault="003F0B1F" w:rsidP="003F0B1F">
      <w:pPr>
        <w:rPr>
          <w:color w:val="1F497D"/>
        </w:rPr>
      </w:pPr>
    </w:p>
    <w:p w:rsidR="003F0B1F" w:rsidRPr="005E283A" w:rsidRDefault="003F0B1F" w:rsidP="003F0B1F">
      <w:pPr>
        <w:autoSpaceDE w:val="0"/>
        <w:autoSpaceDN w:val="0"/>
        <w:rPr>
          <w:sz w:val="24"/>
          <w:szCs w:val="24"/>
        </w:rPr>
      </w:pPr>
      <w:r w:rsidRPr="005E283A">
        <w:rPr>
          <w:sz w:val="24"/>
        </w:rPr>
        <w:t>3.2.2</w:t>
      </w:r>
      <w:r w:rsidRPr="005E283A">
        <w:rPr>
          <w:sz w:val="24"/>
        </w:rPr>
        <w:tab/>
      </w:r>
      <w:r w:rsidRPr="005E283A">
        <w:rPr>
          <w:sz w:val="24"/>
          <w:szCs w:val="24"/>
        </w:rPr>
        <w:t>In addition the tenderer shall be considered ineligible to bid, where in</w:t>
      </w:r>
    </w:p>
    <w:p w:rsidR="003F0B1F" w:rsidRPr="005E283A" w:rsidRDefault="003F0B1F" w:rsidP="003F0B1F">
      <w:pPr>
        <w:autoSpaceDE w:val="0"/>
        <w:autoSpaceDN w:val="0"/>
        <w:ind w:left="709"/>
        <w:rPr>
          <w:sz w:val="24"/>
          <w:szCs w:val="24"/>
        </w:rPr>
      </w:pPr>
      <w:r w:rsidRPr="005E283A">
        <w:rPr>
          <w:sz w:val="24"/>
          <w:szCs w:val="24"/>
        </w:rPr>
        <w:t>case of a corporation, private company, partnership or other body, the tenderer, their spouse, child or sub-contractor has substantial or controlling</w:t>
      </w:r>
    </w:p>
    <w:p w:rsidR="003F0B1F" w:rsidRPr="005E283A" w:rsidRDefault="003F0B1F" w:rsidP="003F0B1F">
      <w:pPr>
        <w:autoSpaceDE w:val="0"/>
        <w:autoSpaceDN w:val="0"/>
        <w:ind w:left="709"/>
        <w:rPr>
          <w:color w:val="1F497D"/>
          <w:sz w:val="24"/>
          <w:szCs w:val="24"/>
        </w:rPr>
      </w:pPr>
      <w:r w:rsidRPr="005E283A">
        <w:rPr>
          <w:sz w:val="24"/>
          <w:szCs w:val="24"/>
        </w:rPr>
        <w:t>interest and is found to be in contravention of the provisions of section 3.2.1 above.</w:t>
      </w:r>
    </w:p>
    <w:p w:rsidR="003F0B1F" w:rsidRPr="005E283A" w:rsidRDefault="003F0B1F" w:rsidP="003F0B1F">
      <w:pPr>
        <w:rPr>
          <w:color w:val="1F497D"/>
          <w:sz w:val="24"/>
          <w:szCs w:val="24"/>
        </w:rPr>
      </w:pPr>
    </w:p>
    <w:p w:rsidR="003F0B1F" w:rsidRPr="005E283A" w:rsidRDefault="003F0B1F" w:rsidP="003F0B1F">
      <w:pPr>
        <w:autoSpaceDE w:val="0"/>
        <w:autoSpaceDN w:val="0"/>
        <w:rPr>
          <w:sz w:val="24"/>
          <w:szCs w:val="24"/>
        </w:rPr>
      </w:pPr>
      <w:r w:rsidRPr="005E283A">
        <w:rPr>
          <w:sz w:val="24"/>
          <w:szCs w:val="24"/>
        </w:rPr>
        <w:t>3.2.5</w:t>
      </w:r>
      <w:r w:rsidRPr="005E283A">
        <w:rPr>
          <w:sz w:val="24"/>
          <w:szCs w:val="24"/>
        </w:rPr>
        <w:tab/>
        <w:t>Despite the provisions of section 3.2.3 and 3.2.4, a tenderer having a</w:t>
      </w:r>
    </w:p>
    <w:p w:rsidR="003F0B1F" w:rsidRPr="005E283A" w:rsidRDefault="003F0B1F" w:rsidP="003F0B1F">
      <w:pPr>
        <w:autoSpaceDE w:val="0"/>
        <w:autoSpaceDN w:val="0"/>
        <w:ind w:left="709"/>
        <w:rPr>
          <w:sz w:val="24"/>
          <w:szCs w:val="24"/>
        </w:rPr>
      </w:pPr>
      <w:r w:rsidRPr="005E283A">
        <w:rPr>
          <w:sz w:val="24"/>
          <w:szCs w:val="24"/>
        </w:rPr>
        <w:t>substantial or controlling interest shall be eligible to bid where—</w:t>
      </w:r>
    </w:p>
    <w:p w:rsidR="003F0B1F" w:rsidRPr="005E283A" w:rsidRDefault="003F0B1F" w:rsidP="003F0B1F">
      <w:pPr>
        <w:autoSpaceDE w:val="0"/>
        <w:autoSpaceDN w:val="0"/>
        <w:ind w:left="851"/>
        <w:rPr>
          <w:sz w:val="24"/>
          <w:szCs w:val="24"/>
        </w:rPr>
      </w:pPr>
      <w:r w:rsidRPr="005E283A">
        <w:rPr>
          <w:sz w:val="24"/>
          <w:szCs w:val="24"/>
        </w:rPr>
        <w:t xml:space="preserve">(a) </w:t>
      </w:r>
      <w:r w:rsidRPr="005E283A">
        <w:rPr>
          <w:sz w:val="24"/>
          <w:szCs w:val="24"/>
        </w:rPr>
        <w:tab/>
        <w:t>such tenderer has declared any conflict of interest; and</w:t>
      </w:r>
    </w:p>
    <w:p w:rsidR="003F0B1F" w:rsidRPr="005E283A" w:rsidRDefault="003F0B1F" w:rsidP="003F0B1F">
      <w:pPr>
        <w:autoSpaceDE w:val="0"/>
        <w:autoSpaceDN w:val="0"/>
        <w:ind w:left="851"/>
        <w:rPr>
          <w:sz w:val="24"/>
          <w:szCs w:val="24"/>
        </w:rPr>
      </w:pPr>
      <w:r w:rsidRPr="005E283A">
        <w:rPr>
          <w:sz w:val="24"/>
          <w:szCs w:val="24"/>
        </w:rPr>
        <w:t xml:space="preserve">(b) </w:t>
      </w:r>
      <w:r w:rsidRPr="005E283A">
        <w:rPr>
          <w:sz w:val="24"/>
          <w:szCs w:val="24"/>
        </w:rPr>
        <w:tab/>
        <w:t>performance and price competition for that good, work or service is</w:t>
      </w:r>
    </w:p>
    <w:p w:rsidR="003F0B1F" w:rsidRPr="005E283A" w:rsidRDefault="003F0B1F" w:rsidP="003F0B1F">
      <w:pPr>
        <w:autoSpaceDE w:val="0"/>
        <w:autoSpaceDN w:val="0"/>
        <w:ind w:left="851" w:firstLine="589"/>
        <w:rPr>
          <w:sz w:val="24"/>
          <w:szCs w:val="24"/>
        </w:rPr>
      </w:pPr>
      <w:r w:rsidRPr="005E283A">
        <w:rPr>
          <w:sz w:val="24"/>
          <w:szCs w:val="24"/>
        </w:rPr>
        <w:t>not available or can only be sourced from that tenderer.</w:t>
      </w:r>
    </w:p>
    <w:p w:rsidR="003F0B1F" w:rsidRPr="005E283A" w:rsidRDefault="003F0B1F" w:rsidP="003F0B1F">
      <w:pPr>
        <w:autoSpaceDE w:val="0"/>
        <w:autoSpaceDN w:val="0"/>
        <w:ind w:left="851"/>
        <w:rPr>
          <w:sz w:val="24"/>
          <w:szCs w:val="24"/>
        </w:rPr>
      </w:pPr>
    </w:p>
    <w:p w:rsidR="003F0B1F" w:rsidRPr="005E283A" w:rsidRDefault="003F0B1F" w:rsidP="003F0B1F">
      <w:pPr>
        <w:pStyle w:val="BodyTextIndent3"/>
        <w:rPr>
          <w:szCs w:val="24"/>
        </w:rPr>
      </w:pPr>
      <w:r w:rsidRPr="005E283A">
        <w:rPr>
          <w:szCs w:val="24"/>
        </w:rPr>
        <w:t xml:space="preserve">3.2.6 </w:t>
      </w:r>
      <w:r w:rsidRPr="005E283A">
        <w:rPr>
          <w:szCs w:val="24"/>
        </w:rPr>
        <w:tab/>
        <w:t xml:space="preserve">For the purposes of this paragraph, any relative i.e. spouse(s) and child(ren) of any person mentioned in sub-paragraph 3.2.3 is also ineligible to participate in the tender. In addition, a Cabinet Secretary shall include the President, Deputy President or the Attorney General of GoK.   </w:t>
      </w:r>
    </w:p>
    <w:p w:rsidR="003F0B1F" w:rsidRPr="005E283A" w:rsidRDefault="003F0B1F" w:rsidP="003F0B1F">
      <w:pPr>
        <w:pStyle w:val="BodyTextIndent3"/>
        <w:rPr>
          <w:szCs w:val="24"/>
        </w:rPr>
      </w:pPr>
      <w:r w:rsidRPr="005E283A">
        <w:rPr>
          <w:szCs w:val="24"/>
        </w:rPr>
        <w:t>3.2.7</w:t>
      </w:r>
      <w:r w:rsidRPr="005E283A">
        <w:rPr>
          <w:szCs w:val="24"/>
        </w:rPr>
        <w:tab/>
        <w:t>Tenderers shall provide the qualification information statement that the Tenderer (including subcontractors) is not associated, or have been associated in the past, directly or indirectly, with a firm or any of its affiliates which have been engaged by KPLC to provide consulting services for the preparation of the design, specifications, and other documents to be used for the procurement of the goods under this Invitation to Tender.</w:t>
      </w:r>
    </w:p>
    <w:p w:rsidR="003F0B1F" w:rsidRPr="005E283A" w:rsidRDefault="003F0B1F" w:rsidP="003F0B1F">
      <w:pPr>
        <w:pStyle w:val="BodyTextIndent3"/>
        <w:rPr>
          <w:szCs w:val="24"/>
        </w:rPr>
      </w:pPr>
      <w:r w:rsidRPr="005E283A">
        <w:rPr>
          <w:szCs w:val="24"/>
        </w:rPr>
        <w:t>3.2.8</w:t>
      </w:r>
      <w:r w:rsidRPr="005E283A">
        <w:rPr>
          <w:szCs w:val="24"/>
        </w:rPr>
        <w:tab/>
        <w:t xml:space="preserve">Tenderers shall not be under declarations as prescribed at </w:t>
      </w:r>
      <w:r w:rsidRPr="003F0B1F">
        <w:rPr>
          <w:szCs w:val="24"/>
        </w:rPr>
        <w:t>Section XIII</w:t>
      </w:r>
      <w:r w:rsidRPr="005E283A">
        <w:rPr>
          <w:szCs w:val="24"/>
        </w:rPr>
        <w:t xml:space="preserve">. </w:t>
      </w:r>
    </w:p>
    <w:p w:rsidR="003F0B1F" w:rsidRPr="005E283A" w:rsidRDefault="003F0B1F" w:rsidP="003F0B1F">
      <w:pPr>
        <w:pStyle w:val="BodyTextIndent3"/>
        <w:rPr>
          <w:szCs w:val="24"/>
        </w:rPr>
      </w:pPr>
      <w:r w:rsidRPr="005E283A">
        <w:rPr>
          <w:szCs w:val="24"/>
        </w:rPr>
        <w:t xml:space="preserve">3.2.9 </w:t>
      </w:r>
      <w:r w:rsidRPr="005E283A">
        <w:rPr>
          <w:szCs w:val="24"/>
        </w:rPr>
        <w:tab/>
        <w:t xml:space="preserve">Tenderers who are not under these declarations shall complete the Declaration Form strictly in the form and content as prescribed at </w:t>
      </w:r>
      <w:r w:rsidRPr="003F0B1F">
        <w:rPr>
          <w:szCs w:val="24"/>
        </w:rPr>
        <w:t>Section XIII.</w:t>
      </w:r>
    </w:p>
    <w:p w:rsidR="003F0B1F" w:rsidRPr="005E283A" w:rsidRDefault="003F0B1F" w:rsidP="003F0B1F">
      <w:pPr>
        <w:pStyle w:val="BodyTextIndent3"/>
        <w:rPr>
          <w:szCs w:val="24"/>
        </w:rPr>
      </w:pPr>
      <w:r w:rsidRPr="005E283A">
        <w:rPr>
          <w:szCs w:val="24"/>
        </w:rPr>
        <w:t xml:space="preserve">3.2.10 </w:t>
      </w:r>
      <w:r w:rsidRPr="005E283A">
        <w:rPr>
          <w:szCs w:val="24"/>
        </w:rPr>
        <w:tab/>
        <w:t xml:space="preserve">Those that are under the Declaration as prescribed at </w:t>
      </w:r>
      <w:r w:rsidRPr="003F0B1F">
        <w:rPr>
          <w:szCs w:val="24"/>
        </w:rPr>
        <w:t xml:space="preserve">Section XIII </w:t>
      </w:r>
      <w:r w:rsidRPr="005E283A">
        <w:rPr>
          <w:szCs w:val="24"/>
        </w:rPr>
        <w:t xml:space="preserve">whether currently or in the past shall not complete the Form. They will submit a suitable Form giving details, the nature and present status of their circumstances. </w:t>
      </w:r>
    </w:p>
    <w:p w:rsidR="0022004D" w:rsidRPr="00D22B75" w:rsidRDefault="0037576E" w:rsidP="00D22B75">
      <w:pPr>
        <w:pStyle w:val="BodyTextIndent3"/>
      </w:pPr>
      <w:r w:rsidRPr="00D22B75">
        <w:t xml:space="preserve"> </w:t>
      </w:r>
    </w:p>
    <w:p w:rsidR="005E3228" w:rsidRPr="00D22B75" w:rsidRDefault="005E3228" w:rsidP="00D22B75">
      <w:pPr>
        <w:spacing w:line="288" w:lineRule="auto"/>
        <w:jc w:val="both"/>
        <w:rPr>
          <w:b/>
          <w:sz w:val="24"/>
          <w:szCs w:val="24"/>
        </w:rPr>
      </w:pPr>
      <w:r w:rsidRPr="00D22B75">
        <w:rPr>
          <w:b/>
          <w:sz w:val="24"/>
          <w:szCs w:val="24"/>
        </w:rPr>
        <w:t xml:space="preserve">3.3 </w:t>
      </w:r>
      <w:r w:rsidRPr="00D22B75">
        <w:rPr>
          <w:b/>
          <w:sz w:val="24"/>
          <w:szCs w:val="24"/>
        </w:rPr>
        <w:tab/>
        <w:t>Joint Venture</w:t>
      </w:r>
    </w:p>
    <w:p w:rsidR="005E3228" w:rsidRPr="00D22B75" w:rsidRDefault="00CD55AE" w:rsidP="00D22B75">
      <w:pPr>
        <w:spacing w:line="288" w:lineRule="auto"/>
        <w:ind w:left="720" w:hanging="720"/>
        <w:jc w:val="both"/>
        <w:rPr>
          <w:sz w:val="24"/>
          <w:szCs w:val="24"/>
        </w:rPr>
      </w:pPr>
      <w:r w:rsidRPr="00D22B75">
        <w:rPr>
          <w:sz w:val="24"/>
          <w:szCs w:val="24"/>
        </w:rPr>
        <w:t>3</w:t>
      </w:r>
      <w:r w:rsidR="005E3228" w:rsidRPr="00D22B75">
        <w:rPr>
          <w:sz w:val="24"/>
          <w:szCs w:val="24"/>
        </w:rPr>
        <w:t xml:space="preserve">.3.1 </w:t>
      </w:r>
      <w:r w:rsidR="005E3228" w:rsidRPr="00D22B75">
        <w:rPr>
          <w:sz w:val="24"/>
          <w:szCs w:val="24"/>
        </w:rPr>
        <w:tab/>
        <w:t xml:space="preserve">Tenders submitted by a joint venture of two or more firms, as partners shall comply with the following requirements: - </w:t>
      </w:r>
    </w:p>
    <w:p w:rsidR="005E3228" w:rsidRPr="00D22B75" w:rsidRDefault="005E3228" w:rsidP="00D22B75">
      <w:pPr>
        <w:spacing w:line="288" w:lineRule="auto"/>
        <w:ind w:left="1440" w:hanging="720"/>
        <w:jc w:val="both"/>
        <w:rPr>
          <w:sz w:val="24"/>
          <w:szCs w:val="24"/>
        </w:rPr>
      </w:pPr>
      <w:r w:rsidRPr="00D22B75">
        <w:rPr>
          <w:sz w:val="24"/>
          <w:szCs w:val="24"/>
        </w:rPr>
        <w:t xml:space="preserve">a) </w:t>
      </w:r>
      <w:r w:rsidRPr="00D22B75">
        <w:rPr>
          <w:sz w:val="24"/>
          <w:szCs w:val="24"/>
        </w:rPr>
        <w:tab/>
        <w:t xml:space="preserve">the Tender Form and in case of a successful tender, the Contract Agreement Form, shall be signed so as to be legally binding on all partners of the joint venture. </w:t>
      </w:r>
    </w:p>
    <w:p w:rsidR="005E3228" w:rsidRPr="00D22B75" w:rsidRDefault="005E3228" w:rsidP="00D22B75">
      <w:pPr>
        <w:spacing w:line="288" w:lineRule="auto"/>
        <w:ind w:left="1440" w:hanging="720"/>
        <w:jc w:val="both"/>
        <w:rPr>
          <w:sz w:val="24"/>
          <w:szCs w:val="24"/>
        </w:rPr>
      </w:pPr>
      <w:r w:rsidRPr="00D22B75">
        <w:rPr>
          <w:sz w:val="24"/>
          <w:szCs w:val="24"/>
        </w:rPr>
        <w:t xml:space="preserve">b) </w:t>
      </w:r>
      <w:r w:rsidRPr="00D22B75">
        <w:rPr>
          <w:sz w:val="24"/>
          <w:szCs w:val="24"/>
        </w:rPr>
        <w:tab/>
        <w:t xml:space="preserve">one of the partners shall be nominated as being lead contractor, and </w:t>
      </w:r>
      <w:r w:rsidR="00CD55AE" w:rsidRPr="00D22B75">
        <w:rPr>
          <w:sz w:val="24"/>
          <w:szCs w:val="24"/>
        </w:rPr>
        <w:t xml:space="preserve">this </w:t>
      </w:r>
      <w:r w:rsidRPr="00D22B75">
        <w:rPr>
          <w:sz w:val="24"/>
          <w:szCs w:val="24"/>
        </w:rPr>
        <w:t>authorization shall be evidenced by submitting a Power of Attorney signed</w:t>
      </w:r>
      <w:r w:rsidR="00EE686D" w:rsidRPr="00D22B75">
        <w:rPr>
          <w:sz w:val="24"/>
          <w:szCs w:val="24"/>
        </w:rPr>
        <w:t xml:space="preserve"> b</w:t>
      </w:r>
      <w:r w:rsidRPr="00D22B75">
        <w:rPr>
          <w:sz w:val="24"/>
          <w:szCs w:val="24"/>
        </w:rPr>
        <w:t>y legally authorized signatories of all the partners.</w:t>
      </w:r>
    </w:p>
    <w:p w:rsidR="005E3228" w:rsidRPr="00D22B75" w:rsidRDefault="005E3228" w:rsidP="00D22B75">
      <w:pPr>
        <w:spacing w:line="288" w:lineRule="auto"/>
        <w:ind w:left="1440" w:hanging="720"/>
        <w:jc w:val="both"/>
        <w:rPr>
          <w:sz w:val="24"/>
          <w:szCs w:val="24"/>
        </w:rPr>
      </w:pPr>
      <w:r w:rsidRPr="00D22B75">
        <w:rPr>
          <w:sz w:val="24"/>
          <w:szCs w:val="24"/>
        </w:rPr>
        <w:t xml:space="preserve">c) </w:t>
      </w:r>
      <w:r w:rsidRPr="00D22B75">
        <w:rPr>
          <w:sz w:val="24"/>
          <w:szCs w:val="24"/>
        </w:rPr>
        <w:tab/>
        <w:t>The Power of Attorney which shall accompany the tender, shall be granted by the authorized signatories of all the partners as follows:-</w:t>
      </w:r>
    </w:p>
    <w:p w:rsidR="00870FD9" w:rsidRPr="00D22B75" w:rsidRDefault="00870FD9" w:rsidP="00D22B75">
      <w:pPr>
        <w:spacing w:line="288" w:lineRule="auto"/>
        <w:ind w:left="2160" w:hanging="720"/>
        <w:jc w:val="both"/>
        <w:rPr>
          <w:sz w:val="24"/>
          <w:szCs w:val="24"/>
        </w:rPr>
      </w:pPr>
    </w:p>
    <w:p w:rsidR="005E3228" w:rsidRPr="00D22B75" w:rsidRDefault="005E3228" w:rsidP="00D22B75">
      <w:pPr>
        <w:spacing w:line="288" w:lineRule="auto"/>
        <w:ind w:left="2160" w:hanging="720"/>
        <w:jc w:val="both"/>
        <w:rPr>
          <w:sz w:val="24"/>
          <w:szCs w:val="24"/>
        </w:rPr>
      </w:pPr>
      <w:r w:rsidRPr="00D22B75">
        <w:rPr>
          <w:sz w:val="24"/>
          <w:szCs w:val="24"/>
        </w:rPr>
        <w:t xml:space="preserve">(i.) </w:t>
      </w:r>
      <w:r w:rsidRPr="00D22B75">
        <w:rPr>
          <w:sz w:val="24"/>
          <w:szCs w:val="24"/>
        </w:rPr>
        <w:tab/>
        <w:t>for local bidders, before a Commissioner of Oaths</w:t>
      </w:r>
      <w:r w:rsidR="00CD55AE" w:rsidRPr="00D22B75">
        <w:rPr>
          <w:sz w:val="24"/>
          <w:szCs w:val="24"/>
        </w:rPr>
        <w:t xml:space="preserve"> or a </w:t>
      </w:r>
      <w:r w:rsidRPr="00D22B75">
        <w:rPr>
          <w:sz w:val="24"/>
          <w:szCs w:val="24"/>
        </w:rPr>
        <w:t xml:space="preserve">Notary Public or Magistrate of the Kenyan Judiciary. </w:t>
      </w:r>
    </w:p>
    <w:p w:rsidR="005E3228" w:rsidRPr="00D22B75" w:rsidRDefault="005E3228" w:rsidP="00D22B75">
      <w:pPr>
        <w:spacing w:line="288" w:lineRule="auto"/>
        <w:ind w:left="2160" w:hanging="720"/>
        <w:jc w:val="both"/>
        <w:rPr>
          <w:sz w:val="24"/>
          <w:szCs w:val="24"/>
        </w:rPr>
      </w:pPr>
      <w:r w:rsidRPr="00D22B75">
        <w:rPr>
          <w:sz w:val="24"/>
          <w:szCs w:val="24"/>
        </w:rPr>
        <w:t xml:space="preserve">(ii.) </w:t>
      </w:r>
      <w:r w:rsidRPr="00D22B75">
        <w:rPr>
          <w:sz w:val="24"/>
          <w:szCs w:val="24"/>
        </w:rPr>
        <w:tab/>
        <w:t xml:space="preserve">for a foreign bidder, before a Notary Public, or the equivalent of a Notary Public, and in this regard the bidder shall provide satisfactory proof of such equivalence.  </w:t>
      </w:r>
    </w:p>
    <w:p w:rsidR="005E3228" w:rsidRPr="00D22B75" w:rsidRDefault="005E3228" w:rsidP="00D22B75">
      <w:pPr>
        <w:spacing w:line="288" w:lineRule="auto"/>
        <w:ind w:left="1440" w:hanging="720"/>
        <w:jc w:val="both"/>
        <w:rPr>
          <w:sz w:val="24"/>
          <w:szCs w:val="24"/>
        </w:rPr>
      </w:pPr>
      <w:r w:rsidRPr="00D22B75">
        <w:rPr>
          <w:sz w:val="24"/>
          <w:szCs w:val="24"/>
        </w:rPr>
        <w:t xml:space="preserve">d) </w:t>
      </w:r>
      <w:r w:rsidRPr="00D22B75">
        <w:rPr>
          <w:sz w:val="24"/>
          <w:szCs w:val="24"/>
        </w:rPr>
        <w:tab/>
        <w:t>the lead contractor shall be authorized to incur liability and receive instructions for and on behalf of any and all the partners of the joint venture and the entire execution of the contract including payment shall be done exclusively with the lead contractor.</w:t>
      </w:r>
    </w:p>
    <w:p w:rsidR="005E3228" w:rsidRPr="00D22B75" w:rsidRDefault="00CD55AE" w:rsidP="00D22B75">
      <w:pPr>
        <w:spacing w:line="288" w:lineRule="auto"/>
        <w:ind w:left="720" w:hanging="720"/>
        <w:jc w:val="both"/>
        <w:rPr>
          <w:sz w:val="24"/>
          <w:szCs w:val="24"/>
        </w:rPr>
      </w:pPr>
      <w:r w:rsidRPr="00D22B75">
        <w:rPr>
          <w:sz w:val="24"/>
          <w:szCs w:val="24"/>
        </w:rPr>
        <w:t>3</w:t>
      </w:r>
      <w:r w:rsidR="005E3228" w:rsidRPr="00D22B75">
        <w:rPr>
          <w:sz w:val="24"/>
          <w:szCs w:val="24"/>
        </w:rPr>
        <w:t xml:space="preserve">.3.2 </w:t>
      </w:r>
      <w:r w:rsidR="005E3228" w:rsidRPr="00D22B75">
        <w:rPr>
          <w:sz w:val="24"/>
          <w:szCs w:val="24"/>
        </w:rPr>
        <w:tab/>
        <w:t xml:space="preserve">All partners of the joint venture shall be liable jointly and severally for the execution of the contract in accordance with the contract terms, and a relevant statement to this effect shall be included in the authorization mentioned in paragraph </w:t>
      </w:r>
      <w:r w:rsidRPr="00D22B75">
        <w:rPr>
          <w:sz w:val="24"/>
          <w:szCs w:val="24"/>
        </w:rPr>
        <w:t>3</w:t>
      </w:r>
      <w:r w:rsidR="005E3228" w:rsidRPr="00D22B75">
        <w:rPr>
          <w:sz w:val="24"/>
          <w:szCs w:val="24"/>
        </w:rPr>
        <w:t>.3.1 (b) above as well as in the Form of Tender and the Contract Agreement Form (in case of the accepted tender).</w:t>
      </w:r>
    </w:p>
    <w:p w:rsidR="005E3228" w:rsidRPr="00D22B75" w:rsidRDefault="001970BC" w:rsidP="00D22B75">
      <w:pPr>
        <w:pStyle w:val="BodyTextIndent3"/>
      </w:pPr>
      <w:r w:rsidRPr="00D22B75">
        <w:t>3</w:t>
      </w:r>
      <w:r w:rsidR="005E3228" w:rsidRPr="00D22B75">
        <w:t>.3.3</w:t>
      </w:r>
      <w:r w:rsidR="005E3228" w:rsidRPr="00D22B75">
        <w:tab/>
        <w:t>A copy of the agreement entered into by the joint venture partners shall be submitted with the tender.</w:t>
      </w:r>
    </w:p>
    <w:p w:rsidR="00F678AC" w:rsidRPr="00D22B75" w:rsidRDefault="00F678AC" w:rsidP="00D22B75">
      <w:pPr>
        <w:pStyle w:val="BodyTextIndent3"/>
      </w:pPr>
    </w:p>
    <w:p w:rsidR="003F0B1F" w:rsidRPr="00256143" w:rsidRDefault="003F0B1F" w:rsidP="003F0B1F">
      <w:pPr>
        <w:spacing w:line="288" w:lineRule="auto"/>
        <w:ind w:left="-90"/>
        <w:jc w:val="both"/>
        <w:rPr>
          <w:b/>
          <w:sz w:val="24"/>
          <w:szCs w:val="24"/>
        </w:rPr>
      </w:pPr>
      <w:r w:rsidRPr="00256143">
        <w:rPr>
          <w:b/>
          <w:bCs/>
          <w:sz w:val="24"/>
          <w:szCs w:val="24"/>
        </w:rPr>
        <w:t>3.4</w:t>
      </w:r>
      <w:r w:rsidRPr="00256143">
        <w:rPr>
          <w:sz w:val="24"/>
          <w:szCs w:val="24"/>
        </w:rPr>
        <w:tab/>
      </w:r>
      <w:r w:rsidRPr="00256143">
        <w:rPr>
          <w:b/>
          <w:sz w:val="24"/>
          <w:szCs w:val="24"/>
        </w:rPr>
        <w:t xml:space="preserve">Cost of Tendering </w:t>
      </w:r>
    </w:p>
    <w:p w:rsidR="003F0B1F" w:rsidRPr="00256143" w:rsidRDefault="003F0B1F" w:rsidP="003F0B1F">
      <w:pPr>
        <w:spacing w:line="288" w:lineRule="auto"/>
        <w:ind w:left="720" w:hanging="810"/>
        <w:jc w:val="both"/>
        <w:rPr>
          <w:sz w:val="24"/>
          <w:szCs w:val="24"/>
        </w:rPr>
      </w:pPr>
      <w:r w:rsidRPr="00256143">
        <w:rPr>
          <w:sz w:val="24"/>
          <w:szCs w:val="24"/>
        </w:rPr>
        <w:t>3.4.1</w:t>
      </w:r>
      <w:r w:rsidRPr="00256143">
        <w:rPr>
          <w:sz w:val="24"/>
          <w:szCs w:val="24"/>
        </w:rPr>
        <w:tab/>
        <w:t>The Tenderer shall bear all costs associated with the preparation and submission of its Tender, and KPLC will in no case be responsible or liable for those costs, regardless of the conduct or outcome of the tendering process.</w:t>
      </w:r>
    </w:p>
    <w:p w:rsidR="0022004D" w:rsidRPr="00D22B75" w:rsidRDefault="0022004D" w:rsidP="00D22B75">
      <w:pPr>
        <w:pStyle w:val="BodyTextIndent3"/>
      </w:pPr>
    </w:p>
    <w:p w:rsidR="003F0B1F" w:rsidRPr="00256143" w:rsidRDefault="003F0B1F" w:rsidP="003F0B1F">
      <w:pPr>
        <w:spacing w:line="288" w:lineRule="auto"/>
        <w:ind w:left="-90"/>
        <w:jc w:val="both"/>
        <w:rPr>
          <w:b/>
          <w:sz w:val="24"/>
          <w:szCs w:val="24"/>
        </w:rPr>
      </w:pPr>
      <w:r w:rsidRPr="00256143">
        <w:rPr>
          <w:b/>
          <w:bCs/>
          <w:sz w:val="24"/>
          <w:szCs w:val="24"/>
        </w:rPr>
        <w:t>3.5</w:t>
      </w:r>
      <w:r w:rsidRPr="00256143">
        <w:rPr>
          <w:sz w:val="24"/>
          <w:szCs w:val="24"/>
        </w:rPr>
        <w:t xml:space="preserve"> </w:t>
      </w:r>
      <w:r w:rsidRPr="00256143">
        <w:rPr>
          <w:sz w:val="24"/>
          <w:szCs w:val="24"/>
        </w:rPr>
        <w:tab/>
      </w:r>
      <w:r w:rsidRPr="00256143">
        <w:rPr>
          <w:b/>
          <w:bCs/>
          <w:sz w:val="24"/>
          <w:szCs w:val="24"/>
        </w:rPr>
        <w:t>Contents of</w:t>
      </w:r>
      <w:r w:rsidRPr="00256143">
        <w:rPr>
          <w:sz w:val="24"/>
          <w:szCs w:val="24"/>
        </w:rPr>
        <w:t xml:space="preserve"> </w:t>
      </w:r>
      <w:r w:rsidRPr="00256143">
        <w:rPr>
          <w:b/>
          <w:sz w:val="24"/>
          <w:szCs w:val="24"/>
        </w:rPr>
        <w:t xml:space="preserve">the Tender Document </w:t>
      </w:r>
    </w:p>
    <w:p w:rsidR="003F0B1F" w:rsidRPr="00256143" w:rsidRDefault="003F0B1F" w:rsidP="003F0B1F">
      <w:pPr>
        <w:spacing w:line="288" w:lineRule="auto"/>
        <w:ind w:left="720" w:hanging="810"/>
        <w:jc w:val="both"/>
        <w:rPr>
          <w:sz w:val="24"/>
          <w:szCs w:val="24"/>
        </w:rPr>
      </w:pPr>
      <w:r w:rsidRPr="00256143">
        <w:rPr>
          <w:sz w:val="24"/>
          <w:szCs w:val="24"/>
        </w:rPr>
        <w:t xml:space="preserve">3.5.1 </w:t>
      </w:r>
      <w:r w:rsidRPr="00256143">
        <w:rPr>
          <w:sz w:val="24"/>
          <w:szCs w:val="24"/>
        </w:rPr>
        <w:tab/>
        <w:t xml:space="preserve">The Tender Document comprises the documents listed below and Addendum (where applicable) issued in accordance with paragraph 3.7 of these Instructions to Tenderers: - </w:t>
      </w:r>
    </w:p>
    <w:p w:rsidR="003F0B1F" w:rsidRPr="00256143" w:rsidRDefault="003F0B1F" w:rsidP="003F0B1F">
      <w:pPr>
        <w:spacing w:line="288" w:lineRule="auto"/>
        <w:ind w:left="720" w:hanging="810"/>
        <w:jc w:val="both"/>
        <w:rPr>
          <w:i/>
          <w:iCs/>
          <w:sz w:val="24"/>
          <w:szCs w:val="24"/>
        </w:rPr>
      </w:pPr>
      <w:r w:rsidRPr="00256143">
        <w:rPr>
          <w:sz w:val="24"/>
          <w:szCs w:val="24"/>
        </w:rPr>
        <w:tab/>
      </w:r>
      <w:r w:rsidRPr="00256143">
        <w:rPr>
          <w:i/>
          <w:iCs/>
          <w:sz w:val="24"/>
          <w:szCs w:val="24"/>
        </w:rPr>
        <w:t xml:space="preserve">a) </w:t>
      </w:r>
      <w:r w:rsidRPr="00256143">
        <w:rPr>
          <w:i/>
          <w:iCs/>
          <w:sz w:val="24"/>
          <w:szCs w:val="24"/>
        </w:rPr>
        <w:tab/>
        <w:t xml:space="preserve">Invitation to Tender </w:t>
      </w:r>
    </w:p>
    <w:p w:rsidR="003F0B1F" w:rsidRPr="00256143" w:rsidRDefault="003F0B1F" w:rsidP="003F0B1F">
      <w:pPr>
        <w:spacing w:line="288" w:lineRule="auto"/>
        <w:ind w:left="720" w:hanging="810"/>
        <w:jc w:val="both"/>
        <w:rPr>
          <w:i/>
          <w:iCs/>
          <w:sz w:val="24"/>
          <w:szCs w:val="24"/>
        </w:rPr>
      </w:pPr>
      <w:r w:rsidRPr="00256143">
        <w:rPr>
          <w:i/>
          <w:iCs/>
          <w:sz w:val="24"/>
          <w:szCs w:val="24"/>
        </w:rPr>
        <w:tab/>
        <w:t xml:space="preserve">b) </w:t>
      </w:r>
      <w:r w:rsidRPr="00256143">
        <w:rPr>
          <w:i/>
          <w:iCs/>
          <w:sz w:val="24"/>
          <w:szCs w:val="24"/>
        </w:rPr>
        <w:tab/>
        <w:t>Tender Submission Checklist</w:t>
      </w:r>
    </w:p>
    <w:p w:rsidR="003F0B1F" w:rsidRPr="00256143" w:rsidRDefault="003F0B1F" w:rsidP="003F0B1F">
      <w:pPr>
        <w:spacing w:line="288" w:lineRule="auto"/>
        <w:ind w:left="720"/>
        <w:jc w:val="both"/>
        <w:rPr>
          <w:i/>
          <w:iCs/>
          <w:sz w:val="24"/>
          <w:szCs w:val="24"/>
        </w:rPr>
      </w:pPr>
      <w:r w:rsidRPr="00256143">
        <w:rPr>
          <w:i/>
          <w:iCs/>
          <w:sz w:val="24"/>
          <w:szCs w:val="24"/>
        </w:rPr>
        <w:t>c)</w:t>
      </w:r>
      <w:r w:rsidRPr="00256143">
        <w:rPr>
          <w:i/>
          <w:iCs/>
          <w:sz w:val="24"/>
          <w:szCs w:val="24"/>
        </w:rPr>
        <w:tab/>
        <w:t xml:space="preserve">Instructions to Tenderers </w:t>
      </w:r>
    </w:p>
    <w:p w:rsidR="003F0B1F" w:rsidRPr="00256143" w:rsidRDefault="003F0B1F" w:rsidP="003F0B1F">
      <w:pPr>
        <w:spacing w:line="288" w:lineRule="auto"/>
        <w:ind w:left="720" w:hanging="810"/>
        <w:jc w:val="both"/>
        <w:rPr>
          <w:i/>
          <w:iCs/>
          <w:sz w:val="24"/>
          <w:szCs w:val="24"/>
        </w:rPr>
      </w:pPr>
      <w:r w:rsidRPr="00256143">
        <w:rPr>
          <w:i/>
          <w:iCs/>
          <w:sz w:val="24"/>
          <w:szCs w:val="24"/>
        </w:rPr>
        <w:tab/>
        <w:t xml:space="preserve">d) </w:t>
      </w:r>
      <w:r w:rsidRPr="00256143">
        <w:rPr>
          <w:i/>
          <w:iCs/>
          <w:sz w:val="24"/>
          <w:szCs w:val="24"/>
        </w:rPr>
        <w:tab/>
        <w:t>Appendix to Instructions to Tenderers</w:t>
      </w:r>
    </w:p>
    <w:p w:rsidR="003F0B1F" w:rsidRPr="00256143" w:rsidRDefault="003F0B1F" w:rsidP="003F0B1F">
      <w:pPr>
        <w:spacing w:line="288" w:lineRule="auto"/>
        <w:ind w:left="720"/>
        <w:jc w:val="both"/>
        <w:rPr>
          <w:i/>
          <w:iCs/>
          <w:sz w:val="24"/>
          <w:szCs w:val="24"/>
        </w:rPr>
      </w:pPr>
      <w:r w:rsidRPr="00256143">
        <w:rPr>
          <w:i/>
          <w:iCs/>
          <w:sz w:val="24"/>
          <w:szCs w:val="24"/>
        </w:rPr>
        <w:t xml:space="preserve">e) </w:t>
      </w:r>
      <w:r w:rsidRPr="00256143">
        <w:rPr>
          <w:i/>
          <w:iCs/>
          <w:sz w:val="24"/>
          <w:szCs w:val="24"/>
        </w:rPr>
        <w:tab/>
        <w:t xml:space="preserve">Schedule of Requirements   </w:t>
      </w:r>
    </w:p>
    <w:p w:rsidR="003F0B1F" w:rsidRDefault="003F0B1F" w:rsidP="003F0B1F">
      <w:pPr>
        <w:spacing w:line="288" w:lineRule="auto"/>
        <w:ind w:left="720"/>
        <w:jc w:val="both"/>
        <w:rPr>
          <w:i/>
          <w:iCs/>
          <w:sz w:val="24"/>
          <w:szCs w:val="24"/>
        </w:rPr>
      </w:pPr>
      <w:r w:rsidRPr="00256143">
        <w:rPr>
          <w:i/>
          <w:iCs/>
          <w:sz w:val="24"/>
          <w:szCs w:val="24"/>
        </w:rPr>
        <w:t xml:space="preserve">f) </w:t>
      </w:r>
      <w:r w:rsidRPr="00256143">
        <w:rPr>
          <w:i/>
          <w:iCs/>
          <w:sz w:val="24"/>
          <w:szCs w:val="24"/>
        </w:rPr>
        <w:tab/>
      </w:r>
      <w:r>
        <w:rPr>
          <w:i/>
          <w:iCs/>
          <w:sz w:val="24"/>
        </w:rPr>
        <w:t>Project Implementation Schedule</w:t>
      </w:r>
    </w:p>
    <w:p w:rsidR="003F0B1F" w:rsidRPr="00256143" w:rsidRDefault="003F0B1F" w:rsidP="003F0B1F">
      <w:pPr>
        <w:spacing w:line="288" w:lineRule="auto"/>
        <w:ind w:left="720"/>
        <w:jc w:val="both"/>
        <w:rPr>
          <w:i/>
          <w:iCs/>
          <w:sz w:val="24"/>
          <w:szCs w:val="24"/>
        </w:rPr>
      </w:pPr>
      <w:r>
        <w:rPr>
          <w:i/>
          <w:iCs/>
          <w:sz w:val="24"/>
          <w:szCs w:val="24"/>
        </w:rPr>
        <w:t xml:space="preserve">g)        </w:t>
      </w:r>
      <w:r w:rsidRPr="00256143">
        <w:rPr>
          <w:i/>
          <w:iCs/>
          <w:sz w:val="24"/>
          <w:szCs w:val="24"/>
        </w:rPr>
        <w:t xml:space="preserve">Price Schedule for </w:t>
      </w:r>
      <w:r>
        <w:rPr>
          <w:i/>
          <w:iCs/>
          <w:sz w:val="24"/>
          <w:szCs w:val="24"/>
        </w:rPr>
        <w:t>Services</w:t>
      </w:r>
    </w:p>
    <w:p w:rsidR="003F0B1F" w:rsidRPr="00567E2C" w:rsidRDefault="003F0B1F" w:rsidP="003F0B1F">
      <w:pPr>
        <w:spacing w:line="288" w:lineRule="auto"/>
        <w:ind w:left="720"/>
        <w:jc w:val="both"/>
        <w:rPr>
          <w:i/>
          <w:iCs/>
          <w:sz w:val="24"/>
          <w:szCs w:val="24"/>
        </w:rPr>
      </w:pPr>
      <w:r>
        <w:rPr>
          <w:i/>
          <w:iCs/>
          <w:sz w:val="24"/>
          <w:szCs w:val="24"/>
        </w:rPr>
        <w:t>h</w:t>
      </w:r>
      <w:r w:rsidRPr="00567E2C">
        <w:rPr>
          <w:i/>
          <w:iCs/>
          <w:sz w:val="24"/>
          <w:szCs w:val="24"/>
        </w:rPr>
        <w:t xml:space="preserve">) </w:t>
      </w:r>
      <w:r w:rsidRPr="00567E2C">
        <w:rPr>
          <w:i/>
          <w:iCs/>
          <w:sz w:val="24"/>
          <w:szCs w:val="24"/>
        </w:rPr>
        <w:tab/>
        <w:t>Evaluation Criteria</w:t>
      </w:r>
    </w:p>
    <w:p w:rsidR="003F0B1F" w:rsidRPr="00256143" w:rsidRDefault="003F0B1F" w:rsidP="003F0B1F">
      <w:pPr>
        <w:spacing w:line="288" w:lineRule="auto"/>
        <w:ind w:left="720"/>
        <w:jc w:val="both"/>
        <w:rPr>
          <w:i/>
          <w:iCs/>
          <w:sz w:val="24"/>
          <w:szCs w:val="24"/>
        </w:rPr>
      </w:pPr>
      <w:r>
        <w:rPr>
          <w:i/>
          <w:iCs/>
          <w:sz w:val="24"/>
          <w:szCs w:val="24"/>
        </w:rPr>
        <w:t>i</w:t>
      </w:r>
      <w:r w:rsidRPr="00256143">
        <w:rPr>
          <w:i/>
          <w:iCs/>
          <w:sz w:val="24"/>
          <w:szCs w:val="24"/>
        </w:rPr>
        <w:t xml:space="preserve">) </w:t>
      </w:r>
      <w:r w:rsidRPr="00256143">
        <w:rPr>
          <w:i/>
          <w:iCs/>
          <w:sz w:val="24"/>
          <w:szCs w:val="24"/>
        </w:rPr>
        <w:tab/>
        <w:t>General Conditions of Contract</w:t>
      </w:r>
    </w:p>
    <w:p w:rsidR="003F0B1F" w:rsidRPr="00256143" w:rsidRDefault="003F0B1F" w:rsidP="003F0B1F">
      <w:pPr>
        <w:spacing w:line="288" w:lineRule="auto"/>
        <w:ind w:left="720"/>
        <w:jc w:val="both"/>
        <w:rPr>
          <w:i/>
          <w:iCs/>
          <w:sz w:val="24"/>
          <w:szCs w:val="24"/>
        </w:rPr>
      </w:pPr>
      <w:r>
        <w:rPr>
          <w:i/>
          <w:iCs/>
          <w:sz w:val="24"/>
          <w:szCs w:val="24"/>
        </w:rPr>
        <w:t>j</w:t>
      </w:r>
      <w:r w:rsidRPr="00256143">
        <w:rPr>
          <w:i/>
          <w:iCs/>
          <w:sz w:val="24"/>
          <w:szCs w:val="24"/>
        </w:rPr>
        <w:t xml:space="preserve">) </w:t>
      </w:r>
      <w:r w:rsidRPr="00256143">
        <w:rPr>
          <w:i/>
          <w:iCs/>
          <w:sz w:val="24"/>
          <w:szCs w:val="24"/>
        </w:rPr>
        <w:tab/>
        <w:t xml:space="preserve">Special Conditions of Contract </w:t>
      </w:r>
    </w:p>
    <w:p w:rsidR="003F0B1F" w:rsidRPr="00256143" w:rsidRDefault="003F0B1F" w:rsidP="003F0B1F">
      <w:pPr>
        <w:spacing w:line="288" w:lineRule="auto"/>
        <w:ind w:left="720"/>
        <w:jc w:val="both"/>
        <w:rPr>
          <w:i/>
          <w:iCs/>
          <w:sz w:val="24"/>
          <w:szCs w:val="24"/>
        </w:rPr>
      </w:pPr>
      <w:r>
        <w:rPr>
          <w:i/>
          <w:iCs/>
          <w:sz w:val="24"/>
          <w:szCs w:val="24"/>
        </w:rPr>
        <w:t>k</w:t>
      </w:r>
      <w:r w:rsidRPr="00256143">
        <w:rPr>
          <w:i/>
          <w:iCs/>
          <w:sz w:val="24"/>
          <w:szCs w:val="24"/>
        </w:rPr>
        <w:t xml:space="preserve">) </w:t>
      </w:r>
      <w:r w:rsidRPr="00256143">
        <w:rPr>
          <w:i/>
          <w:iCs/>
          <w:sz w:val="24"/>
          <w:szCs w:val="24"/>
        </w:rPr>
        <w:tab/>
        <w:t>Tender Form</w:t>
      </w:r>
      <w:r w:rsidRPr="00256143">
        <w:rPr>
          <w:i/>
          <w:iCs/>
          <w:sz w:val="24"/>
          <w:szCs w:val="24"/>
        </w:rPr>
        <w:tab/>
        <w:t xml:space="preserve"> </w:t>
      </w:r>
    </w:p>
    <w:p w:rsidR="003F0B1F" w:rsidRPr="00256143" w:rsidRDefault="003F0B1F" w:rsidP="003F0B1F">
      <w:pPr>
        <w:spacing w:line="288" w:lineRule="auto"/>
        <w:ind w:left="720"/>
        <w:jc w:val="both"/>
        <w:rPr>
          <w:i/>
          <w:iCs/>
          <w:sz w:val="24"/>
          <w:szCs w:val="24"/>
        </w:rPr>
      </w:pPr>
      <w:r>
        <w:rPr>
          <w:i/>
          <w:iCs/>
          <w:sz w:val="24"/>
          <w:szCs w:val="24"/>
        </w:rPr>
        <w:t>l</w:t>
      </w:r>
      <w:r w:rsidRPr="00256143">
        <w:rPr>
          <w:i/>
          <w:iCs/>
          <w:sz w:val="24"/>
          <w:szCs w:val="24"/>
        </w:rPr>
        <w:t xml:space="preserve">) </w:t>
      </w:r>
      <w:r w:rsidRPr="00256143">
        <w:rPr>
          <w:i/>
          <w:iCs/>
          <w:sz w:val="24"/>
          <w:szCs w:val="24"/>
        </w:rPr>
        <w:tab/>
        <w:t>Confidential Business Questionnaire Form</w:t>
      </w:r>
    </w:p>
    <w:p w:rsidR="003F0B1F" w:rsidRPr="00256143" w:rsidRDefault="003F0B1F" w:rsidP="003F0B1F">
      <w:pPr>
        <w:spacing w:line="288" w:lineRule="auto"/>
        <w:ind w:left="720"/>
        <w:jc w:val="both"/>
        <w:rPr>
          <w:i/>
          <w:iCs/>
          <w:sz w:val="24"/>
          <w:szCs w:val="24"/>
        </w:rPr>
      </w:pPr>
      <w:r>
        <w:rPr>
          <w:i/>
          <w:iCs/>
          <w:sz w:val="24"/>
          <w:szCs w:val="24"/>
        </w:rPr>
        <w:t>m</w:t>
      </w:r>
      <w:r w:rsidRPr="00256143">
        <w:rPr>
          <w:i/>
          <w:iCs/>
          <w:sz w:val="24"/>
          <w:szCs w:val="24"/>
        </w:rPr>
        <w:t xml:space="preserve">)  </w:t>
      </w:r>
      <w:r w:rsidRPr="00256143">
        <w:rPr>
          <w:i/>
          <w:iCs/>
          <w:sz w:val="24"/>
          <w:szCs w:val="24"/>
        </w:rPr>
        <w:tab/>
        <w:t xml:space="preserve">Tender Security Form </w:t>
      </w:r>
    </w:p>
    <w:p w:rsidR="003F0B1F" w:rsidRPr="00256143" w:rsidRDefault="003F0B1F" w:rsidP="003F0B1F">
      <w:pPr>
        <w:spacing w:line="288" w:lineRule="auto"/>
        <w:ind w:left="720"/>
        <w:jc w:val="both"/>
        <w:rPr>
          <w:i/>
          <w:iCs/>
          <w:sz w:val="24"/>
          <w:szCs w:val="24"/>
        </w:rPr>
      </w:pPr>
      <w:r>
        <w:rPr>
          <w:i/>
          <w:iCs/>
          <w:sz w:val="24"/>
          <w:szCs w:val="24"/>
        </w:rPr>
        <w:t>n</w:t>
      </w:r>
      <w:r w:rsidRPr="00256143">
        <w:rPr>
          <w:i/>
          <w:iCs/>
          <w:sz w:val="24"/>
          <w:szCs w:val="24"/>
        </w:rPr>
        <w:t xml:space="preserve">) </w:t>
      </w:r>
      <w:r w:rsidRPr="00256143">
        <w:rPr>
          <w:i/>
          <w:iCs/>
          <w:sz w:val="24"/>
          <w:szCs w:val="24"/>
        </w:rPr>
        <w:tab/>
        <w:t>Manufacturer’s Authorization Form</w:t>
      </w:r>
    </w:p>
    <w:p w:rsidR="003F0B1F" w:rsidRPr="00256143" w:rsidRDefault="003F0B1F" w:rsidP="003F0B1F">
      <w:pPr>
        <w:spacing w:line="288" w:lineRule="auto"/>
        <w:ind w:left="720"/>
        <w:jc w:val="both"/>
        <w:rPr>
          <w:i/>
          <w:iCs/>
          <w:sz w:val="24"/>
          <w:szCs w:val="24"/>
        </w:rPr>
      </w:pPr>
      <w:r>
        <w:rPr>
          <w:i/>
          <w:iCs/>
          <w:sz w:val="24"/>
          <w:szCs w:val="24"/>
        </w:rPr>
        <w:t>o</w:t>
      </w:r>
      <w:r w:rsidRPr="00256143">
        <w:rPr>
          <w:i/>
          <w:iCs/>
          <w:sz w:val="24"/>
          <w:szCs w:val="24"/>
        </w:rPr>
        <w:t>)</w:t>
      </w:r>
      <w:r w:rsidRPr="00256143">
        <w:rPr>
          <w:i/>
          <w:iCs/>
          <w:sz w:val="24"/>
          <w:szCs w:val="24"/>
        </w:rPr>
        <w:tab/>
        <w:t>Manufacturer’s Warranty</w:t>
      </w:r>
    </w:p>
    <w:p w:rsidR="003F0B1F" w:rsidRPr="00256143" w:rsidRDefault="003F0B1F" w:rsidP="003F0B1F">
      <w:pPr>
        <w:spacing w:line="288" w:lineRule="auto"/>
        <w:ind w:left="720"/>
        <w:jc w:val="both"/>
        <w:rPr>
          <w:i/>
          <w:iCs/>
          <w:sz w:val="24"/>
          <w:szCs w:val="24"/>
        </w:rPr>
      </w:pPr>
      <w:r>
        <w:rPr>
          <w:i/>
          <w:iCs/>
          <w:sz w:val="24"/>
          <w:szCs w:val="24"/>
        </w:rPr>
        <w:t>p</w:t>
      </w:r>
      <w:r w:rsidRPr="00256143">
        <w:rPr>
          <w:i/>
          <w:iCs/>
          <w:sz w:val="24"/>
          <w:szCs w:val="24"/>
        </w:rPr>
        <w:t xml:space="preserve">) </w:t>
      </w:r>
      <w:r w:rsidRPr="00256143">
        <w:rPr>
          <w:i/>
          <w:iCs/>
          <w:sz w:val="24"/>
          <w:szCs w:val="24"/>
        </w:rPr>
        <w:tab/>
        <w:t>Declaration Form</w:t>
      </w:r>
    </w:p>
    <w:p w:rsidR="003F0B1F" w:rsidRPr="00256143" w:rsidRDefault="003F0B1F" w:rsidP="003F0B1F">
      <w:pPr>
        <w:spacing w:line="288" w:lineRule="auto"/>
        <w:ind w:left="720"/>
        <w:jc w:val="both"/>
        <w:rPr>
          <w:i/>
          <w:iCs/>
          <w:sz w:val="24"/>
          <w:szCs w:val="24"/>
        </w:rPr>
      </w:pPr>
      <w:r>
        <w:rPr>
          <w:i/>
          <w:iCs/>
          <w:sz w:val="24"/>
          <w:szCs w:val="24"/>
        </w:rPr>
        <w:t>q</w:t>
      </w:r>
      <w:r w:rsidRPr="00256143">
        <w:rPr>
          <w:i/>
          <w:iCs/>
          <w:sz w:val="24"/>
          <w:szCs w:val="24"/>
        </w:rPr>
        <w:t xml:space="preserve">) </w:t>
      </w:r>
      <w:r w:rsidRPr="00256143">
        <w:rPr>
          <w:i/>
          <w:iCs/>
          <w:sz w:val="24"/>
          <w:szCs w:val="24"/>
        </w:rPr>
        <w:tab/>
        <w:t>Contract Form</w:t>
      </w:r>
    </w:p>
    <w:p w:rsidR="003F0B1F" w:rsidRPr="00256143" w:rsidRDefault="003F0B1F" w:rsidP="003F0B1F">
      <w:pPr>
        <w:spacing w:line="288" w:lineRule="auto"/>
        <w:ind w:left="720"/>
        <w:jc w:val="both"/>
        <w:rPr>
          <w:i/>
          <w:iCs/>
          <w:sz w:val="24"/>
          <w:szCs w:val="24"/>
        </w:rPr>
      </w:pPr>
      <w:r>
        <w:rPr>
          <w:i/>
          <w:iCs/>
          <w:sz w:val="24"/>
          <w:szCs w:val="24"/>
        </w:rPr>
        <w:t>r</w:t>
      </w:r>
      <w:r w:rsidRPr="00256143">
        <w:rPr>
          <w:i/>
          <w:iCs/>
          <w:sz w:val="24"/>
          <w:szCs w:val="24"/>
        </w:rPr>
        <w:t xml:space="preserve">) </w:t>
      </w:r>
      <w:r w:rsidRPr="00256143">
        <w:rPr>
          <w:i/>
          <w:iCs/>
          <w:sz w:val="24"/>
          <w:szCs w:val="24"/>
        </w:rPr>
        <w:tab/>
        <w:t xml:space="preserve">Performance Security Form </w:t>
      </w:r>
    </w:p>
    <w:p w:rsidR="003F0B1F" w:rsidRPr="00D22B75" w:rsidRDefault="003F0B1F" w:rsidP="003F0B1F">
      <w:pPr>
        <w:spacing w:line="288" w:lineRule="auto"/>
        <w:ind w:left="720"/>
        <w:jc w:val="both"/>
        <w:rPr>
          <w:i/>
          <w:iCs/>
          <w:sz w:val="24"/>
        </w:rPr>
      </w:pPr>
      <w:r>
        <w:rPr>
          <w:i/>
          <w:iCs/>
          <w:sz w:val="24"/>
          <w:szCs w:val="24"/>
        </w:rPr>
        <w:t>s</w:t>
      </w:r>
      <w:r w:rsidRPr="00256143">
        <w:rPr>
          <w:i/>
          <w:iCs/>
          <w:sz w:val="24"/>
          <w:szCs w:val="24"/>
        </w:rPr>
        <w:t xml:space="preserve">) </w:t>
      </w:r>
      <w:r w:rsidRPr="00256143">
        <w:rPr>
          <w:i/>
          <w:iCs/>
          <w:sz w:val="24"/>
          <w:szCs w:val="24"/>
        </w:rPr>
        <w:tab/>
      </w:r>
      <w:r w:rsidRPr="00D22B75">
        <w:rPr>
          <w:i/>
          <w:iCs/>
          <w:sz w:val="24"/>
        </w:rPr>
        <w:t>Details of Service</w:t>
      </w:r>
    </w:p>
    <w:p w:rsidR="003F0B1F" w:rsidRPr="00D22B75" w:rsidRDefault="003F0B1F" w:rsidP="003F0B1F">
      <w:pPr>
        <w:spacing w:line="288" w:lineRule="auto"/>
        <w:ind w:left="720" w:firstLine="720"/>
        <w:jc w:val="both"/>
        <w:rPr>
          <w:i/>
          <w:iCs/>
          <w:sz w:val="24"/>
        </w:rPr>
      </w:pPr>
      <w:r w:rsidRPr="00D22B75">
        <w:rPr>
          <w:i/>
          <w:iCs/>
          <w:sz w:val="24"/>
        </w:rPr>
        <w:t xml:space="preserve">(i.) </w:t>
      </w:r>
      <w:r w:rsidRPr="00D22B75">
        <w:rPr>
          <w:i/>
          <w:iCs/>
          <w:sz w:val="24"/>
        </w:rPr>
        <w:tab/>
        <w:t>General Requirements</w:t>
      </w:r>
    </w:p>
    <w:p w:rsidR="003F0B1F" w:rsidRPr="00D22B75" w:rsidRDefault="003F0B1F" w:rsidP="003F0B1F">
      <w:pPr>
        <w:spacing w:line="288" w:lineRule="auto"/>
        <w:ind w:left="720" w:firstLine="720"/>
        <w:jc w:val="both"/>
        <w:rPr>
          <w:i/>
          <w:iCs/>
          <w:sz w:val="24"/>
        </w:rPr>
      </w:pPr>
      <w:r w:rsidRPr="00D22B75">
        <w:rPr>
          <w:i/>
          <w:iCs/>
          <w:sz w:val="24"/>
        </w:rPr>
        <w:t xml:space="preserve">(ii.) </w:t>
      </w:r>
      <w:r w:rsidRPr="00D22B75">
        <w:rPr>
          <w:i/>
          <w:iCs/>
          <w:sz w:val="24"/>
        </w:rPr>
        <w:tab/>
        <w:t xml:space="preserve">Specific Details of Services  </w:t>
      </w:r>
    </w:p>
    <w:p w:rsidR="003F0B1F" w:rsidRDefault="003F0B1F" w:rsidP="003F0B1F">
      <w:pPr>
        <w:spacing w:line="288" w:lineRule="auto"/>
        <w:ind w:left="720" w:firstLine="720"/>
        <w:jc w:val="both"/>
        <w:rPr>
          <w:i/>
          <w:iCs/>
          <w:sz w:val="24"/>
          <w:szCs w:val="24"/>
        </w:rPr>
      </w:pPr>
    </w:p>
    <w:p w:rsidR="003F0B1F" w:rsidRPr="00256143" w:rsidRDefault="003F0B1F" w:rsidP="003F0B1F">
      <w:pPr>
        <w:spacing w:line="288" w:lineRule="auto"/>
        <w:ind w:left="720" w:firstLine="720"/>
        <w:jc w:val="both"/>
        <w:rPr>
          <w:i/>
          <w:iCs/>
          <w:sz w:val="24"/>
          <w:szCs w:val="24"/>
        </w:rPr>
      </w:pPr>
    </w:p>
    <w:p w:rsidR="003F0B1F" w:rsidRPr="00256143" w:rsidRDefault="003F0B1F" w:rsidP="003F0B1F">
      <w:pPr>
        <w:spacing w:line="288" w:lineRule="auto"/>
        <w:ind w:left="720" w:hanging="810"/>
        <w:jc w:val="both"/>
        <w:rPr>
          <w:sz w:val="24"/>
          <w:szCs w:val="24"/>
        </w:rPr>
      </w:pPr>
      <w:r w:rsidRPr="00256143">
        <w:rPr>
          <w:sz w:val="24"/>
          <w:szCs w:val="24"/>
        </w:rPr>
        <w:t>3.5.2</w:t>
      </w:r>
      <w:r w:rsidRPr="00256143">
        <w:rPr>
          <w:sz w:val="24"/>
          <w:szCs w:val="24"/>
        </w:rPr>
        <w:tab/>
        <w:t>The Tenderer is expected to examine all instructions, forms, provisions, terms and specifications in the Tender Document. Failure to furnish all information required by the Tender Document or to submit a tender not substantially responsive to the Tender Document in every respect will be at the Tenderer’s risk and may result in the rejection of its Tender.</w:t>
      </w:r>
    </w:p>
    <w:p w:rsidR="003F0B1F" w:rsidRPr="00256143" w:rsidRDefault="003F0B1F" w:rsidP="003F0B1F">
      <w:pPr>
        <w:spacing w:line="288" w:lineRule="auto"/>
        <w:ind w:left="720" w:hanging="810"/>
        <w:jc w:val="both"/>
        <w:rPr>
          <w:sz w:val="24"/>
          <w:szCs w:val="24"/>
        </w:rPr>
      </w:pPr>
      <w:r w:rsidRPr="00256143">
        <w:rPr>
          <w:sz w:val="24"/>
          <w:szCs w:val="24"/>
        </w:rPr>
        <w:t xml:space="preserve">3.5.3 </w:t>
      </w:r>
      <w:r w:rsidRPr="00256143">
        <w:rPr>
          <w:sz w:val="24"/>
          <w:szCs w:val="24"/>
        </w:rPr>
        <w:tab/>
        <w:t xml:space="preserve">All recipients of the documents for the proposed Contract for the purpose of submitting a tender </w:t>
      </w:r>
      <w:r w:rsidRPr="00256143">
        <w:rPr>
          <w:i/>
          <w:sz w:val="24"/>
          <w:szCs w:val="24"/>
        </w:rPr>
        <w:t>(whether they submit a tender or not)</w:t>
      </w:r>
      <w:r w:rsidRPr="00256143">
        <w:rPr>
          <w:sz w:val="24"/>
          <w:szCs w:val="24"/>
        </w:rPr>
        <w:t xml:space="preserve"> shall treat the details of the documents as “Private and Confidential”.</w:t>
      </w:r>
    </w:p>
    <w:p w:rsidR="0022004D" w:rsidRPr="00D22B75" w:rsidRDefault="0022004D" w:rsidP="00277CA3">
      <w:pPr>
        <w:spacing w:line="288" w:lineRule="auto"/>
        <w:ind w:left="720"/>
        <w:jc w:val="both"/>
        <w:rPr>
          <w:i/>
          <w:iCs/>
          <w:sz w:val="24"/>
        </w:rPr>
      </w:pPr>
      <w:r w:rsidRPr="00D22B75">
        <w:rPr>
          <w:i/>
          <w:iCs/>
          <w:sz w:val="24"/>
        </w:rPr>
        <w:tab/>
        <w:t xml:space="preserve"> </w:t>
      </w:r>
    </w:p>
    <w:p w:rsidR="0022004D" w:rsidRPr="00D22B75" w:rsidRDefault="0022004D" w:rsidP="00D22B75">
      <w:pPr>
        <w:spacing w:line="288" w:lineRule="auto"/>
        <w:ind w:left="720" w:hanging="810"/>
        <w:jc w:val="both"/>
        <w:rPr>
          <w:b/>
          <w:sz w:val="24"/>
        </w:rPr>
      </w:pPr>
      <w:r w:rsidRPr="00D22B75">
        <w:rPr>
          <w:b/>
          <w:bCs/>
          <w:sz w:val="24"/>
        </w:rPr>
        <w:t>3.</w:t>
      </w:r>
      <w:r w:rsidR="00DA6728" w:rsidRPr="00D22B75">
        <w:rPr>
          <w:b/>
          <w:bCs/>
          <w:sz w:val="24"/>
        </w:rPr>
        <w:t>6</w:t>
      </w:r>
      <w:r w:rsidRPr="00D22B75">
        <w:rPr>
          <w:sz w:val="24"/>
        </w:rPr>
        <w:tab/>
      </w:r>
      <w:r w:rsidRPr="00D22B75">
        <w:rPr>
          <w:b/>
          <w:sz w:val="24"/>
        </w:rPr>
        <w:t xml:space="preserve">Clarification of Documents </w:t>
      </w:r>
    </w:p>
    <w:p w:rsidR="0022004D" w:rsidRPr="00D22B75" w:rsidRDefault="0022004D" w:rsidP="00D22B75">
      <w:pPr>
        <w:spacing w:line="288" w:lineRule="auto"/>
        <w:ind w:left="720" w:hanging="810"/>
        <w:jc w:val="both"/>
        <w:rPr>
          <w:sz w:val="24"/>
        </w:rPr>
      </w:pPr>
      <w:r w:rsidRPr="00D22B75">
        <w:rPr>
          <w:sz w:val="24"/>
        </w:rPr>
        <w:t xml:space="preserve"> </w:t>
      </w:r>
      <w:r w:rsidRPr="00D22B75">
        <w:rPr>
          <w:sz w:val="24"/>
        </w:rPr>
        <w:tab/>
      </w:r>
      <w:r w:rsidR="003F0B1F" w:rsidRPr="00DD31BD">
        <w:rPr>
          <w:sz w:val="24"/>
        </w:rPr>
        <w:t xml:space="preserve">A prospective Tenderer requiring any clarification of the Tender Document may notify the </w:t>
      </w:r>
      <w:r w:rsidR="003F0B1F">
        <w:rPr>
          <w:bCs/>
          <w:sz w:val="24"/>
        </w:rPr>
        <w:t>General</w:t>
      </w:r>
      <w:r w:rsidR="003F0B1F" w:rsidRPr="00DD31BD">
        <w:rPr>
          <w:bCs/>
          <w:sz w:val="24"/>
        </w:rPr>
        <w:t xml:space="preserve"> Manager Supply </w:t>
      </w:r>
      <w:r w:rsidR="003F0B1F" w:rsidRPr="00FB48CE">
        <w:rPr>
          <w:bCs/>
          <w:sz w:val="24"/>
        </w:rPr>
        <w:t>Chain in</w:t>
      </w:r>
      <w:r w:rsidR="003F0B1F" w:rsidRPr="00FB48CE">
        <w:rPr>
          <w:sz w:val="24"/>
        </w:rPr>
        <w:t xml:space="preserve"> writing and ensure receipt is acknowledge</w:t>
      </w:r>
      <w:r w:rsidR="003F0B1F">
        <w:rPr>
          <w:sz w:val="24"/>
        </w:rPr>
        <w:t>d</w:t>
      </w:r>
      <w:r w:rsidR="003F0B1F" w:rsidRPr="00FB48CE">
        <w:rPr>
          <w:sz w:val="24"/>
        </w:rPr>
        <w:t xml:space="preserve"> at KPLC’s Physical address indicated on the Tender Document</w:t>
      </w:r>
      <w:r w:rsidR="003F0B1F" w:rsidRPr="00DD31BD">
        <w:rPr>
          <w:sz w:val="24"/>
        </w:rPr>
        <w:t xml:space="preserve">. KPLC will respond in writing to any request for clarification of the Tender documents, which it receives not later than </w:t>
      </w:r>
      <w:r w:rsidR="003F0B1F">
        <w:rPr>
          <w:sz w:val="24"/>
        </w:rPr>
        <w:t>seven</w:t>
      </w:r>
      <w:r w:rsidR="003F0B1F" w:rsidRPr="00DD31BD">
        <w:rPr>
          <w:sz w:val="24"/>
        </w:rPr>
        <w:t xml:space="preserve"> (</w:t>
      </w:r>
      <w:r w:rsidR="003F0B1F">
        <w:rPr>
          <w:sz w:val="24"/>
        </w:rPr>
        <w:t>7</w:t>
      </w:r>
      <w:r w:rsidR="003F0B1F" w:rsidRPr="00DD31BD">
        <w:rPr>
          <w:sz w:val="24"/>
        </w:rPr>
        <w:t xml:space="preserve">) days prior to the deadline for the submission of Tenders, prescribed by KPLC. Written copies of KPLC’s response </w:t>
      </w:r>
      <w:r w:rsidR="003F0B1F" w:rsidRPr="00DD31BD">
        <w:rPr>
          <w:i/>
          <w:sz w:val="24"/>
        </w:rPr>
        <w:t xml:space="preserve">(including an explanation of the query but without identifying the source of inquiry) </w:t>
      </w:r>
      <w:r w:rsidR="003F0B1F" w:rsidRPr="00DD31BD">
        <w:rPr>
          <w:sz w:val="24"/>
        </w:rPr>
        <w:t xml:space="preserve">will be </w:t>
      </w:r>
      <w:r w:rsidR="003F0B1F">
        <w:rPr>
          <w:sz w:val="24"/>
        </w:rPr>
        <w:t xml:space="preserve">published and accessible to </w:t>
      </w:r>
      <w:r w:rsidR="003F0B1F" w:rsidRPr="00DD31BD">
        <w:rPr>
          <w:sz w:val="24"/>
        </w:rPr>
        <w:t xml:space="preserve">all prospective Tenderers </w:t>
      </w:r>
      <w:r w:rsidR="003F0B1F">
        <w:rPr>
          <w:sz w:val="24"/>
        </w:rPr>
        <w:t>on the KPLC’s tendering portal</w:t>
      </w:r>
      <w:r w:rsidR="003F0B1F" w:rsidRPr="00DD31BD">
        <w:rPr>
          <w:sz w:val="24"/>
        </w:rPr>
        <w:t>.</w:t>
      </w:r>
      <w:r w:rsidRPr="00D22B75">
        <w:rPr>
          <w:sz w:val="24"/>
        </w:rPr>
        <w:t xml:space="preserve"> </w:t>
      </w:r>
    </w:p>
    <w:p w:rsidR="0022004D" w:rsidRPr="00D22B75" w:rsidRDefault="0022004D" w:rsidP="00D22B75">
      <w:pPr>
        <w:spacing w:line="288" w:lineRule="auto"/>
        <w:ind w:left="-90"/>
        <w:jc w:val="both"/>
        <w:rPr>
          <w:sz w:val="24"/>
        </w:rPr>
      </w:pPr>
    </w:p>
    <w:p w:rsidR="0022004D" w:rsidRPr="00D22B75" w:rsidRDefault="0022004D" w:rsidP="00D22B75">
      <w:pPr>
        <w:spacing w:line="288" w:lineRule="auto"/>
        <w:ind w:left="-810" w:firstLine="720"/>
        <w:jc w:val="both"/>
        <w:rPr>
          <w:b/>
          <w:sz w:val="24"/>
        </w:rPr>
      </w:pPr>
      <w:r w:rsidRPr="00D22B75">
        <w:rPr>
          <w:b/>
          <w:sz w:val="24"/>
        </w:rPr>
        <w:t>3.</w:t>
      </w:r>
      <w:r w:rsidR="00E74D48" w:rsidRPr="00D22B75">
        <w:rPr>
          <w:b/>
          <w:sz w:val="24"/>
        </w:rPr>
        <w:t>7</w:t>
      </w:r>
      <w:r w:rsidRPr="00D22B75">
        <w:rPr>
          <w:b/>
          <w:sz w:val="24"/>
        </w:rPr>
        <w:t xml:space="preserve"> </w:t>
      </w:r>
      <w:r w:rsidRPr="00D22B75">
        <w:rPr>
          <w:b/>
          <w:sz w:val="24"/>
        </w:rPr>
        <w:tab/>
        <w:t xml:space="preserve">Amendment of Documents </w:t>
      </w:r>
    </w:p>
    <w:p w:rsidR="003F0B1F" w:rsidRPr="00DD31BD" w:rsidRDefault="0022004D" w:rsidP="003F0B1F">
      <w:pPr>
        <w:spacing w:line="288" w:lineRule="auto"/>
        <w:ind w:left="720" w:hanging="810"/>
        <w:jc w:val="both"/>
        <w:rPr>
          <w:sz w:val="24"/>
        </w:rPr>
      </w:pPr>
      <w:r w:rsidRPr="00D22B75">
        <w:rPr>
          <w:sz w:val="24"/>
        </w:rPr>
        <w:t>3.</w:t>
      </w:r>
      <w:r w:rsidR="00E74D48" w:rsidRPr="00D22B75">
        <w:rPr>
          <w:sz w:val="24"/>
        </w:rPr>
        <w:t>7</w:t>
      </w:r>
      <w:r w:rsidRPr="00D22B75">
        <w:rPr>
          <w:sz w:val="24"/>
        </w:rPr>
        <w:t xml:space="preserve">.1 </w:t>
      </w:r>
      <w:r w:rsidRPr="00D22B75">
        <w:rPr>
          <w:sz w:val="24"/>
        </w:rPr>
        <w:tab/>
      </w:r>
      <w:r w:rsidR="003F0B1F" w:rsidRPr="00DD31BD">
        <w:rPr>
          <w:sz w:val="24"/>
        </w:rPr>
        <w:t>At any time prior to the deadline for submission of Tenders, KPLC, for any reason, whether at its own initiative or in response to a clarification requested by a prospective Tenderer, may modify the tender documents by amendment.</w:t>
      </w:r>
    </w:p>
    <w:p w:rsidR="003F0B1F" w:rsidRPr="00DD31BD" w:rsidRDefault="003F0B1F" w:rsidP="003F0B1F">
      <w:pPr>
        <w:spacing w:line="288" w:lineRule="auto"/>
        <w:ind w:left="720" w:hanging="810"/>
        <w:jc w:val="both"/>
        <w:rPr>
          <w:sz w:val="24"/>
        </w:rPr>
      </w:pPr>
      <w:r w:rsidRPr="00DD31BD">
        <w:rPr>
          <w:sz w:val="24"/>
        </w:rPr>
        <w:t xml:space="preserve">3.7.2 </w:t>
      </w:r>
      <w:r w:rsidRPr="00DD31BD">
        <w:rPr>
          <w:sz w:val="24"/>
        </w:rPr>
        <w:tab/>
        <w:t xml:space="preserve">All prospective Tenderers that have </w:t>
      </w:r>
      <w:r>
        <w:rPr>
          <w:sz w:val="24"/>
        </w:rPr>
        <w:t>registered in the portal for</w:t>
      </w:r>
      <w:r w:rsidRPr="00DD31BD">
        <w:rPr>
          <w:sz w:val="24"/>
        </w:rPr>
        <w:t xml:space="preserve"> the Tender will be notified of the amendment(s) </w:t>
      </w:r>
      <w:r w:rsidRPr="00DD31BD">
        <w:rPr>
          <w:i/>
          <w:sz w:val="24"/>
        </w:rPr>
        <w:t xml:space="preserve">(hereinafter referred to or otherwise known as addendum) </w:t>
      </w:r>
      <w:r w:rsidRPr="00DD31BD">
        <w:rPr>
          <w:sz w:val="24"/>
        </w:rPr>
        <w:t xml:space="preserve">in writing and will be binding on them. </w:t>
      </w:r>
    </w:p>
    <w:p w:rsidR="003F0B1F" w:rsidRDefault="003F0B1F" w:rsidP="003F0B1F">
      <w:pPr>
        <w:spacing w:line="288" w:lineRule="auto"/>
        <w:ind w:left="720" w:hanging="810"/>
        <w:jc w:val="both"/>
        <w:rPr>
          <w:sz w:val="24"/>
        </w:rPr>
      </w:pPr>
      <w:r w:rsidRPr="00DD31BD">
        <w:rPr>
          <w:sz w:val="24"/>
        </w:rPr>
        <w:t>3.7.3</w:t>
      </w:r>
      <w:r w:rsidRPr="00DD31BD">
        <w:rPr>
          <w:sz w:val="24"/>
        </w:rPr>
        <w:tab/>
        <w:t xml:space="preserve">In order to allow prospective Tenderers reasonable time in which to take the amendment into account in preparing their Tenders, KPLC, at its discretion, may extend the deadline for the submission of Tenders. </w:t>
      </w:r>
    </w:p>
    <w:p w:rsidR="003F0B1F" w:rsidRPr="00256143" w:rsidRDefault="003F0B1F" w:rsidP="003F0B1F">
      <w:pPr>
        <w:spacing w:line="288" w:lineRule="auto"/>
        <w:ind w:left="-90"/>
        <w:jc w:val="both"/>
        <w:rPr>
          <w:sz w:val="24"/>
          <w:szCs w:val="24"/>
        </w:rPr>
      </w:pPr>
    </w:p>
    <w:p w:rsidR="003F0B1F" w:rsidRPr="00256143" w:rsidRDefault="003F0B1F" w:rsidP="003F0B1F">
      <w:pPr>
        <w:spacing w:line="288" w:lineRule="auto"/>
        <w:ind w:left="-90"/>
        <w:jc w:val="both"/>
        <w:rPr>
          <w:b/>
          <w:sz w:val="24"/>
          <w:szCs w:val="24"/>
        </w:rPr>
      </w:pPr>
      <w:r w:rsidRPr="00256143">
        <w:rPr>
          <w:b/>
          <w:bCs/>
          <w:sz w:val="24"/>
          <w:szCs w:val="24"/>
        </w:rPr>
        <w:t>3.8</w:t>
      </w:r>
      <w:r w:rsidRPr="00256143">
        <w:rPr>
          <w:sz w:val="24"/>
          <w:szCs w:val="24"/>
        </w:rPr>
        <w:t xml:space="preserve"> </w:t>
      </w:r>
      <w:r w:rsidRPr="00256143">
        <w:rPr>
          <w:sz w:val="24"/>
          <w:szCs w:val="24"/>
        </w:rPr>
        <w:tab/>
      </w:r>
      <w:r w:rsidRPr="00256143">
        <w:rPr>
          <w:b/>
          <w:sz w:val="24"/>
          <w:szCs w:val="24"/>
        </w:rPr>
        <w:t xml:space="preserve">Language of Tender </w:t>
      </w:r>
    </w:p>
    <w:p w:rsidR="0022004D" w:rsidRDefault="003F0B1F" w:rsidP="003F0B1F">
      <w:pPr>
        <w:spacing w:line="288" w:lineRule="auto"/>
        <w:ind w:left="720"/>
        <w:jc w:val="both"/>
        <w:rPr>
          <w:sz w:val="24"/>
        </w:rPr>
      </w:pPr>
      <w:r w:rsidRPr="00DD31BD">
        <w:rPr>
          <w:sz w:val="24"/>
        </w:rPr>
        <w:t>The Tender prepared by the Tenderer, as well as all correspondence and documents relating to the tender, exchanged between the Tenderer and KPLC, shall be written in English language</w:t>
      </w:r>
      <w:r>
        <w:rPr>
          <w:sz w:val="24"/>
        </w:rPr>
        <w:t>. A</w:t>
      </w:r>
      <w:r w:rsidRPr="00DD31BD">
        <w:rPr>
          <w:sz w:val="24"/>
        </w:rPr>
        <w:t xml:space="preserve">ny printed literature furnished by the Tenderer written in </w:t>
      </w:r>
      <w:r>
        <w:rPr>
          <w:sz w:val="24"/>
        </w:rPr>
        <w:t>any ot</w:t>
      </w:r>
      <w:r w:rsidRPr="00DD31BD">
        <w:rPr>
          <w:sz w:val="24"/>
        </w:rPr>
        <w:t xml:space="preserve">her language </w:t>
      </w:r>
      <w:r>
        <w:rPr>
          <w:sz w:val="24"/>
        </w:rPr>
        <w:t>shall be</w:t>
      </w:r>
      <w:r w:rsidRPr="00DD31BD">
        <w:rPr>
          <w:sz w:val="24"/>
        </w:rPr>
        <w:t xml:space="preserve"> accompanied by an accurate English translation of the relevant passages</w:t>
      </w:r>
      <w:r>
        <w:rPr>
          <w:sz w:val="24"/>
        </w:rPr>
        <w:t>,</w:t>
      </w:r>
      <w:r w:rsidRPr="00DD31BD">
        <w:rPr>
          <w:sz w:val="24"/>
        </w:rPr>
        <w:t xml:space="preserve"> in which case, for purposes of interpretation of the Tender, the English translation shall govern. The English translation shall be on the Tenderer’s letterhead and shall be signed by the duly authorized signatory signing the Tender and stamped with the Tenderer’s stamp.</w:t>
      </w:r>
      <w:r w:rsidR="0022004D" w:rsidRPr="00D22B75">
        <w:rPr>
          <w:sz w:val="24"/>
        </w:rPr>
        <w:t xml:space="preserve"> </w:t>
      </w:r>
    </w:p>
    <w:p w:rsidR="001910EF" w:rsidRDefault="001910EF" w:rsidP="003F0B1F">
      <w:pPr>
        <w:spacing w:line="288" w:lineRule="auto"/>
        <w:ind w:left="720"/>
        <w:jc w:val="both"/>
        <w:rPr>
          <w:sz w:val="24"/>
        </w:rPr>
      </w:pPr>
    </w:p>
    <w:p w:rsidR="001910EF" w:rsidRPr="00D22B75" w:rsidRDefault="001910EF" w:rsidP="003F0B1F">
      <w:pPr>
        <w:spacing w:line="288" w:lineRule="auto"/>
        <w:ind w:left="720"/>
        <w:jc w:val="both"/>
        <w:rPr>
          <w:sz w:val="24"/>
        </w:rPr>
      </w:pPr>
    </w:p>
    <w:p w:rsidR="0022004D" w:rsidRPr="00D22B75" w:rsidRDefault="0022004D" w:rsidP="00D22B75">
      <w:pPr>
        <w:spacing w:line="288" w:lineRule="auto"/>
        <w:ind w:left="720"/>
        <w:jc w:val="both"/>
        <w:rPr>
          <w:sz w:val="24"/>
        </w:rPr>
      </w:pPr>
    </w:p>
    <w:p w:rsidR="0022004D" w:rsidRPr="00D22B75" w:rsidRDefault="0022004D" w:rsidP="00D22B75">
      <w:pPr>
        <w:spacing w:line="288" w:lineRule="auto"/>
        <w:ind w:left="-90"/>
        <w:jc w:val="both"/>
        <w:rPr>
          <w:b/>
          <w:sz w:val="24"/>
        </w:rPr>
      </w:pPr>
      <w:r w:rsidRPr="00D22B75">
        <w:rPr>
          <w:b/>
          <w:sz w:val="24"/>
        </w:rPr>
        <w:t>3.</w:t>
      </w:r>
      <w:r w:rsidR="004B5FBF" w:rsidRPr="00D22B75">
        <w:rPr>
          <w:b/>
          <w:sz w:val="24"/>
        </w:rPr>
        <w:t>9</w:t>
      </w:r>
      <w:r w:rsidRPr="00D22B75">
        <w:rPr>
          <w:b/>
          <w:sz w:val="24"/>
        </w:rPr>
        <w:t xml:space="preserve"> </w:t>
      </w:r>
      <w:r w:rsidRPr="00D22B75">
        <w:rPr>
          <w:b/>
          <w:sz w:val="24"/>
        </w:rPr>
        <w:tab/>
        <w:t>Documents Comprising the Tender</w:t>
      </w:r>
    </w:p>
    <w:p w:rsidR="0022004D" w:rsidRPr="00D22B75" w:rsidRDefault="0022004D" w:rsidP="00D22B75">
      <w:pPr>
        <w:spacing w:line="288" w:lineRule="auto"/>
        <w:ind w:left="720"/>
        <w:jc w:val="both"/>
        <w:rPr>
          <w:sz w:val="24"/>
        </w:rPr>
      </w:pPr>
      <w:r w:rsidRPr="00D22B75">
        <w:rPr>
          <w:sz w:val="24"/>
        </w:rPr>
        <w:t>The Tender prepared and submitted by the Tenderers shall include but not be limited to all the following components: -</w:t>
      </w:r>
    </w:p>
    <w:p w:rsidR="0022004D" w:rsidRPr="00D22B75" w:rsidRDefault="0022004D" w:rsidP="00D22B75">
      <w:pPr>
        <w:spacing w:line="288" w:lineRule="auto"/>
        <w:ind w:left="1440" w:hanging="720"/>
        <w:jc w:val="both"/>
        <w:rPr>
          <w:i/>
          <w:iCs/>
          <w:sz w:val="24"/>
        </w:rPr>
      </w:pPr>
      <w:r w:rsidRPr="00D22B75">
        <w:rPr>
          <w:i/>
          <w:iCs/>
          <w:sz w:val="24"/>
        </w:rPr>
        <w:t xml:space="preserve">a) </w:t>
      </w:r>
      <w:r w:rsidRPr="00D22B75">
        <w:rPr>
          <w:i/>
          <w:iCs/>
          <w:sz w:val="24"/>
        </w:rPr>
        <w:tab/>
      </w:r>
      <w:r w:rsidR="00C35902" w:rsidRPr="00D22B75">
        <w:rPr>
          <w:i/>
          <w:iCs/>
          <w:sz w:val="24"/>
        </w:rPr>
        <w:t>D</w:t>
      </w:r>
      <w:r w:rsidRPr="00D22B75">
        <w:rPr>
          <w:i/>
          <w:iCs/>
          <w:sz w:val="24"/>
        </w:rPr>
        <w:t>eclaration Form</w:t>
      </w:r>
      <w:r w:rsidR="00C35902" w:rsidRPr="00D22B75">
        <w:rPr>
          <w:i/>
          <w:iCs/>
          <w:sz w:val="24"/>
        </w:rPr>
        <w:t>, Tender Form</w:t>
      </w:r>
      <w:r w:rsidRPr="00D22B75">
        <w:rPr>
          <w:i/>
          <w:iCs/>
          <w:sz w:val="24"/>
        </w:rPr>
        <w:t xml:space="preserve"> and a Price Schedule completed in compliance with paragraphs 3.2, 3.</w:t>
      </w:r>
      <w:r w:rsidR="00C35902" w:rsidRPr="00D22B75">
        <w:rPr>
          <w:i/>
          <w:iCs/>
          <w:sz w:val="24"/>
        </w:rPr>
        <w:t>10</w:t>
      </w:r>
      <w:r w:rsidRPr="00D22B75">
        <w:rPr>
          <w:i/>
          <w:iCs/>
          <w:sz w:val="24"/>
        </w:rPr>
        <w:t>, 3.1</w:t>
      </w:r>
      <w:r w:rsidR="00C35902" w:rsidRPr="00D22B75">
        <w:rPr>
          <w:i/>
          <w:iCs/>
          <w:sz w:val="24"/>
        </w:rPr>
        <w:t>1</w:t>
      </w:r>
      <w:r w:rsidRPr="00D22B75">
        <w:rPr>
          <w:i/>
          <w:iCs/>
          <w:sz w:val="24"/>
        </w:rPr>
        <w:t xml:space="preserve"> and 3.1</w:t>
      </w:r>
      <w:r w:rsidR="00C35902" w:rsidRPr="00D22B75">
        <w:rPr>
          <w:i/>
          <w:iCs/>
          <w:sz w:val="24"/>
        </w:rPr>
        <w:t>2</w:t>
      </w:r>
      <w:r w:rsidRPr="00D22B75">
        <w:rPr>
          <w:i/>
          <w:iCs/>
          <w:sz w:val="24"/>
        </w:rPr>
        <w:t xml:space="preserve">. </w:t>
      </w:r>
    </w:p>
    <w:p w:rsidR="0022004D" w:rsidRPr="00D22B75" w:rsidRDefault="0022004D" w:rsidP="00D22B75">
      <w:pPr>
        <w:spacing w:line="288" w:lineRule="auto"/>
        <w:ind w:left="1440" w:hanging="720"/>
        <w:jc w:val="both"/>
        <w:rPr>
          <w:i/>
          <w:iCs/>
          <w:sz w:val="24"/>
        </w:rPr>
      </w:pPr>
      <w:r w:rsidRPr="00D22B75">
        <w:rPr>
          <w:i/>
          <w:iCs/>
          <w:sz w:val="24"/>
        </w:rPr>
        <w:t xml:space="preserve">b) </w:t>
      </w:r>
      <w:r w:rsidRPr="00D22B75">
        <w:rPr>
          <w:i/>
          <w:iCs/>
          <w:sz w:val="24"/>
        </w:rPr>
        <w:tab/>
        <w:t>Documentary evidence established in accordance with paragraph 3.1</w:t>
      </w:r>
      <w:r w:rsidR="00C35902" w:rsidRPr="00D22B75">
        <w:rPr>
          <w:i/>
          <w:iCs/>
          <w:sz w:val="24"/>
        </w:rPr>
        <w:t xml:space="preserve">3 </w:t>
      </w:r>
      <w:r w:rsidRPr="00D22B75">
        <w:rPr>
          <w:i/>
          <w:iCs/>
          <w:sz w:val="24"/>
        </w:rPr>
        <w:t>that the Tenderer is eligible to tender and is qualified to perform the contract if its tender is accepted.</w:t>
      </w:r>
    </w:p>
    <w:p w:rsidR="0022004D" w:rsidRPr="00D22B75" w:rsidRDefault="0022004D" w:rsidP="00D22B75">
      <w:pPr>
        <w:spacing w:line="288" w:lineRule="auto"/>
        <w:ind w:left="1440" w:hanging="720"/>
        <w:jc w:val="both"/>
        <w:rPr>
          <w:i/>
          <w:iCs/>
          <w:sz w:val="24"/>
        </w:rPr>
      </w:pPr>
      <w:r w:rsidRPr="00D22B75">
        <w:rPr>
          <w:i/>
          <w:iCs/>
          <w:sz w:val="24"/>
        </w:rPr>
        <w:t xml:space="preserve">c) </w:t>
      </w:r>
      <w:r w:rsidRPr="00D22B75">
        <w:rPr>
          <w:i/>
          <w:iCs/>
          <w:sz w:val="24"/>
        </w:rPr>
        <w:tab/>
        <w:t>Documentary evidence established in accordance with paragraph 3.1</w:t>
      </w:r>
      <w:r w:rsidR="008E7ADA" w:rsidRPr="00D22B75">
        <w:rPr>
          <w:i/>
          <w:iCs/>
          <w:sz w:val="24"/>
        </w:rPr>
        <w:t>4</w:t>
      </w:r>
      <w:r w:rsidRPr="00D22B75">
        <w:rPr>
          <w:i/>
          <w:iCs/>
          <w:sz w:val="24"/>
        </w:rPr>
        <w:t xml:space="preserve"> that the services and any ancillary thereto to be provided by the Tenderer conform to the tender documents, and,</w:t>
      </w:r>
    </w:p>
    <w:p w:rsidR="0022004D" w:rsidRPr="00D22B75" w:rsidRDefault="0022004D" w:rsidP="00D22B75">
      <w:pPr>
        <w:spacing w:line="288" w:lineRule="auto"/>
        <w:ind w:left="720"/>
        <w:jc w:val="both"/>
        <w:rPr>
          <w:i/>
          <w:iCs/>
          <w:sz w:val="24"/>
        </w:rPr>
      </w:pPr>
      <w:r w:rsidRPr="00D22B75">
        <w:rPr>
          <w:i/>
          <w:iCs/>
          <w:sz w:val="24"/>
        </w:rPr>
        <w:t xml:space="preserve">d) </w:t>
      </w:r>
      <w:r w:rsidRPr="00D22B75">
        <w:rPr>
          <w:i/>
          <w:iCs/>
          <w:sz w:val="24"/>
        </w:rPr>
        <w:tab/>
        <w:t>Tender Security furnished in accordance with paragraph 3.1</w:t>
      </w:r>
      <w:r w:rsidR="006300A8" w:rsidRPr="00D22B75">
        <w:rPr>
          <w:i/>
          <w:iCs/>
          <w:sz w:val="24"/>
        </w:rPr>
        <w:t>7</w:t>
      </w:r>
    </w:p>
    <w:p w:rsidR="0022004D" w:rsidRDefault="0022004D" w:rsidP="00D22B75">
      <w:pPr>
        <w:pStyle w:val="BodyText3"/>
        <w:spacing w:line="288" w:lineRule="auto"/>
        <w:ind w:left="1440" w:hanging="720"/>
        <w:jc w:val="both"/>
        <w:rPr>
          <w:i/>
          <w:iCs/>
          <w:u w:val="none"/>
        </w:rPr>
      </w:pPr>
      <w:r w:rsidRPr="00D22B75">
        <w:rPr>
          <w:i/>
          <w:iCs/>
          <w:u w:val="none"/>
        </w:rPr>
        <w:t xml:space="preserve">e) </w:t>
      </w:r>
      <w:r w:rsidRPr="00D22B75">
        <w:rPr>
          <w:i/>
          <w:iCs/>
          <w:u w:val="none"/>
        </w:rPr>
        <w:tab/>
        <w:t>A detailed list of previous customers as prescribed for similar services on tender and their contact addresses shall be submitted with the Tender for the purpose of reference, or for evaluation where the Details of Service so dictate.</w:t>
      </w:r>
    </w:p>
    <w:p w:rsidR="00272068" w:rsidRPr="00272068" w:rsidRDefault="00272068" w:rsidP="00272068">
      <w:pPr>
        <w:pStyle w:val="BodyText3"/>
        <w:spacing w:line="288" w:lineRule="auto"/>
        <w:ind w:left="1440" w:hanging="720"/>
        <w:jc w:val="both"/>
        <w:rPr>
          <w:i/>
          <w:iCs/>
          <w:szCs w:val="24"/>
          <w:u w:val="none"/>
        </w:rPr>
      </w:pPr>
      <w:r>
        <w:rPr>
          <w:i/>
          <w:iCs/>
          <w:u w:val="none"/>
          <w:lang w:val="en-US"/>
        </w:rPr>
        <w:t>f</w:t>
      </w:r>
      <w:r w:rsidRPr="00DD31BD">
        <w:rPr>
          <w:i/>
          <w:iCs/>
          <w:u w:val="none"/>
        </w:rPr>
        <w:t>)</w:t>
      </w:r>
      <w:r w:rsidRPr="00DD31BD">
        <w:rPr>
          <w:i/>
          <w:iCs/>
          <w:u w:val="none"/>
        </w:rPr>
        <w:tab/>
        <w:t xml:space="preserve">And all other documents indicated in </w:t>
      </w:r>
      <w:r w:rsidRPr="00272068">
        <w:rPr>
          <w:i/>
          <w:iCs/>
          <w:u w:val="none"/>
        </w:rPr>
        <w:t>Section II (Tender Submission Checklist)</w:t>
      </w:r>
    </w:p>
    <w:p w:rsidR="0022004D" w:rsidRPr="00D22B75" w:rsidRDefault="0022004D" w:rsidP="00D22B75">
      <w:pPr>
        <w:spacing w:line="288" w:lineRule="auto"/>
        <w:ind w:left="-90"/>
        <w:jc w:val="both"/>
        <w:rPr>
          <w:b/>
          <w:sz w:val="24"/>
        </w:rPr>
      </w:pPr>
      <w:r w:rsidRPr="00D22B75">
        <w:rPr>
          <w:b/>
          <w:bCs/>
          <w:sz w:val="24"/>
        </w:rPr>
        <w:t>3.</w:t>
      </w:r>
      <w:r w:rsidR="00AE0533" w:rsidRPr="00D22B75">
        <w:rPr>
          <w:b/>
          <w:bCs/>
          <w:sz w:val="24"/>
        </w:rPr>
        <w:t>10</w:t>
      </w:r>
      <w:r w:rsidRPr="00D22B75">
        <w:rPr>
          <w:sz w:val="24"/>
        </w:rPr>
        <w:tab/>
      </w:r>
      <w:r w:rsidRPr="00D22B75">
        <w:rPr>
          <w:b/>
          <w:sz w:val="24"/>
        </w:rPr>
        <w:t>Tender Form</w:t>
      </w:r>
    </w:p>
    <w:p w:rsidR="00123F0F" w:rsidRPr="00D22B75" w:rsidRDefault="00123F0F" w:rsidP="00D22B75">
      <w:pPr>
        <w:spacing w:line="288" w:lineRule="auto"/>
        <w:ind w:left="720"/>
        <w:jc w:val="both"/>
        <w:rPr>
          <w:sz w:val="24"/>
        </w:rPr>
      </w:pPr>
      <w:r w:rsidRPr="00D22B75">
        <w:rPr>
          <w:sz w:val="24"/>
        </w:rPr>
        <w:t xml:space="preserve">The Tenderer shall complete and sign the Tender Form and all other documents furnished in the Tender Document, indicating the services to be performed, a brief description of the services, quantity (where applicable), and prices amongst other information required. </w:t>
      </w:r>
    </w:p>
    <w:p w:rsidR="00123F0F" w:rsidRPr="00D22B75" w:rsidRDefault="00123F0F" w:rsidP="00D22B75">
      <w:pPr>
        <w:spacing w:line="288" w:lineRule="auto"/>
        <w:ind w:left="720"/>
        <w:jc w:val="both"/>
        <w:rPr>
          <w:sz w:val="24"/>
        </w:rPr>
      </w:pPr>
    </w:p>
    <w:p w:rsidR="0022004D" w:rsidRPr="00D22B75" w:rsidRDefault="0022004D" w:rsidP="00D22B75">
      <w:pPr>
        <w:spacing w:line="288" w:lineRule="auto"/>
        <w:ind w:left="-810" w:firstLine="720"/>
        <w:jc w:val="both"/>
        <w:rPr>
          <w:b/>
          <w:sz w:val="24"/>
        </w:rPr>
      </w:pPr>
      <w:r w:rsidRPr="00D22B75">
        <w:rPr>
          <w:b/>
          <w:sz w:val="24"/>
        </w:rPr>
        <w:t>3.1</w:t>
      </w:r>
      <w:r w:rsidR="00AE0533" w:rsidRPr="00D22B75">
        <w:rPr>
          <w:b/>
          <w:sz w:val="24"/>
        </w:rPr>
        <w:t>1</w:t>
      </w:r>
      <w:r w:rsidRPr="00D22B75">
        <w:rPr>
          <w:b/>
          <w:sz w:val="24"/>
        </w:rPr>
        <w:tab/>
        <w:t xml:space="preserve">Tender Prices </w:t>
      </w:r>
    </w:p>
    <w:p w:rsidR="0022004D" w:rsidRPr="00D22B75" w:rsidRDefault="0022004D" w:rsidP="00D22B75">
      <w:pPr>
        <w:spacing w:line="288" w:lineRule="auto"/>
        <w:ind w:left="720" w:hanging="810"/>
        <w:jc w:val="both"/>
        <w:rPr>
          <w:sz w:val="24"/>
        </w:rPr>
      </w:pPr>
      <w:r w:rsidRPr="00D22B75">
        <w:rPr>
          <w:sz w:val="24"/>
        </w:rPr>
        <w:t>3.1</w:t>
      </w:r>
      <w:r w:rsidR="00AE0533" w:rsidRPr="00D22B75">
        <w:rPr>
          <w:sz w:val="24"/>
        </w:rPr>
        <w:t>1</w:t>
      </w:r>
      <w:r w:rsidRPr="00D22B75">
        <w:rPr>
          <w:sz w:val="24"/>
        </w:rPr>
        <w:t xml:space="preserve">.1 </w:t>
      </w:r>
      <w:r w:rsidRPr="00D22B75">
        <w:rPr>
          <w:sz w:val="24"/>
        </w:rPr>
        <w:tab/>
        <w:t xml:space="preserve">The Tenderer shall indicate on the appropriate Price Schedule, the unit prices (where applicable) and total tender price of the services it proposes to provide under the contract. </w:t>
      </w:r>
    </w:p>
    <w:p w:rsidR="0022004D" w:rsidRPr="00D22B75" w:rsidRDefault="0022004D" w:rsidP="00D22B75">
      <w:pPr>
        <w:pStyle w:val="BodyTextIndent3"/>
        <w:rPr>
          <w:b/>
        </w:rPr>
      </w:pPr>
      <w:r w:rsidRPr="00D22B75">
        <w:t>3.1</w:t>
      </w:r>
      <w:r w:rsidR="00AB5F56" w:rsidRPr="00D22B75">
        <w:t>1</w:t>
      </w:r>
      <w:r w:rsidRPr="00D22B75">
        <w:t>.2</w:t>
      </w:r>
      <w:r w:rsidRPr="00D22B75">
        <w:tab/>
        <w:t xml:space="preserve">Prices indicated on the Price Schedule </w:t>
      </w:r>
      <w:r w:rsidR="00745029" w:rsidRPr="00D22B75">
        <w:t xml:space="preserve">shall be of </w:t>
      </w:r>
      <w:r w:rsidR="00D83100" w:rsidRPr="00D22B75">
        <w:t xml:space="preserve">all costs for the services including </w:t>
      </w:r>
      <w:r w:rsidRPr="00D22B75">
        <w:t xml:space="preserve">insurances, duties, Value Added Tax (V.A.T) and other taxes </w:t>
      </w:r>
      <w:r w:rsidR="00745029" w:rsidRPr="00D22B75">
        <w:t xml:space="preserve">payable. </w:t>
      </w:r>
      <w:r w:rsidR="00D83100" w:rsidRPr="00D22B75">
        <w:t xml:space="preserve">No other </w:t>
      </w:r>
      <w:r w:rsidRPr="00D22B75">
        <w:t>basis shall be accepted for evaluation, award or otherwise.</w:t>
      </w:r>
      <w:r w:rsidRPr="00D22B75">
        <w:rPr>
          <w:i/>
          <w:iCs/>
        </w:rPr>
        <w:t xml:space="preserve"> </w:t>
      </w:r>
      <w:r w:rsidRPr="00D22B75">
        <w:rPr>
          <w:bCs/>
          <w:i/>
          <w:iCs/>
        </w:rPr>
        <w:t xml:space="preserve"> </w:t>
      </w:r>
    </w:p>
    <w:p w:rsidR="004B609B" w:rsidRPr="00D22B75" w:rsidRDefault="0022004D" w:rsidP="00D22B75">
      <w:pPr>
        <w:spacing w:line="288" w:lineRule="auto"/>
        <w:ind w:left="720" w:hanging="810"/>
        <w:jc w:val="both"/>
        <w:rPr>
          <w:sz w:val="24"/>
        </w:rPr>
      </w:pPr>
      <w:r w:rsidRPr="00D22B75">
        <w:rPr>
          <w:sz w:val="24"/>
        </w:rPr>
        <w:t>3.1</w:t>
      </w:r>
      <w:r w:rsidR="00D83100" w:rsidRPr="00D22B75">
        <w:rPr>
          <w:sz w:val="24"/>
        </w:rPr>
        <w:t>1</w:t>
      </w:r>
      <w:r w:rsidRPr="00D22B75">
        <w:rPr>
          <w:sz w:val="24"/>
        </w:rPr>
        <w:t>.3</w:t>
      </w:r>
      <w:r w:rsidRPr="00D22B75">
        <w:rPr>
          <w:sz w:val="24"/>
        </w:rPr>
        <w:tab/>
        <w:t xml:space="preserve">Tender prices to be submitted (quoted) by the Tenderer shall remain fixed </w:t>
      </w:r>
      <w:r w:rsidR="004B609B" w:rsidRPr="00D22B75">
        <w:rPr>
          <w:sz w:val="24"/>
        </w:rPr>
        <w:t>for</w:t>
      </w:r>
      <w:r w:rsidR="00272068">
        <w:rPr>
          <w:sz w:val="24"/>
        </w:rPr>
        <w:t xml:space="preserve"> </w:t>
      </w:r>
    </w:p>
    <w:p w:rsidR="0022004D" w:rsidRPr="00D22B75" w:rsidRDefault="0022004D" w:rsidP="00D22B75">
      <w:pPr>
        <w:spacing w:line="288" w:lineRule="auto"/>
        <w:ind w:left="720"/>
        <w:jc w:val="both"/>
        <w:rPr>
          <w:sz w:val="24"/>
        </w:rPr>
      </w:pPr>
      <w:r w:rsidRPr="00D22B75">
        <w:rPr>
          <w:sz w:val="24"/>
        </w:rPr>
        <w:t>the contract duration.</w:t>
      </w:r>
    </w:p>
    <w:p w:rsidR="00355CDA" w:rsidRPr="00D22B75" w:rsidRDefault="002C328B" w:rsidP="001910EF">
      <w:pPr>
        <w:spacing w:line="288" w:lineRule="auto"/>
        <w:ind w:left="720" w:hanging="810"/>
        <w:jc w:val="both"/>
        <w:rPr>
          <w:sz w:val="24"/>
        </w:rPr>
      </w:pPr>
      <w:r w:rsidRPr="00D22B75">
        <w:rPr>
          <w:sz w:val="24"/>
        </w:rPr>
        <w:t>3.1</w:t>
      </w:r>
      <w:r w:rsidR="00D83100" w:rsidRPr="00D22B75">
        <w:rPr>
          <w:sz w:val="24"/>
        </w:rPr>
        <w:t>1</w:t>
      </w:r>
      <w:r w:rsidRPr="00D22B75">
        <w:rPr>
          <w:sz w:val="24"/>
        </w:rPr>
        <w:t>.4</w:t>
      </w:r>
      <w:r w:rsidRPr="00D22B75">
        <w:rPr>
          <w:sz w:val="24"/>
        </w:rPr>
        <w:tab/>
        <w:t xml:space="preserve">A price that is derived by a disclosed incorporation or usage of an international accepted standard formula shall </w:t>
      </w:r>
      <w:r w:rsidR="00932187" w:rsidRPr="00D22B75">
        <w:rPr>
          <w:sz w:val="24"/>
        </w:rPr>
        <w:t>be acceptable within the meaning of this paragraph.</w:t>
      </w:r>
      <w:r w:rsidRPr="00D22B75">
        <w:rPr>
          <w:sz w:val="24"/>
        </w:rPr>
        <w:t xml:space="preserve">  </w:t>
      </w:r>
    </w:p>
    <w:p w:rsidR="00745029" w:rsidRPr="00D22B75" w:rsidRDefault="00745029" w:rsidP="00D22B75">
      <w:pPr>
        <w:spacing w:line="288" w:lineRule="auto"/>
        <w:ind w:left="720" w:hanging="810"/>
        <w:jc w:val="both"/>
        <w:rPr>
          <w:sz w:val="24"/>
        </w:rPr>
      </w:pPr>
    </w:p>
    <w:p w:rsidR="0022004D" w:rsidRPr="00D22B75" w:rsidRDefault="0022004D" w:rsidP="00D22B75">
      <w:pPr>
        <w:spacing w:line="288" w:lineRule="auto"/>
        <w:ind w:left="-90"/>
        <w:jc w:val="both"/>
        <w:rPr>
          <w:b/>
          <w:sz w:val="24"/>
        </w:rPr>
      </w:pPr>
      <w:r w:rsidRPr="00D22B75">
        <w:rPr>
          <w:b/>
          <w:bCs/>
          <w:sz w:val="24"/>
        </w:rPr>
        <w:t>3.1</w:t>
      </w:r>
      <w:r w:rsidR="005C11CA" w:rsidRPr="00D22B75">
        <w:rPr>
          <w:b/>
          <w:bCs/>
          <w:sz w:val="24"/>
        </w:rPr>
        <w:t>2</w:t>
      </w:r>
      <w:r w:rsidRPr="00D22B75">
        <w:rPr>
          <w:sz w:val="24"/>
        </w:rPr>
        <w:tab/>
      </w:r>
      <w:r w:rsidRPr="00D22B75">
        <w:rPr>
          <w:b/>
          <w:sz w:val="24"/>
        </w:rPr>
        <w:t xml:space="preserve">Tender Currencies </w:t>
      </w:r>
    </w:p>
    <w:p w:rsidR="0022004D" w:rsidRPr="00D22B75" w:rsidRDefault="0022004D" w:rsidP="00D22B75">
      <w:pPr>
        <w:pStyle w:val="BodyTextIndent3"/>
        <w:rPr>
          <w:bCs/>
        </w:rPr>
      </w:pPr>
      <w:r w:rsidRPr="00D22B75">
        <w:rPr>
          <w:bCs/>
        </w:rPr>
        <w:t>3.1</w:t>
      </w:r>
      <w:r w:rsidR="005C11CA" w:rsidRPr="00D22B75">
        <w:rPr>
          <w:bCs/>
        </w:rPr>
        <w:t>2</w:t>
      </w:r>
      <w:r w:rsidRPr="00D22B75">
        <w:rPr>
          <w:bCs/>
        </w:rPr>
        <w:t>.1</w:t>
      </w:r>
      <w:r w:rsidRPr="00D22B75">
        <w:rPr>
          <w:bCs/>
        </w:rPr>
        <w:tab/>
        <w:t>For services that the Tenderer will provide from within or outside Kenya, the prices shall be quoted in Kenya Shillings, or in another freely convertible currency</w:t>
      </w:r>
      <w:r w:rsidR="00486A47" w:rsidRPr="00D22B75">
        <w:rPr>
          <w:bCs/>
        </w:rPr>
        <w:t xml:space="preserve"> in Kenya</w:t>
      </w:r>
      <w:r w:rsidRPr="00D22B75">
        <w:rPr>
          <w:bCs/>
        </w:rPr>
        <w:t xml:space="preserve">. The currency quoted must be indicated clearly on the Price Schedule of Services. </w:t>
      </w:r>
    </w:p>
    <w:p w:rsidR="0022004D" w:rsidRPr="00D22B75" w:rsidRDefault="0022004D" w:rsidP="00D22B75">
      <w:pPr>
        <w:spacing w:line="288" w:lineRule="auto"/>
        <w:ind w:left="720" w:hanging="810"/>
        <w:jc w:val="both"/>
        <w:rPr>
          <w:bCs/>
          <w:sz w:val="24"/>
        </w:rPr>
      </w:pPr>
      <w:r w:rsidRPr="00D22B75">
        <w:rPr>
          <w:bCs/>
          <w:sz w:val="24"/>
        </w:rPr>
        <w:t>3.1</w:t>
      </w:r>
      <w:r w:rsidR="005C11CA" w:rsidRPr="00D22B75">
        <w:rPr>
          <w:bCs/>
          <w:sz w:val="24"/>
        </w:rPr>
        <w:t>2</w:t>
      </w:r>
      <w:r w:rsidRPr="00D22B75">
        <w:rPr>
          <w:bCs/>
          <w:sz w:val="24"/>
        </w:rPr>
        <w:t>.2</w:t>
      </w:r>
      <w:r w:rsidRPr="00D22B75">
        <w:rPr>
          <w:bCs/>
          <w:sz w:val="24"/>
        </w:rPr>
        <w:tab/>
        <w:t xml:space="preserve">The exchange rate to be used for currency conversion shall be the Central Bank of Kenya selling rate </w:t>
      </w:r>
      <w:r w:rsidR="00272068">
        <w:rPr>
          <w:bCs/>
          <w:sz w:val="24"/>
        </w:rPr>
        <w:t>prevailing</w:t>
      </w:r>
      <w:r w:rsidRPr="00D22B75">
        <w:rPr>
          <w:bCs/>
          <w:sz w:val="24"/>
        </w:rPr>
        <w:t xml:space="preserve"> on the Tender closing date. </w:t>
      </w:r>
      <w:r w:rsidR="004602E1" w:rsidRPr="00D22B75">
        <w:rPr>
          <w:bCs/>
          <w:i/>
          <w:sz w:val="24"/>
        </w:rPr>
        <w:t>(Please visit the Central Bank of Kenya website)</w:t>
      </w:r>
      <w:r w:rsidR="00596A25" w:rsidRPr="00D22B75">
        <w:rPr>
          <w:bCs/>
          <w:i/>
          <w:sz w:val="24"/>
        </w:rPr>
        <w:t>.</w:t>
      </w:r>
    </w:p>
    <w:p w:rsidR="0022004D" w:rsidRDefault="0022004D" w:rsidP="00D22B75">
      <w:pPr>
        <w:spacing w:line="288" w:lineRule="auto"/>
        <w:ind w:left="-810" w:firstLine="720"/>
        <w:jc w:val="both"/>
        <w:rPr>
          <w:b/>
          <w:sz w:val="24"/>
        </w:rPr>
      </w:pPr>
    </w:p>
    <w:p w:rsidR="0022004D" w:rsidRPr="00D22B75" w:rsidRDefault="0022004D" w:rsidP="00D22B75">
      <w:pPr>
        <w:spacing w:line="288" w:lineRule="auto"/>
        <w:ind w:left="-810" w:firstLine="720"/>
        <w:jc w:val="both"/>
        <w:rPr>
          <w:b/>
          <w:sz w:val="24"/>
        </w:rPr>
      </w:pPr>
      <w:r w:rsidRPr="00D22B75">
        <w:rPr>
          <w:b/>
          <w:sz w:val="24"/>
        </w:rPr>
        <w:t>3.1</w:t>
      </w:r>
      <w:r w:rsidR="00497BB3" w:rsidRPr="00D22B75">
        <w:rPr>
          <w:b/>
          <w:sz w:val="24"/>
        </w:rPr>
        <w:t>3</w:t>
      </w:r>
      <w:r w:rsidR="00497BB3" w:rsidRPr="00D22B75">
        <w:rPr>
          <w:b/>
          <w:sz w:val="24"/>
        </w:rPr>
        <w:tab/>
      </w:r>
      <w:r w:rsidRPr="00D22B75">
        <w:rPr>
          <w:b/>
          <w:sz w:val="24"/>
        </w:rPr>
        <w:t xml:space="preserve">Tenderer’s Eligibility and Qualifications </w:t>
      </w:r>
    </w:p>
    <w:p w:rsidR="0022004D" w:rsidRPr="00D22B75" w:rsidRDefault="0022004D" w:rsidP="00D22B75">
      <w:pPr>
        <w:spacing w:line="288" w:lineRule="auto"/>
        <w:ind w:left="720" w:hanging="810"/>
        <w:jc w:val="both"/>
        <w:rPr>
          <w:sz w:val="24"/>
        </w:rPr>
      </w:pPr>
      <w:r w:rsidRPr="00D22B75">
        <w:rPr>
          <w:sz w:val="24"/>
        </w:rPr>
        <w:t>3.1</w:t>
      </w:r>
      <w:r w:rsidR="00497BB3" w:rsidRPr="00D22B75">
        <w:rPr>
          <w:sz w:val="24"/>
        </w:rPr>
        <w:t>3</w:t>
      </w:r>
      <w:r w:rsidRPr="00D22B75">
        <w:rPr>
          <w:sz w:val="24"/>
        </w:rPr>
        <w:t xml:space="preserve">.1 </w:t>
      </w:r>
      <w:r w:rsidRPr="00D22B75">
        <w:rPr>
          <w:sz w:val="24"/>
        </w:rPr>
        <w:tab/>
        <w:t xml:space="preserve">Pursuant to paragraph 3.2, the Tenderer shall furnish, as part of its Tender, documents establishing the Tenderer’s eligibility to tender and its qualifications to </w:t>
      </w:r>
    </w:p>
    <w:p w:rsidR="0022004D" w:rsidRPr="00D22B75" w:rsidRDefault="0022004D" w:rsidP="00D22B75">
      <w:pPr>
        <w:spacing w:line="288" w:lineRule="auto"/>
        <w:ind w:left="720"/>
        <w:jc w:val="both"/>
        <w:rPr>
          <w:sz w:val="24"/>
        </w:rPr>
      </w:pPr>
      <w:r w:rsidRPr="00D22B75">
        <w:rPr>
          <w:sz w:val="24"/>
        </w:rPr>
        <w:t xml:space="preserve">perform the contract if its Tender is accepted. </w:t>
      </w:r>
    </w:p>
    <w:p w:rsidR="0022004D" w:rsidRPr="00D22B75" w:rsidRDefault="0022004D" w:rsidP="00D22B75">
      <w:pPr>
        <w:pStyle w:val="BodyTextIndent3"/>
      </w:pPr>
      <w:r w:rsidRPr="00D22B75">
        <w:t>3.1</w:t>
      </w:r>
      <w:r w:rsidR="00497BB3" w:rsidRPr="00D22B75">
        <w:t>3</w:t>
      </w:r>
      <w:r w:rsidRPr="00D22B75">
        <w:t>.2</w:t>
      </w:r>
      <w:r w:rsidRPr="00D22B75">
        <w:tab/>
        <w:t xml:space="preserve">The documentary evidence of the Tenderer’s qualifications to perform the contract if its Tender is accepted shall be established to KPLC’s satisfaction – </w:t>
      </w:r>
    </w:p>
    <w:p w:rsidR="0022004D" w:rsidRPr="00D22B75" w:rsidRDefault="0022004D" w:rsidP="00D22B75">
      <w:pPr>
        <w:spacing w:line="288" w:lineRule="auto"/>
        <w:ind w:left="1440" w:hanging="720"/>
        <w:jc w:val="both"/>
        <w:rPr>
          <w:i/>
          <w:iCs/>
          <w:sz w:val="24"/>
        </w:rPr>
      </w:pPr>
      <w:r w:rsidRPr="00D22B75">
        <w:rPr>
          <w:i/>
          <w:iCs/>
          <w:sz w:val="24"/>
        </w:rPr>
        <w:t xml:space="preserve">a) </w:t>
      </w:r>
      <w:r w:rsidRPr="00D22B75">
        <w:rPr>
          <w:i/>
          <w:iCs/>
          <w:sz w:val="24"/>
        </w:rPr>
        <w:tab/>
        <w:t xml:space="preserve">that, in the case of a Tenderer offering to perform the services under the contract which the Tenderer is not the Principal, the Tenderer has been duly authorized by the Manufacturer, Principal or Producer to provide the services. The authorization shall strictly be in the form and content as prescribed in the Manufacturer’s or Principal’s Authorization Form in the Tender Document </w:t>
      </w:r>
    </w:p>
    <w:p w:rsidR="0022004D" w:rsidRPr="00D22B75" w:rsidRDefault="0022004D" w:rsidP="00D22B75">
      <w:pPr>
        <w:spacing w:line="288" w:lineRule="auto"/>
        <w:ind w:left="1440" w:hanging="720"/>
        <w:jc w:val="both"/>
        <w:rPr>
          <w:i/>
          <w:iCs/>
          <w:sz w:val="24"/>
        </w:rPr>
      </w:pPr>
      <w:r w:rsidRPr="00D22B75">
        <w:rPr>
          <w:i/>
          <w:iCs/>
          <w:sz w:val="24"/>
        </w:rPr>
        <w:t xml:space="preserve">b) </w:t>
      </w:r>
      <w:r w:rsidRPr="00D22B75">
        <w:rPr>
          <w:i/>
          <w:iCs/>
          <w:sz w:val="24"/>
        </w:rPr>
        <w:tab/>
        <w:t xml:space="preserve">that the Tenderer has the financial capability necessary to perform the contract. The Tenderer shall be required to provide the documents as specified in the Appendix to Instructions to Tenderers including a current Tax Compliance Certificate issued by the </w:t>
      </w:r>
      <w:r w:rsidR="002E176D" w:rsidRPr="00D22B75">
        <w:rPr>
          <w:i/>
          <w:iCs/>
          <w:sz w:val="24"/>
        </w:rPr>
        <w:t>relevant tax authorities</w:t>
      </w:r>
      <w:r w:rsidRPr="00D22B75">
        <w:rPr>
          <w:i/>
          <w:iCs/>
          <w:sz w:val="24"/>
        </w:rPr>
        <w:t>.</w:t>
      </w:r>
    </w:p>
    <w:p w:rsidR="0022004D" w:rsidRPr="00D22B75" w:rsidRDefault="0022004D" w:rsidP="00D22B75">
      <w:pPr>
        <w:spacing w:line="288" w:lineRule="auto"/>
        <w:ind w:left="1440" w:hanging="720"/>
        <w:jc w:val="both"/>
        <w:rPr>
          <w:i/>
          <w:iCs/>
          <w:sz w:val="24"/>
        </w:rPr>
      </w:pPr>
      <w:r w:rsidRPr="00D22B75">
        <w:rPr>
          <w:i/>
          <w:iCs/>
          <w:sz w:val="24"/>
        </w:rPr>
        <w:t xml:space="preserve">c) </w:t>
      </w:r>
      <w:r w:rsidRPr="00D22B75">
        <w:rPr>
          <w:i/>
          <w:iCs/>
          <w:sz w:val="24"/>
        </w:rPr>
        <w:tab/>
        <w:t xml:space="preserve">that the Tenderer has the technical and production capability necessary to perform the contract. </w:t>
      </w:r>
    </w:p>
    <w:p w:rsidR="0022004D" w:rsidRPr="00D22B75" w:rsidRDefault="0022004D" w:rsidP="00D22B75">
      <w:pPr>
        <w:spacing w:line="288" w:lineRule="auto"/>
        <w:ind w:left="1440" w:hanging="720"/>
        <w:jc w:val="both"/>
        <w:rPr>
          <w:i/>
          <w:iCs/>
          <w:sz w:val="24"/>
        </w:rPr>
      </w:pPr>
      <w:r w:rsidRPr="00D22B75">
        <w:rPr>
          <w:i/>
          <w:iCs/>
          <w:sz w:val="24"/>
        </w:rPr>
        <w:t xml:space="preserve">d) </w:t>
      </w:r>
      <w:r w:rsidRPr="00D22B75">
        <w:rPr>
          <w:i/>
          <w:iCs/>
          <w:sz w:val="24"/>
        </w:rPr>
        <w:tab/>
        <w:t>that, in the case of a Tenderer not doing business within Kenya, the Tenderer is or will be (if awarded the contract) represented by an agent in Kenya equipped, and able to carry out the Tenderer’s maintenance, repair, spare parts and stocking obligations prescribed in the Conditions</w:t>
      </w:r>
      <w:r w:rsidR="006321B2" w:rsidRPr="00D22B75">
        <w:rPr>
          <w:i/>
          <w:iCs/>
          <w:sz w:val="24"/>
        </w:rPr>
        <w:t xml:space="preserve"> </w:t>
      </w:r>
      <w:r w:rsidRPr="00D22B75">
        <w:rPr>
          <w:i/>
          <w:iCs/>
          <w:sz w:val="24"/>
        </w:rPr>
        <w:t xml:space="preserve">of Contract and or in the Details of Service. </w:t>
      </w:r>
    </w:p>
    <w:p w:rsidR="0022004D" w:rsidRPr="00D22B75" w:rsidRDefault="0022004D" w:rsidP="00D22B75">
      <w:pPr>
        <w:spacing w:line="288" w:lineRule="auto"/>
        <w:ind w:left="1440" w:hanging="720"/>
        <w:jc w:val="both"/>
        <w:rPr>
          <w:i/>
          <w:iCs/>
          <w:sz w:val="24"/>
        </w:rPr>
      </w:pPr>
      <w:r w:rsidRPr="00D22B75">
        <w:rPr>
          <w:i/>
          <w:iCs/>
          <w:sz w:val="24"/>
        </w:rPr>
        <w:t xml:space="preserve">e) </w:t>
      </w:r>
      <w:r w:rsidRPr="00D22B75">
        <w:rPr>
          <w:i/>
          <w:iCs/>
          <w:sz w:val="24"/>
        </w:rPr>
        <w:tab/>
        <w:t>that the Tenderer is duly registered and is a current member of a</w:t>
      </w:r>
      <w:r w:rsidR="00B93CE2" w:rsidRPr="00D22B75">
        <w:rPr>
          <w:i/>
          <w:iCs/>
          <w:sz w:val="24"/>
        </w:rPr>
        <w:t xml:space="preserve"> </w:t>
      </w:r>
      <w:r w:rsidRPr="00D22B75">
        <w:rPr>
          <w:i/>
          <w:iCs/>
          <w:sz w:val="24"/>
        </w:rPr>
        <w:t>recognized body or institution accredited and or pertaining to that service.</w:t>
      </w:r>
    </w:p>
    <w:p w:rsidR="004F1FB9" w:rsidRPr="00D22B75" w:rsidRDefault="004F1FB9" w:rsidP="00D22B75">
      <w:pPr>
        <w:spacing w:line="288" w:lineRule="auto"/>
        <w:ind w:left="720" w:hanging="810"/>
        <w:jc w:val="both"/>
        <w:rPr>
          <w:sz w:val="24"/>
        </w:rPr>
      </w:pPr>
    </w:p>
    <w:p w:rsidR="0022004D" w:rsidRPr="00D22B75" w:rsidRDefault="0022004D" w:rsidP="00D22B75">
      <w:pPr>
        <w:spacing w:line="288" w:lineRule="auto"/>
        <w:ind w:left="720" w:hanging="810"/>
        <w:jc w:val="both"/>
        <w:rPr>
          <w:sz w:val="24"/>
        </w:rPr>
      </w:pPr>
      <w:r w:rsidRPr="00D22B75">
        <w:rPr>
          <w:sz w:val="24"/>
        </w:rPr>
        <w:t>3.1</w:t>
      </w:r>
      <w:r w:rsidR="00497BB3" w:rsidRPr="00D22B75">
        <w:rPr>
          <w:sz w:val="24"/>
        </w:rPr>
        <w:t>3</w:t>
      </w:r>
      <w:r w:rsidRPr="00D22B75">
        <w:rPr>
          <w:sz w:val="24"/>
        </w:rPr>
        <w:t xml:space="preserve">.3 </w:t>
      </w:r>
      <w:r w:rsidRPr="00D22B75">
        <w:rPr>
          <w:sz w:val="24"/>
        </w:rPr>
        <w:tab/>
        <w:t xml:space="preserve">The Tenderer will furnish KPLC with a copy of the accreditation or recognition certificate as applicable. KPLC reserves the right to subject the certificate to authentication. </w:t>
      </w:r>
    </w:p>
    <w:p w:rsidR="0022004D" w:rsidRPr="00D22B75" w:rsidRDefault="0022004D" w:rsidP="00D22B75">
      <w:pPr>
        <w:pStyle w:val="BodyTextIndent3"/>
      </w:pPr>
      <w:r w:rsidRPr="00D22B75">
        <w:t>3.1</w:t>
      </w:r>
      <w:r w:rsidR="00497BB3" w:rsidRPr="00D22B75">
        <w:t>3</w:t>
      </w:r>
      <w:r w:rsidRPr="00D22B75">
        <w:t xml:space="preserve">.4 </w:t>
      </w:r>
      <w:r w:rsidRPr="00D22B75">
        <w:tab/>
        <w:t xml:space="preserve">Tenderers with a record of unsatisfactory or default in performance obligations in any contract shall not be considered for evaluation or award. For the avoidance of doubt, this shall include any Tenderer with unresolved case(s) in its obligations for more than two (2) months in any contract.  </w:t>
      </w:r>
    </w:p>
    <w:p w:rsidR="0022004D" w:rsidRPr="00D22B75" w:rsidRDefault="0022004D" w:rsidP="00D22B75">
      <w:pPr>
        <w:spacing w:line="288" w:lineRule="auto"/>
        <w:ind w:left="-90"/>
        <w:jc w:val="both"/>
        <w:rPr>
          <w:b/>
          <w:sz w:val="24"/>
        </w:rPr>
      </w:pPr>
      <w:r w:rsidRPr="00D22B75">
        <w:rPr>
          <w:b/>
          <w:bCs/>
          <w:sz w:val="24"/>
        </w:rPr>
        <w:t>3.1</w:t>
      </w:r>
      <w:r w:rsidR="00497BB3" w:rsidRPr="00D22B75">
        <w:rPr>
          <w:b/>
          <w:bCs/>
          <w:sz w:val="24"/>
        </w:rPr>
        <w:t>4</w:t>
      </w:r>
      <w:r w:rsidRPr="00D22B75">
        <w:rPr>
          <w:sz w:val="24"/>
        </w:rPr>
        <w:t xml:space="preserve"> </w:t>
      </w:r>
      <w:r w:rsidRPr="00D22B75">
        <w:rPr>
          <w:sz w:val="24"/>
        </w:rPr>
        <w:tab/>
      </w:r>
      <w:r w:rsidRPr="00D22B75">
        <w:rPr>
          <w:b/>
          <w:sz w:val="24"/>
        </w:rPr>
        <w:t>Conformity of Services to Tender Documents</w:t>
      </w:r>
    </w:p>
    <w:p w:rsidR="0022004D" w:rsidRPr="00D22B75" w:rsidRDefault="0022004D" w:rsidP="00D22B75">
      <w:pPr>
        <w:spacing w:line="288" w:lineRule="auto"/>
        <w:ind w:left="720" w:hanging="810"/>
        <w:jc w:val="both"/>
        <w:rPr>
          <w:sz w:val="24"/>
        </w:rPr>
      </w:pPr>
      <w:r w:rsidRPr="00D22B75">
        <w:rPr>
          <w:sz w:val="24"/>
        </w:rPr>
        <w:t>3.1</w:t>
      </w:r>
      <w:r w:rsidR="00497BB3" w:rsidRPr="00D22B75">
        <w:rPr>
          <w:sz w:val="24"/>
        </w:rPr>
        <w:t>4</w:t>
      </w:r>
      <w:r w:rsidRPr="00D22B75">
        <w:rPr>
          <w:sz w:val="24"/>
        </w:rPr>
        <w:t xml:space="preserve">.1 </w:t>
      </w:r>
      <w:r w:rsidRPr="00D22B75">
        <w:rPr>
          <w:sz w:val="24"/>
        </w:rPr>
        <w:tab/>
        <w:t>The Tenderer shall furnish, as part of its tender, documents establishing the conformity to the Tender Document of all services that the Tenderer proposes to perform under the contract.</w:t>
      </w:r>
    </w:p>
    <w:p w:rsidR="00272068" w:rsidRDefault="00272068" w:rsidP="00D22B75">
      <w:pPr>
        <w:spacing w:line="288" w:lineRule="auto"/>
        <w:ind w:left="720" w:hanging="810"/>
        <w:jc w:val="both"/>
        <w:rPr>
          <w:sz w:val="24"/>
        </w:rPr>
      </w:pPr>
    </w:p>
    <w:p w:rsidR="0022004D" w:rsidRPr="00D22B75" w:rsidRDefault="0022004D" w:rsidP="00D22B75">
      <w:pPr>
        <w:spacing w:line="288" w:lineRule="auto"/>
        <w:ind w:left="720" w:hanging="810"/>
        <w:jc w:val="both"/>
        <w:rPr>
          <w:sz w:val="24"/>
        </w:rPr>
      </w:pPr>
      <w:r w:rsidRPr="00D22B75">
        <w:rPr>
          <w:sz w:val="24"/>
        </w:rPr>
        <w:t>3.1</w:t>
      </w:r>
      <w:r w:rsidR="00497BB3" w:rsidRPr="00D22B75">
        <w:rPr>
          <w:sz w:val="24"/>
        </w:rPr>
        <w:t>4</w:t>
      </w:r>
      <w:r w:rsidRPr="00D22B75">
        <w:rPr>
          <w:sz w:val="24"/>
        </w:rPr>
        <w:t xml:space="preserve">.2 </w:t>
      </w:r>
      <w:r w:rsidRPr="00D22B75">
        <w:rPr>
          <w:sz w:val="24"/>
        </w:rPr>
        <w:tab/>
        <w:t xml:space="preserve">The documentary evidence of conformity of the services to the Tender Document may be in the form of literature, drawings, and data, and shall (where applicable) consist of: -  </w:t>
      </w:r>
    </w:p>
    <w:p w:rsidR="0022004D" w:rsidRPr="00D22B75" w:rsidRDefault="0022004D" w:rsidP="00D22B75">
      <w:pPr>
        <w:spacing w:line="288" w:lineRule="auto"/>
        <w:ind w:left="1440" w:hanging="720"/>
        <w:jc w:val="both"/>
        <w:rPr>
          <w:i/>
          <w:iCs/>
          <w:sz w:val="24"/>
        </w:rPr>
      </w:pPr>
      <w:r w:rsidRPr="00D22B75">
        <w:rPr>
          <w:i/>
          <w:iCs/>
          <w:sz w:val="24"/>
        </w:rPr>
        <w:t xml:space="preserve">a) </w:t>
      </w:r>
      <w:r w:rsidRPr="00D22B75">
        <w:rPr>
          <w:i/>
          <w:iCs/>
          <w:sz w:val="24"/>
        </w:rPr>
        <w:tab/>
        <w:t xml:space="preserve">a detailed description of the essential technical and performance characteristics of the services whether in catalogues, drawings or otherwise,  </w:t>
      </w:r>
    </w:p>
    <w:p w:rsidR="0022004D" w:rsidRPr="00D22B75" w:rsidRDefault="0022004D" w:rsidP="00D22B75">
      <w:pPr>
        <w:spacing w:line="288" w:lineRule="auto"/>
        <w:ind w:left="1440" w:hanging="720"/>
        <w:jc w:val="both"/>
        <w:rPr>
          <w:i/>
          <w:iCs/>
          <w:sz w:val="24"/>
        </w:rPr>
      </w:pPr>
      <w:r w:rsidRPr="00D22B75">
        <w:rPr>
          <w:i/>
          <w:iCs/>
          <w:sz w:val="24"/>
        </w:rPr>
        <w:t xml:space="preserve">b) </w:t>
      </w:r>
      <w:r w:rsidRPr="00D22B75">
        <w:rPr>
          <w:i/>
          <w:iCs/>
          <w:sz w:val="24"/>
        </w:rPr>
        <w:tab/>
        <w:t xml:space="preserve">a list giving full particulars, including available source and current prices of spare parts, special tools and other incidental apparatus necessary for the proper and continuing performance of the services for a minimum period of two (2) years following commencement of the provision of the services to KPLC,  and,  </w:t>
      </w:r>
    </w:p>
    <w:p w:rsidR="0022004D" w:rsidRPr="00D22B75" w:rsidRDefault="0022004D" w:rsidP="00D22B75">
      <w:pPr>
        <w:spacing w:line="288" w:lineRule="auto"/>
        <w:ind w:left="1440" w:hanging="720"/>
        <w:jc w:val="both"/>
        <w:rPr>
          <w:i/>
          <w:iCs/>
          <w:sz w:val="24"/>
        </w:rPr>
      </w:pPr>
      <w:r w:rsidRPr="00D22B75">
        <w:rPr>
          <w:i/>
          <w:iCs/>
          <w:sz w:val="24"/>
        </w:rPr>
        <w:t xml:space="preserve">c) </w:t>
      </w:r>
      <w:r w:rsidRPr="00D22B75">
        <w:rPr>
          <w:i/>
          <w:iCs/>
          <w:sz w:val="24"/>
        </w:rPr>
        <w:tab/>
        <w:t>duly completed Statement of Compliance to KPLC’s Details of Service demonstrating substantial responsiveness of the service to those Details or, a statement of deviations and exceptions to the provisions of the Details of Service.</w:t>
      </w:r>
    </w:p>
    <w:p w:rsidR="0022004D" w:rsidRPr="00D22B75" w:rsidRDefault="0022004D" w:rsidP="00D22B75">
      <w:pPr>
        <w:spacing w:line="288" w:lineRule="auto"/>
        <w:ind w:left="720" w:hanging="810"/>
        <w:jc w:val="both"/>
        <w:rPr>
          <w:sz w:val="24"/>
        </w:rPr>
      </w:pPr>
      <w:r w:rsidRPr="00D22B75">
        <w:rPr>
          <w:sz w:val="24"/>
        </w:rPr>
        <w:t>3.1</w:t>
      </w:r>
      <w:r w:rsidR="00497BB3" w:rsidRPr="00D22B75">
        <w:rPr>
          <w:sz w:val="24"/>
        </w:rPr>
        <w:t>4</w:t>
      </w:r>
      <w:r w:rsidRPr="00D22B75">
        <w:rPr>
          <w:sz w:val="24"/>
        </w:rPr>
        <w:t xml:space="preserve">.3 </w:t>
      </w:r>
      <w:r w:rsidRPr="00D22B75">
        <w:rPr>
          <w:sz w:val="24"/>
        </w:rPr>
        <w:tab/>
        <w:t>For purposes of the documentary and other evidence to be furnished pursuant to sub-paragraphs 3.1</w:t>
      </w:r>
      <w:r w:rsidR="00497BB3" w:rsidRPr="00D22B75">
        <w:rPr>
          <w:sz w:val="24"/>
        </w:rPr>
        <w:t>4</w:t>
      </w:r>
      <w:r w:rsidRPr="00D22B75">
        <w:rPr>
          <w:sz w:val="24"/>
        </w:rPr>
        <w:t>.1, 3.1</w:t>
      </w:r>
      <w:r w:rsidR="00497BB3" w:rsidRPr="00D22B75">
        <w:rPr>
          <w:sz w:val="24"/>
        </w:rPr>
        <w:t>4</w:t>
      </w:r>
      <w:r w:rsidRPr="00D22B75">
        <w:rPr>
          <w:sz w:val="24"/>
        </w:rPr>
        <w:t>.2 and paragraph 3.1</w:t>
      </w:r>
      <w:r w:rsidR="00497BB3" w:rsidRPr="00D22B75">
        <w:rPr>
          <w:sz w:val="24"/>
        </w:rPr>
        <w:t>5</w:t>
      </w:r>
      <w:r w:rsidRPr="00D22B75">
        <w:rPr>
          <w:sz w:val="24"/>
        </w:rPr>
        <w:t>, the Tenderer shall note that standards for workmanship, material, and equipment, designated by KPLC in its Details of Service are intended to be descriptive only and not restrictive. The Tenderer may adopt higher standards in its Tender, provided that it demonstrates to KPLC’s satisfaction that the substitutions ensure substantial equivalence to those designated in the Details of Service.</w:t>
      </w:r>
    </w:p>
    <w:p w:rsidR="0022004D" w:rsidRPr="00D22B75" w:rsidRDefault="0022004D" w:rsidP="00D22B75">
      <w:pPr>
        <w:spacing w:line="288" w:lineRule="auto"/>
        <w:ind w:left="720" w:hanging="810"/>
        <w:jc w:val="both"/>
        <w:rPr>
          <w:b/>
          <w:bCs/>
          <w:sz w:val="24"/>
        </w:rPr>
      </w:pPr>
    </w:p>
    <w:p w:rsidR="0022004D" w:rsidRPr="00D22B75" w:rsidRDefault="0022004D" w:rsidP="00D22B75">
      <w:pPr>
        <w:spacing w:line="288" w:lineRule="auto"/>
        <w:ind w:left="720" w:hanging="810"/>
        <w:jc w:val="both"/>
        <w:rPr>
          <w:b/>
          <w:bCs/>
          <w:sz w:val="24"/>
        </w:rPr>
      </w:pPr>
      <w:r w:rsidRPr="00D22B75">
        <w:rPr>
          <w:b/>
          <w:bCs/>
          <w:sz w:val="24"/>
        </w:rPr>
        <w:t>3.1</w:t>
      </w:r>
      <w:r w:rsidR="00D4199F" w:rsidRPr="00D22B75">
        <w:rPr>
          <w:b/>
          <w:bCs/>
          <w:sz w:val="24"/>
        </w:rPr>
        <w:t>5</w:t>
      </w:r>
      <w:r w:rsidRPr="00D22B75">
        <w:rPr>
          <w:b/>
          <w:bCs/>
          <w:sz w:val="24"/>
        </w:rPr>
        <w:t xml:space="preserve"> </w:t>
      </w:r>
      <w:r w:rsidRPr="00D22B75">
        <w:rPr>
          <w:b/>
          <w:bCs/>
          <w:sz w:val="24"/>
        </w:rPr>
        <w:tab/>
        <w:t xml:space="preserve">Demonstration(s), </w:t>
      </w:r>
      <w:r w:rsidRPr="00D22B75">
        <w:rPr>
          <w:b/>
          <w:sz w:val="24"/>
        </w:rPr>
        <w:t>Inspection(s) and Test(s)</w:t>
      </w:r>
    </w:p>
    <w:p w:rsidR="0022004D" w:rsidRPr="00D22B75" w:rsidRDefault="0022004D" w:rsidP="00D22B75">
      <w:pPr>
        <w:spacing w:line="288" w:lineRule="auto"/>
        <w:ind w:left="720" w:hanging="810"/>
        <w:jc w:val="both"/>
        <w:rPr>
          <w:b/>
          <w:bCs/>
          <w:sz w:val="24"/>
        </w:rPr>
      </w:pPr>
      <w:r w:rsidRPr="00D22B75">
        <w:rPr>
          <w:bCs/>
          <w:sz w:val="24"/>
        </w:rPr>
        <w:t>3.1</w:t>
      </w:r>
      <w:r w:rsidR="00D4199F" w:rsidRPr="00D22B75">
        <w:rPr>
          <w:bCs/>
          <w:sz w:val="24"/>
        </w:rPr>
        <w:t>5</w:t>
      </w:r>
      <w:r w:rsidRPr="00D22B75">
        <w:rPr>
          <w:bCs/>
          <w:sz w:val="24"/>
        </w:rPr>
        <w:t>.1</w:t>
      </w:r>
      <w:r w:rsidRPr="00D22B75">
        <w:rPr>
          <w:bCs/>
          <w:sz w:val="24"/>
        </w:rPr>
        <w:tab/>
      </w:r>
      <w:r w:rsidRPr="00D22B75">
        <w:rPr>
          <w:sz w:val="24"/>
        </w:rPr>
        <w:t xml:space="preserve">Where required in the tender, all Tenderers shall demonstrate ability of performance of the required service in conformity with the Details of Services. </w:t>
      </w:r>
    </w:p>
    <w:p w:rsidR="004F1FB9" w:rsidRPr="00D22B75" w:rsidRDefault="0022004D" w:rsidP="00D22B75">
      <w:pPr>
        <w:spacing w:line="288" w:lineRule="auto"/>
        <w:ind w:left="720" w:hanging="810"/>
        <w:jc w:val="both"/>
        <w:rPr>
          <w:sz w:val="24"/>
        </w:rPr>
      </w:pPr>
      <w:r w:rsidRPr="00D22B75">
        <w:rPr>
          <w:sz w:val="24"/>
        </w:rPr>
        <w:t>3.1</w:t>
      </w:r>
      <w:r w:rsidR="00D4199F" w:rsidRPr="00D22B75">
        <w:rPr>
          <w:sz w:val="24"/>
        </w:rPr>
        <w:t>5</w:t>
      </w:r>
      <w:r w:rsidRPr="00D22B75">
        <w:rPr>
          <w:sz w:val="24"/>
        </w:rPr>
        <w:t xml:space="preserve">.2 </w:t>
      </w:r>
      <w:r w:rsidRPr="00D22B75">
        <w:rPr>
          <w:sz w:val="24"/>
        </w:rPr>
        <w:tab/>
        <w:t xml:space="preserve">KPLC or its representative(s) shall have the right to inspect/ test the Tenderer’s capacity, equipment, premises, and to confirm their conformity </w:t>
      </w:r>
      <w:r w:rsidR="004F1FB9" w:rsidRPr="00D22B75">
        <w:rPr>
          <w:sz w:val="24"/>
        </w:rPr>
        <w:t xml:space="preserve">to the tender </w:t>
      </w:r>
    </w:p>
    <w:p w:rsidR="0022004D" w:rsidRPr="00D22B75" w:rsidRDefault="0022004D" w:rsidP="00D22B75">
      <w:pPr>
        <w:spacing w:line="288" w:lineRule="auto"/>
        <w:ind w:left="720"/>
        <w:jc w:val="both"/>
        <w:rPr>
          <w:sz w:val="24"/>
        </w:rPr>
      </w:pPr>
      <w:r w:rsidRPr="00D22B75">
        <w:rPr>
          <w:sz w:val="24"/>
        </w:rPr>
        <w:t xml:space="preserve">requirements. This shall include the quality management system. KPLC’s representative(s) retained for these purposes shall provide appropriate identification at the time of such inspection/ test.  </w:t>
      </w:r>
    </w:p>
    <w:p w:rsidR="0022004D" w:rsidRPr="00D22B75" w:rsidRDefault="0022004D" w:rsidP="00D22B75">
      <w:pPr>
        <w:spacing w:line="288" w:lineRule="auto"/>
        <w:ind w:left="720" w:hanging="810"/>
        <w:jc w:val="both"/>
        <w:rPr>
          <w:sz w:val="24"/>
        </w:rPr>
      </w:pPr>
      <w:r w:rsidRPr="00D22B75">
        <w:rPr>
          <w:sz w:val="24"/>
        </w:rPr>
        <w:t>3.1</w:t>
      </w:r>
      <w:r w:rsidR="00C3177C" w:rsidRPr="00D22B75">
        <w:rPr>
          <w:sz w:val="24"/>
        </w:rPr>
        <w:t>5</w:t>
      </w:r>
      <w:r w:rsidRPr="00D22B75">
        <w:rPr>
          <w:sz w:val="24"/>
        </w:rPr>
        <w:t xml:space="preserve">.3 </w:t>
      </w:r>
      <w:r w:rsidRPr="00D22B75">
        <w:rPr>
          <w:sz w:val="24"/>
        </w:rPr>
        <w:tab/>
        <w:t xml:space="preserve">KPLC shall meet its own costs of the inspection/ test. Where conducted on the premises of the Tenderer(s), all reasonable facilities and assistance, including access to drawings and production data, shall be furnished to the inspectors at no charge to KPLC.     </w:t>
      </w:r>
    </w:p>
    <w:p w:rsidR="0022004D" w:rsidRPr="00D22B75" w:rsidRDefault="0022004D" w:rsidP="00D22B75">
      <w:pPr>
        <w:spacing w:line="288" w:lineRule="auto"/>
        <w:ind w:left="720" w:hanging="810"/>
        <w:jc w:val="both"/>
        <w:rPr>
          <w:sz w:val="24"/>
        </w:rPr>
      </w:pPr>
      <w:r w:rsidRPr="00D22B75">
        <w:rPr>
          <w:sz w:val="24"/>
        </w:rPr>
        <w:t>3.1</w:t>
      </w:r>
      <w:r w:rsidR="00C3177C" w:rsidRPr="00D22B75">
        <w:rPr>
          <w:sz w:val="24"/>
        </w:rPr>
        <w:t>5</w:t>
      </w:r>
      <w:r w:rsidRPr="00D22B75">
        <w:rPr>
          <w:sz w:val="24"/>
        </w:rPr>
        <w:t xml:space="preserve">.4 </w:t>
      </w:r>
      <w:r w:rsidRPr="00D22B75">
        <w:rPr>
          <w:sz w:val="24"/>
        </w:rPr>
        <w:tab/>
        <w:t>Demonstration, Inspection/ Test Report(s) shall be completed upon conclusion of the inspection/ tests. This Report will be considered at time of evaluation</w:t>
      </w:r>
      <w:r w:rsidR="00D0221A" w:rsidRPr="00D22B75">
        <w:rPr>
          <w:sz w:val="24"/>
        </w:rPr>
        <w:t xml:space="preserve"> and or award</w:t>
      </w:r>
      <w:r w:rsidR="00C02B4B" w:rsidRPr="00D22B75">
        <w:rPr>
          <w:sz w:val="24"/>
        </w:rPr>
        <w:t xml:space="preserve">. </w:t>
      </w:r>
      <w:r w:rsidRPr="00D22B75">
        <w:rPr>
          <w:sz w:val="24"/>
        </w:rPr>
        <w:t xml:space="preserve"> </w:t>
      </w:r>
    </w:p>
    <w:p w:rsidR="0022004D" w:rsidRPr="00D22B75" w:rsidRDefault="0022004D" w:rsidP="00D22B75">
      <w:pPr>
        <w:spacing w:line="288" w:lineRule="auto"/>
        <w:ind w:left="-90"/>
        <w:jc w:val="both"/>
        <w:rPr>
          <w:b/>
          <w:bCs/>
          <w:sz w:val="24"/>
        </w:rPr>
      </w:pPr>
    </w:p>
    <w:p w:rsidR="0022004D" w:rsidRPr="00D22B75" w:rsidRDefault="0022004D" w:rsidP="00D22B75">
      <w:pPr>
        <w:spacing w:line="288" w:lineRule="auto"/>
        <w:ind w:left="-90"/>
        <w:jc w:val="both"/>
        <w:rPr>
          <w:b/>
          <w:bCs/>
          <w:sz w:val="24"/>
          <w:u w:val="single"/>
        </w:rPr>
      </w:pPr>
      <w:r w:rsidRPr="00D22B75">
        <w:rPr>
          <w:b/>
          <w:bCs/>
          <w:sz w:val="24"/>
        </w:rPr>
        <w:t>3.1</w:t>
      </w:r>
      <w:r w:rsidR="005F411B" w:rsidRPr="00D22B75">
        <w:rPr>
          <w:b/>
          <w:bCs/>
          <w:sz w:val="24"/>
        </w:rPr>
        <w:t>6</w:t>
      </w:r>
      <w:r w:rsidRPr="00D22B75">
        <w:rPr>
          <w:sz w:val="24"/>
        </w:rPr>
        <w:t xml:space="preserve"> </w:t>
      </w:r>
      <w:r w:rsidRPr="00D22B75">
        <w:rPr>
          <w:sz w:val="24"/>
        </w:rPr>
        <w:tab/>
      </w:r>
      <w:r w:rsidRPr="00D22B75">
        <w:rPr>
          <w:b/>
          <w:bCs/>
          <w:sz w:val="24"/>
        </w:rPr>
        <w:t>Warranty</w:t>
      </w:r>
    </w:p>
    <w:p w:rsidR="0022004D" w:rsidRPr="00D22B75" w:rsidRDefault="0022004D" w:rsidP="00D22B75">
      <w:pPr>
        <w:spacing w:line="288" w:lineRule="auto"/>
        <w:ind w:left="720" w:hanging="810"/>
        <w:jc w:val="both"/>
        <w:rPr>
          <w:sz w:val="24"/>
        </w:rPr>
      </w:pPr>
      <w:r w:rsidRPr="00D22B75">
        <w:rPr>
          <w:sz w:val="24"/>
        </w:rPr>
        <w:t>3.1</w:t>
      </w:r>
      <w:r w:rsidR="005F411B" w:rsidRPr="00D22B75">
        <w:rPr>
          <w:sz w:val="24"/>
        </w:rPr>
        <w:t>6</w:t>
      </w:r>
      <w:r w:rsidRPr="00D22B75">
        <w:rPr>
          <w:sz w:val="24"/>
        </w:rPr>
        <w:t>.1</w:t>
      </w:r>
      <w:r w:rsidRPr="00D22B75">
        <w:rPr>
          <w:sz w:val="24"/>
        </w:rPr>
        <w:tab/>
        <w:t xml:space="preserve">Where required in the Tender, all Tenderers must also provide a Warranty </w:t>
      </w:r>
      <w:r w:rsidR="006F5D89">
        <w:rPr>
          <w:sz w:val="24"/>
        </w:rPr>
        <w:t>that</w:t>
      </w:r>
      <w:r w:rsidRPr="00D22B75">
        <w:rPr>
          <w:sz w:val="24"/>
        </w:rPr>
        <w:t xml:space="preserve"> services </w:t>
      </w:r>
      <w:r w:rsidR="009D59DC">
        <w:rPr>
          <w:sz w:val="24"/>
        </w:rPr>
        <w:t xml:space="preserve">to be rendered </w:t>
      </w:r>
      <w:r w:rsidRPr="00D22B75">
        <w:rPr>
          <w:sz w:val="24"/>
        </w:rPr>
        <w:t>in the Tenderer’s bid have no defect arising from manufacture, materials or workmanship or from any act or omission of the Tenderer that may develop under normal use or application of the services under the conditions obtaining in Kenya.</w:t>
      </w:r>
    </w:p>
    <w:p w:rsidR="0022004D" w:rsidRPr="006F5D89" w:rsidRDefault="0022004D" w:rsidP="00D22B75">
      <w:pPr>
        <w:spacing w:line="288" w:lineRule="auto"/>
        <w:ind w:left="720" w:hanging="810"/>
        <w:jc w:val="both"/>
        <w:rPr>
          <w:sz w:val="24"/>
          <w:szCs w:val="24"/>
        </w:rPr>
      </w:pPr>
      <w:r w:rsidRPr="00D22B75">
        <w:rPr>
          <w:sz w:val="24"/>
        </w:rPr>
        <w:t>3.1</w:t>
      </w:r>
      <w:r w:rsidR="005F411B" w:rsidRPr="00D22B75">
        <w:rPr>
          <w:sz w:val="24"/>
        </w:rPr>
        <w:t>6</w:t>
      </w:r>
      <w:r w:rsidRPr="00D22B75">
        <w:rPr>
          <w:sz w:val="24"/>
        </w:rPr>
        <w:t xml:space="preserve">.2 </w:t>
      </w:r>
      <w:r w:rsidR="00DA63C1" w:rsidRPr="00D22B75">
        <w:rPr>
          <w:sz w:val="24"/>
        </w:rPr>
        <w:tab/>
      </w:r>
      <w:r w:rsidR="006F5D89" w:rsidRPr="006F5D89">
        <w:rPr>
          <w:sz w:val="24"/>
          <w:szCs w:val="24"/>
        </w:rPr>
        <w:t xml:space="preserve">This warranty will remain valid for the period indicated in the special conditions of contract after the </w:t>
      </w:r>
      <w:r w:rsidR="006F5D89">
        <w:rPr>
          <w:sz w:val="24"/>
          <w:szCs w:val="24"/>
        </w:rPr>
        <w:t>services</w:t>
      </w:r>
      <w:r w:rsidR="006F5D89" w:rsidRPr="006F5D89">
        <w:rPr>
          <w:sz w:val="24"/>
          <w:szCs w:val="24"/>
        </w:rPr>
        <w:t xml:space="preserve">, or any portion thereof as the case may be, have been </w:t>
      </w:r>
      <w:r w:rsidR="006F5D89">
        <w:rPr>
          <w:sz w:val="24"/>
          <w:szCs w:val="24"/>
        </w:rPr>
        <w:t>rendered</w:t>
      </w:r>
      <w:r w:rsidR="006F5D89" w:rsidRPr="006F5D89">
        <w:rPr>
          <w:sz w:val="24"/>
          <w:szCs w:val="24"/>
        </w:rPr>
        <w:t xml:space="preserve">.  </w:t>
      </w:r>
    </w:p>
    <w:p w:rsidR="004C6E30" w:rsidRPr="00D22B75" w:rsidRDefault="004C6E30" w:rsidP="00D22B75">
      <w:pPr>
        <w:spacing w:line="288" w:lineRule="auto"/>
        <w:ind w:left="720" w:hanging="810"/>
        <w:jc w:val="both"/>
        <w:rPr>
          <w:sz w:val="24"/>
        </w:rPr>
      </w:pPr>
    </w:p>
    <w:p w:rsidR="00CD097B" w:rsidRPr="00256143" w:rsidRDefault="00CD097B" w:rsidP="00CD097B">
      <w:pPr>
        <w:spacing w:line="288" w:lineRule="auto"/>
        <w:ind w:left="-90"/>
        <w:jc w:val="both"/>
        <w:rPr>
          <w:b/>
          <w:sz w:val="24"/>
          <w:szCs w:val="24"/>
        </w:rPr>
      </w:pPr>
      <w:r w:rsidRPr="00256143">
        <w:rPr>
          <w:b/>
          <w:bCs/>
          <w:sz w:val="24"/>
          <w:szCs w:val="24"/>
        </w:rPr>
        <w:t>3.17</w:t>
      </w:r>
      <w:r w:rsidRPr="00256143">
        <w:rPr>
          <w:sz w:val="24"/>
          <w:szCs w:val="24"/>
        </w:rPr>
        <w:tab/>
      </w:r>
      <w:r w:rsidRPr="00256143">
        <w:rPr>
          <w:b/>
          <w:sz w:val="24"/>
          <w:szCs w:val="24"/>
        </w:rPr>
        <w:t xml:space="preserve">Tender Security </w:t>
      </w:r>
    </w:p>
    <w:p w:rsidR="00814055" w:rsidRPr="004011FF" w:rsidRDefault="00CD097B" w:rsidP="00814055">
      <w:pPr>
        <w:autoSpaceDE w:val="0"/>
        <w:autoSpaceDN w:val="0"/>
        <w:adjustRightInd w:val="0"/>
        <w:ind w:left="720" w:hanging="720"/>
        <w:jc w:val="both"/>
        <w:rPr>
          <w:b/>
          <w:i/>
          <w:sz w:val="24"/>
          <w:szCs w:val="24"/>
        </w:rPr>
      </w:pPr>
      <w:r w:rsidRPr="00256143">
        <w:rPr>
          <w:bCs/>
          <w:sz w:val="24"/>
          <w:szCs w:val="24"/>
        </w:rPr>
        <w:t xml:space="preserve">3.17.1 </w:t>
      </w:r>
      <w:r w:rsidRPr="00256143">
        <w:rPr>
          <w:bCs/>
          <w:sz w:val="24"/>
          <w:szCs w:val="24"/>
        </w:rPr>
        <w:tab/>
      </w:r>
      <w:r w:rsidRPr="00256143">
        <w:rPr>
          <w:sz w:val="24"/>
          <w:szCs w:val="24"/>
        </w:rPr>
        <w:t>The Tenderer shall furnish, as part of its Tender, a tender security for the amount specified in the Appendix to Instructions to Tenderers</w:t>
      </w:r>
      <w:r w:rsidRPr="00256143">
        <w:rPr>
          <w:bCs/>
          <w:sz w:val="24"/>
          <w:szCs w:val="24"/>
        </w:rPr>
        <w:t>.</w:t>
      </w:r>
      <w:r w:rsidR="00814055" w:rsidRPr="00814055">
        <w:rPr>
          <w:sz w:val="24"/>
          <w:szCs w:val="24"/>
        </w:rPr>
        <w:t xml:space="preserve"> </w:t>
      </w:r>
      <w:r w:rsidR="00814055">
        <w:rPr>
          <w:sz w:val="24"/>
          <w:szCs w:val="24"/>
        </w:rPr>
        <w:t>The Original Tender Security, in a clearly labelled envelop, shall be deposited in</w:t>
      </w:r>
      <w:r w:rsidR="004011FF">
        <w:rPr>
          <w:sz w:val="24"/>
          <w:szCs w:val="24"/>
        </w:rPr>
        <w:t xml:space="preserve"> the </w:t>
      </w:r>
      <w:r w:rsidR="004011FF" w:rsidRPr="004011FF">
        <w:rPr>
          <w:b/>
          <w:i/>
          <w:sz w:val="24"/>
          <w:szCs w:val="24"/>
        </w:rPr>
        <w:t>Tender Security Box on 3</w:t>
      </w:r>
      <w:r w:rsidR="004011FF" w:rsidRPr="004011FF">
        <w:rPr>
          <w:b/>
          <w:i/>
          <w:sz w:val="24"/>
          <w:szCs w:val="24"/>
          <w:vertAlign w:val="superscript"/>
        </w:rPr>
        <w:t>rd</w:t>
      </w:r>
      <w:r w:rsidR="004011FF" w:rsidRPr="004011FF">
        <w:rPr>
          <w:b/>
          <w:i/>
          <w:sz w:val="24"/>
          <w:szCs w:val="24"/>
        </w:rPr>
        <w:t xml:space="preserve"> Floor, Procurement entrance</w:t>
      </w:r>
      <w:r w:rsidR="00814055" w:rsidRPr="004011FF">
        <w:rPr>
          <w:b/>
          <w:bCs/>
          <w:i/>
          <w:iCs/>
          <w:sz w:val="24"/>
          <w:szCs w:val="24"/>
        </w:rPr>
        <w:t xml:space="preserve"> </w:t>
      </w:r>
      <w:r w:rsidR="00814055" w:rsidRPr="004011FF">
        <w:rPr>
          <w:b/>
          <w:i/>
          <w:sz w:val="24"/>
          <w:szCs w:val="24"/>
        </w:rPr>
        <w:t>on or before the opening date and time and receipt acknowledged by KPLC evidenced by a stamped copy.</w:t>
      </w:r>
    </w:p>
    <w:p w:rsidR="00CD097B" w:rsidRPr="00256143" w:rsidRDefault="00CD097B" w:rsidP="00CD097B">
      <w:pPr>
        <w:spacing w:line="288" w:lineRule="auto"/>
        <w:ind w:left="720" w:hanging="810"/>
        <w:jc w:val="both"/>
        <w:rPr>
          <w:bCs/>
          <w:sz w:val="24"/>
          <w:szCs w:val="24"/>
        </w:rPr>
      </w:pPr>
    </w:p>
    <w:p w:rsidR="00CD097B" w:rsidRPr="00256143" w:rsidRDefault="00CD097B" w:rsidP="00CD097B">
      <w:pPr>
        <w:spacing w:line="288" w:lineRule="auto"/>
        <w:ind w:left="720" w:hanging="810"/>
        <w:jc w:val="both"/>
        <w:rPr>
          <w:sz w:val="24"/>
          <w:szCs w:val="24"/>
        </w:rPr>
      </w:pPr>
      <w:r w:rsidRPr="00256143">
        <w:rPr>
          <w:bCs/>
          <w:sz w:val="24"/>
          <w:szCs w:val="24"/>
        </w:rPr>
        <w:t xml:space="preserve">3.17.2 </w:t>
      </w:r>
      <w:r w:rsidRPr="00256143">
        <w:rPr>
          <w:bCs/>
          <w:sz w:val="24"/>
          <w:szCs w:val="24"/>
        </w:rPr>
        <w:tab/>
      </w:r>
      <w:r w:rsidRPr="00256143">
        <w:rPr>
          <w:sz w:val="24"/>
          <w:szCs w:val="24"/>
        </w:rPr>
        <w:t>The tender security shall be either one or a combination of the following:-</w:t>
      </w:r>
    </w:p>
    <w:p w:rsidR="00CD097B" w:rsidRPr="00256143" w:rsidRDefault="00CD097B" w:rsidP="00CD097B">
      <w:pPr>
        <w:spacing w:line="288" w:lineRule="auto"/>
        <w:ind w:left="1440" w:hanging="720"/>
        <w:jc w:val="both"/>
        <w:rPr>
          <w:sz w:val="24"/>
          <w:szCs w:val="24"/>
        </w:rPr>
      </w:pPr>
      <w:r w:rsidRPr="00256143">
        <w:rPr>
          <w:sz w:val="24"/>
          <w:szCs w:val="24"/>
        </w:rPr>
        <w:t>a)</w:t>
      </w:r>
      <w:r w:rsidRPr="00256143">
        <w:rPr>
          <w:sz w:val="24"/>
          <w:szCs w:val="24"/>
        </w:rPr>
        <w:tab/>
        <w:t xml:space="preserve">an original Bank Guarantee that is strictly in the form and content as prescribed in the Tender Security Form (Bank Guarantee) in the Tender Document. </w:t>
      </w:r>
    </w:p>
    <w:p w:rsidR="00CD097B" w:rsidRPr="00256143" w:rsidRDefault="00CD097B" w:rsidP="00CD097B">
      <w:pPr>
        <w:spacing w:line="288" w:lineRule="auto"/>
        <w:ind w:left="1440" w:hanging="720"/>
        <w:jc w:val="both"/>
        <w:rPr>
          <w:sz w:val="24"/>
          <w:szCs w:val="24"/>
        </w:rPr>
      </w:pPr>
      <w:r w:rsidRPr="00256143">
        <w:rPr>
          <w:sz w:val="24"/>
          <w:szCs w:val="24"/>
        </w:rPr>
        <w:t>b)</w:t>
      </w:r>
      <w:r w:rsidRPr="00256143">
        <w:rPr>
          <w:sz w:val="24"/>
          <w:szCs w:val="24"/>
        </w:rPr>
        <w:tab/>
        <w:t>For Local bidders, Standby Letters of Credit (LC). All costs, expenses and charges levied by all banks party to the LC shall be prepaid</w:t>
      </w:r>
      <w:r>
        <w:rPr>
          <w:sz w:val="24"/>
          <w:szCs w:val="24"/>
        </w:rPr>
        <w:t>/borne</w:t>
      </w:r>
      <w:r w:rsidRPr="00256143">
        <w:rPr>
          <w:sz w:val="24"/>
          <w:szCs w:val="24"/>
        </w:rPr>
        <w:t xml:space="preserve"> by the Tenderer. The LC must contain all the mandatory conditions of payment to KPLC as prescribed in the Tender Security (Letters of Credit) provided in the Tender Document. </w:t>
      </w:r>
    </w:p>
    <w:p w:rsidR="00CD097B" w:rsidRPr="00256143" w:rsidRDefault="00CD097B" w:rsidP="00CD097B">
      <w:pPr>
        <w:spacing w:line="288" w:lineRule="auto"/>
        <w:ind w:left="1440" w:hanging="720"/>
        <w:jc w:val="both"/>
        <w:rPr>
          <w:sz w:val="24"/>
          <w:szCs w:val="24"/>
        </w:rPr>
      </w:pPr>
      <w:r w:rsidRPr="00256143">
        <w:rPr>
          <w:sz w:val="24"/>
          <w:szCs w:val="24"/>
        </w:rPr>
        <w:t>c)</w:t>
      </w:r>
      <w:r w:rsidRPr="00256143">
        <w:rPr>
          <w:sz w:val="24"/>
          <w:szCs w:val="24"/>
        </w:rPr>
        <w:tab/>
        <w:t>For Foreign bidders, Standby Letters of Credit (LC) confirmed by a bank in Kenya. All costs, expenses and charges levied by all banks party to the LC including confirmation charges shall be prepaid</w:t>
      </w:r>
      <w:r>
        <w:rPr>
          <w:sz w:val="24"/>
          <w:szCs w:val="24"/>
        </w:rPr>
        <w:t>/borne</w:t>
      </w:r>
      <w:r w:rsidRPr="00256143">
        <w:rPr>
          <w:sz w:val="24"/>
          <w:szCs w:val="24"/>
        </w:rPr>
        <w:t xml:space="preserve"> by the Tenderer. The LC must contain all the mandatory conditions of payment to KPLC as prescribed in the Tender Security (Letters of Credit) provided in the Tender Document. </w:t>
      </w:r>
    </w:p>
    <w:p w:rsidR="00CD097B" w:rsidRPr="00256143" w:rsidRDefault="00CD097B" w:rsidP="00CD097B">
      <w:pPr>
        <w:spacing w:line="288" w:lineRule="auto"/>
        <w:ind w:left="1440" w:hanging="720"/>
        <w:jc w:val="both"/>
        <w:rPr>
          <w:sz w:val="24"/>
          <w:szCs w:val="24"/>
        </w:rPr>
      </w:pPr>
      <w:r w:rsidRPr="00256143">
        <w:rPr>
          <w:sz w:val="24"/>
          <w:szCs w:val="24"/>
        </w:rPr>
        <w:t>d)</w:t>
      </w:r>
      <w:r w:rsidRPr="00256143">
        <w:rPr>
          <w:sz w:val="24"/>
          <w:szCs w:val="24"/>
        </w:rPr>
        <w:tab/>
        <w:t>An original Guarantee by a deposit taking Microfinance Institution, Sacco Society, Youth Enterprise Development Fund or the Women Enterprise Fund, that is strictly in the form and content as prescribed in the Tender Security Form</w:t>
      </w:r>
    </w:p>
    <w:p w:rsidR="00CD097B" w:rsidRPr="00256143" w:rsidRDefault="00CD097B" w:rsidP="00CD097B">
      <w:pPr>
        <w:spacing w:line="288" w:lineRule="auto"/>
        <w:ind w:left="1440" w:hanging="720"/>
        <w:jc w:val="both"/>
        <w:rPr>
          <w:sz w:val="24"/>
          <w:szCs w:val="24"/>
        </w:rPr>
      </w:pPr>
    </w:p>
    <w:p w:rsidR="00CD097B" w:rsidRPr="00256143" w:rsidRDefault="00CD097B" w:rsidP="00CD097B">
      <w:pPr>
        <w:pStyle w:val="BodyTextIndent3"/>
        <w:rPr>
          <w:szCs w:val="24"/>
        </w:rPr>
      </w:pPr>
      <w:r w:rsidRPr="00256143">
        <w:rPr>
          <w:szCs w:val="24"/>
        </w:rPr>
        <w:t xml:space="preserve">3.17.3 </w:t>
      </w:r>
      <w:r w:rsidRPr="00256143">
        <w:rPr>
          <w:szCs w:val="24"/>
        </w:rPr>
        <w:tab/>
        <w:t>The tender security is required to protect KPLC against the risk of the Tenderer’s conduct which would warrant the security’s forfeiture pursuant to paragraph 3.17.10.</w:t>
      </w:r>
    </w:p>
    <w:p w:rsidR="00CD097B" w:rsidRPr="00256143" w:rsidRDefault="00CD097B" w:rsidP="00CD097B">
      <w:pPr>
        <w:spacing w:line="288" w:lineRule="auto"/>
        <w:ind w:left="720" w:hanging="810"/>
        <w:jc w:val="both"/>
        <w:rPr>
          <w:i/>
          <w:sz w:val="24"/>
          <w:szCs w:val="24"/>
        </w:rPr>
      </w:pPr>
      <w:r w:rsidRPr="00256143">
        <w:rPr>
          <w:sz w:val="24"/>
          <w:szCs w:val="24"/>
        </w:rPr>
        <w:t xml:space="preserve">3.17.4 </w:t>
      </w:r>
      <w:r w:rsidRPr="00256143">
        <w:rPr>
          <w:sz w:val="24"/>
          <w:szCs w:val="24"/>
        </w:rPr>
        <w:tab/>
        <w:t>The Tender Security shall be denominated in Kenya Shillings or in another freely convertible currency in Kenya. A Tender Security in form of a Bank Guarantee or a Standby Letter of Credit issued on behalf of local bidders, should be from a commercial bank licensed by the Central Bank of Kenya.  A Tender Security in form of a Standby Letter of Credit issued on behalf of foreign bidders by foreign banks, should be confirmed by a commercial bank licensed by the Central Bank of Kenya.</w:t>
      </w:r>
    </w:p>
    <w:p w:rsidR="00CD097B" w:rsidRPr="00256143" w:rsidRDefault="00CD097B" w:rsidP="00CD097B">
      <w:pPr>
        <w:spacing w:line="288" w:lineRule="auto"/>
        <w:jc w:val="both"/>
        <w:rPr>
          <w:sz w:val="24"/>
          <w:szCs w:val="24"/>
        </w:rPr>
      </w:pPr>
    </w:p>
    <w:p w:rsidR="00CD097B" w:rsidRPr="00256143" w:rsidRDefault="00CD097B" w:rsidP="00CD097B">
      <w:pPr>
        <w:spacing w:line="288" w:lineRule="auto"/>
        <w:ind w:left="720" w:hanging="810"/>
        <w:jc w:val="both"/>
        <w:rPr>
          <w:sz w:val="24"/>
          <w:szCs w:val="24"/>
        </w:rPr>
      </w:pPr>
      <w:r w:rsidRPr="00256143">
        <w:rPr>
          <w:sz w:val="24"/>
          <w:szCs w:val="24"/>
        </w:rPr>
        <w:t>3.17.5</w:t>
      </w:r>
      <w:r w:rsidRPr="00256143">
        <w:rPr>
          <w:sz w:val="24"/>
          <w:szCs w:val="24"/>
        </w:rPr>
        <w:tab/>
      </w:r>
      <w:r w:rsidRPr="004011FF">
        <w:rPr>
          <w:b/>
          <w:i/>
          <w:sz w:val="24"/>
          <w:szCs w:val="24"/>
        </w:rPr>
        <w:t>The Tender Security shall be valid for thirty (30) days beyond the validity of the tender.</w:t>
      </w:r>
      <w:r w:rsidRPr="00256143">
        <w:rPr>
          <w:sz w:val="24"/>
          <w:szCs w:val="24"/>
        </w:rPr>
        <w:t xml:space="preserve"> </w:t>
      </w:r>
    </w:p>
    <w:p w:rsidR="00CD097B" w:rsidRPr="00256143" w:rsidRDefault="00CD097B" w:rsidP="00CD097B">
      <w:pPr>
        <w:spacing w:line="288" w:lineRule="auto"/>
        <w:ind w:left="720" w:hanging="810"/>
        <w:jc w:val="both"/>
        <w:rPr>
          <w:sz w:val="24"/>
          <w:szCs w:val="24"/>
        </w:rPr>
      </w:pPr>
      <w:r w:rsidRPr="00256143">
        <w:rPr>
          <w:sz w:val="24"/>
          <w:szCs w:val="24"/>
        </w:rPr>
        <w:t xml:space="preserve">3.17.6 </w:t>
      </w:r>
      <w:r w:rsidRPr="00256143">
        <w:rPr>
          <w:sz w:val="24"/>
          <w:szCs w:val="24"/>
        </w:rPr>
        <w:tab/>
        <w:t xml:space="preserve">KPLC shall seek authentication of the Tender Security from the issuing bank. It is the responsibility of the Tenderer to sensitize its issuing bank on the need to respond directly and expeditiously to queries from KPLC. The period for response shall not exceed five (5) days from the date of KPLC’s query. Should there be no conclusive response by the bank within this period, such Tenderer’s Tender Security may be deemed as invalid and the bid rejected. </w:t>
      </w:r>
    </w:p>
    <w:p w:rsidR="00CD097B" w:rsidRPr="00256143" w:rsidRDefault="00CD097B" w:rsidP="00CD097B">
      <w:pPr>
        <w:pStyle w:val="BodyTextIndent3"/>
        <w:rPr>
          <w:szCs w:val="24"/>
        </w:rPr>
      </w:pPr>
    </w:p>
    <w:p w:rsidR="00CD097B" w:rsidRPr="00256143" w:rsidRDefault="00CD097B" w:rsidP="00CD097B">
      <w:pPr>
        <w:pStyle w:val="BodyTextIndent3"/>
        <w:rPr>
          <w:szCs w:val="24"/>
        </w:rPr>
      </w:pPr>
      <w:r w:rsidRPr="00256143">
        <w:rPr>
          <w:szCs w:val="24"/>
        </w:rPr>
        <w:t xml:space="preserve">3.17.7 </w:t>
      </w:r>
      <w:r w:rsidRPr="00256143">
        <w:rPr>
          <w:szCs w:val="24"/>
        </w:rPr>
        <w:tab/>
        <w:t xml:space="preserve">Any Tender not secured in accordance with this paragraph will be rejected by  </w:t>
      </w:r>
    </w:p>
    <w:p w:rsidR="00CD097B" w:rsidRPr="00256143" w:rsidRDefault="00CD097B" w:rsidP="00CD097B">
      <w:pPr>
        <w:pStyle w:val="BodyTextIndent3"/>
        <w:ind w:firstLine="0"/>
        <w:rPr>
          <w:szCs w:val="24"/>
        </w:rPr>
      </w:pPr>
      <w:r w:rsidRPr="00256143">
        <w:rPr>
          <w:szCs w:val="24"/>
        </w:rPr>
        <w:t xml:space="preserve">KPLC as non-responsive, pursuant to </w:t>
      </w:r>
      <w:r w:rsidRPr="00A4234A">
        <w:rPr>
          <w:szCs w:val="24"/>
        </w:rPr>
        <w:t>paragraph 3.</w:t>
      </w:r>
      <w:r w:rsidR="00FA5773" w:rsidRPr="00A4234A">
        <w:rPr>
          <w:szCs w:val="24"/>
        </w:rPr>
        <w:t>26</w:t>
      </w:r>
      <w:r w:rsidRPr="00A4234A">
        <w:rPr>
          <w:szCs w:val="24"/>
        </w:rPr>
        <w:t>.</w:t>
      </w:r>
    </w:p>
    <w:p w:rsidR="00CD097B" w:rsidRPr="00256143" w:rsidRDefault="00CD097B" w:rsidP="00CD097B">
      <w:pPr>
        <w:pStyle w:val="BodyTextIndent3"/>
        <w:ind w:firstLine="0"/>
        <w:rPr>
          <w:szCs w:val="24"/>
        </w:rPr>
      </w:pPr>
    </w:p>
    <w:p w:rsidR="00CD097B" w:rsidRPr="00256143" w:rsidRDefault="00CD097B" w:rsidP="00CD097B">
      <w:pPr>
        <w:pStyle w:val="BodyTextIndent3"/>
        <w:rPr>
          <w:szCs w:val="24"/>
        </w:rPr>
      </w:pPr>
      <w:r w:rsidRPr="00256143">
        <w:rPr>
          <w:szCs w:val="24"/>
        </w:rPr>
        <w:t xml:space="preserve">3.17.8 </w:t>
      </w:r>
      <w:r w:rsidRPr="00256143">
        <w:rPr>
          <w:szCs w:val="24"/>
        </w:rPr>
        <w:tab/>
        <w:t xml:space="preserve">The unsuccessful Tenderer’s Tender Security will be released as promptly as possible, in any of the following circumstances: - </w:t>
      </w:r>
    </w:p>
    <w:p w:rsidR="00CD097B" w:rsidRPr="00256143" w:rsidRDefault="00CD097B" w:rsidP="00CD097B">
      <w:pPr>
        <w:spacing w:line="288" w:lineRule="auto"/>
        <w:ind w:left="720"/>
        <w:jc w:val="both"/>
        <w:rPr>
          <w:i/>
          <w:iCs/>
          <w:sz w:val="24"/>
          <w:szCs w:val="24"/>
        </w:rPr>
      </w:pPr>
      <w:r w:rsidRPr="00256143">
        <w:rPr>
          <w:i/>
          <w:iCs/>
          <w:sz w:val="24"/>
          <w:szCs w:val="24"/>
        </w:rPr>
        <w:t xml:space="preserve">a) </w:t>
      </w:r>
      <w:r w:rsidRPr="00256143">
        <w:rPr>
          <w:i/>
          <w:iCs/>
          <w:sz w:val="24"/>
          <w:szCs w:val="24"/>
        </w:rPr>
        <w:tab/>
        <w:t xml:space="preserve">the procurement proceedings are terminated </w:t>
      </w:r>
    </w:p>
    <w:p w:rsidR="00CD097B" w:rsidRPr="00256143" w:rsidRDefault="00CD097B" w:rsidP="00CD097B">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t xml:space="preserve">KPLC determines that none of the submitted Tenders is responsive </w:t>
      </w:r>
    </w:p>
    <w:p w:rsidR="00CD097B" w:rsidRPr="00256143" w:rsidRDefault="00CD097B" w:rsidP="00CD097B">
      <w:pPr>
        <w:spacing w:line="288" w:lineRule="auto"/>
        <w:ind w:left="1440" w:hanging="720"/>
        <w:jc w:val="both"/>
        <w:rPr>
          <w:i/>
          <w:iCs/>
          <w:sz w:val="24"/>
          <w:szCs w:val="24"/>
        </w:rPr>
      </w:pPr>
      <w:r w:rsidRPr="00256143">
        <w:rPr>
          <w:i/>
          <w:iCs/>
          <w:sz w:val="24"/>
          <w:szCs w:val="24"/>
        </w:rPr>
        <w:t xml:space="preserve">c) </w:t>
      </w:r>
      <w:r w:rsidRPr="00256143">
        <w:rPr>
          <w:i/>
          <w:iCs/>
          <w:sz w:val="24"/>
          <w:szCs w:val="24"/>
        </w:rPr>
        <w:tab/>
        <w:t>a contract for the procurement is entered into.</w:t>
      </w:r>
    </w:p>
    <w:p w:rsidR="00CD097B" w:rsidRPr="00256143" w:rsidRDefault="00CD097B" w:rsidP="00CD097B">
      <w:pPr>
        <w:spacing w:line="288" w:lineRule="auto"/>
        <w:ind w:left="1440" w:hanging="720"/>
        <w:jc w:val="both"/>
        <w:rPr>
          <w:i/>
          <w:iCs/>
          <w:sz w:val="24"/>
          <w:szCs w:val="24"/>
        </w:rPr>
      </w:pPr>
    </w:p>
    <w:p w:rsidR="00CD097B" w:rsidRPr="00256143" w:rsidRDefault="00CD097B" w:rsidP="00CD097B">
      <w:pPr>
        <w:spacing w:line="288" w:lineRule="auto"/>
        <w:ind w:left="720" w:hanging="810"/>
        <w:jc w:val="both"/>
        <w:rPr>
          <w:sz w:val="24"/>
          <w:szCs w:val="24"/>
        </w:rPr>
      </w:pPr>
      <w:r w:rsidRPr="00256143">
        <w:rPr>
          <w:sz w:val="24"/>
          <w:szCs w:val="24"/>
        </w:rPr>
        <w:t xml:space="preserve">3.17.9 </w:t>
      </w:r>
      <w:r w:rsidRPr="00256143">
        <w:rPr>
          <w:sz w:val="24"/>
          <w:szCs w:val="24"/>
        </w:rPr>
        <w:tab/>
        <w:t>The successful Tenderer’s Tender Security will be released upon the successful Tenderer’s signing the contract, pursuant to paragraph 3.39 and furnishing an authentic Performance Security, pursuant to paragraph 3.40.</w:t>
      </w:r>
    </w:p>
    <w:p w:rsidR="00CD097B" w:rsidRPr="00256143" w:rsidRDefault="00CD097B" w:rsidP="00CD097B">
      <w:pPr>
        <w:spacing w:line="288" w:lineRule="auto"/>
        <w:ind w:left="-810" w:firstLine="720"/>
        <w:jc w:val="both"/>
        <w:rPr>
          <w:sz w:val="24"/>
          <w:szCs w:val="24"/>
        </w:rPr>
      </w:pPr>
      <w:r w:rsidRPr="00256143">
        <w:rPr>
          <w:sz w:val="24"/>
          <w:szCs w:val="24"/>
        </w:rPr>
        <w:t xml:space="preserve">3.17.10 </w:t>
      </w:r>
      <w:r w:rsidRPr="00256143">
        <w:rPr>
          <w:sz w:val="24"/>
          <w:szCs w:val="24"/>
        </w:rPr>
        <w:tab/>
        <w:t xml:space="preserve">The Tender Security shall be forfeited – </w:t>
      </w:r>
    </w:p>
    <w:p w:rsidR="00CD097B" w:rsidRPr="00256143" w:rsidRDefault="00CD097B" w:rsidP="00CD097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t>if the Tenderer withdraws its Tender after the deadline for submitting Tenders but before the expiry of the period during which the Tenders must remain valid</w:t>
      </w:r>
    </w:p>
    <w:p w:rsidR="00CD097B" w:rsidRPr="00256143" w:rsidRDefault="00CD097B" w:rsidP="00CD097B">
      <w:pPr>
        <w:spacing w:line="288" w:lineRule="auto"/>
        <w:ind w:left="1440" w:hanging="720"/>
        <w:jc w:val="both"/>
        <w:rPr>
          <w:i/>
          <w:iCs/>
          <w:sz w:val="24"/>
          <w:szCs w:val="24"/>
        </w:rPr>
      </w:pPr>
      <w:r>
        <w:rPr>
          <w:i/>
          <w:iCs/>
          <w:sz w:val="24"/>
          <w:szCs w:val="24"/>
        </w:rPr>
        <w:t>b</w:t>
      </w:r>
      <w:r w:rsidRPr="00256143">
        <w:rPr>
          <w:i/>
          <w:iCs/>
          <w:sz w:val="24"/>
          <w:szCs w:val="24"/>
        </w:rPr>
        <w:t xml:space="preserve">) </w:t>
      </w:r>
      <w:r w:rsidRPr="00256143">
        <w:rPr>
          <w:i/>
          <w:iCs/>
          <w:sz w:val="24"/>
          <w:szCs w:val="24"/>
        </w:rPr>
        <w:tab/>
        <w:t>if the Tenderer fails to enter into a written contract in accordance with paragraph 3.39</w:t>
      </w:r>
    </w:p>
    <w:p w:rsidR="00CD097B" w:rsidRPr="00256143" w:rsidRDefault="00CD097B" w:rsidP="00CD097B">
      <w:pPr>
        <w:spacing w:line="288" w:lineRule="auto"/>
        <w:ind w:left="1440" w:hanging="720"/>
        <w:jc w:val="both"/>
        <w:rPr>
          <w:i/>
          <w:iCs/>
          <w:sz w:val="24"/>
          <w:szCs w:val="24"/>
        </w:rPr>
      </w:pPr>
      <w:r>
        <w:rPr>
          <w:i/>
          <w:iCs/>
          <w:sz w:val="24"/>
          <w:szCs w:val="24"/>
        </w:rPr>
        <w:t>c</w:t>
      </w:r>
      <w:r w:rsidRPr="00256143">
        <w:rPr>
          <w:i/>
          <w:iCs/>
          <w:sz w:val="24"/>
          <w:szCs w:val="24"/>
        </w:rPr>
        <w:t xml:space="preserve">) </w:t>
      </w:r>
      <w:r w:rsidRPr="00256143">
        <w:rPr>
          <w:i/>
          <w:iCs/>
          <w:sz w:val="24"/>
          <w:szCs w:val="24"/>
        </w:rPr>
        <w:tab/>
        <w:t xml:space="preserve">if the successful Tenderer fails to furnish the performance security in accordance with paragraph 3.40 </w:t>
      </w:r>
    </w:p>
    <w:p w:rsidR="00CD097B" w:rsidRPr="00256143" w:rsidRDefault="00CD097B" w:rsidP="00CD097B">
      <w:pPr>
        <w:spacing w:line="288" w:lineRule="auto"/>
        <w:ind w:left="1440" w:hanging="720"/>
        <w:jc w:val="both"/>
        <w:rPr>
          <w:i/>
          <w:iCs/>
          <w:sz w:val="24"/>
          <w:szCs w:val="24"/>
        </w:rPr>
      </w:pPr>
      <w:r>
        <w:rPr>
          <w:i/>
          <w:iCs/>
          <w:sz w:val="24"/>
          <w:szCs w:val="24"/>
        </w:rPr>
        <w:t>d</w:t>
      </w:r>
      <w:r w:rsidRPr="00256143">
        <w:rPr>
          <w:i/>
          <w:iCs/>
          <w:sz w:val="24"/>
          <w:szCs w:val="24"/>
        </w:rPr>
        <w:t xml:space="preserve">) </w:t>
      </w:r>
      <w:r w:rsidRPr="00256143">
        <w:rPr>
          <w:i/>
          <w:iCs/>
          <w:sz w:val="24"/>
          <w:szCs w:val="24"/>
        </w:rPr>
        <w:tab/>
        <w:t xml:space="preserve">if the Tenderer fails to extend the validity of the tender security where KPLC has extended the tender validity period in accordance with paragraph 3.18.  </w:t>
      </w:r>
    </w:p>
    <w:p w:rsidR="00CD097B" w:rsidRPr="00256143" w:rsidRDefault="00CD097B" w:rsidP="00CD097B">
      <w:pPr>
        <w:spacing w:line="288" w:lineRule="auto"/>
        <w:jc w:val="both"/>
        <w:rPr>
          <w:sz w:val="24"/>
          <w:szCs w:val="24"/>
        </w:rPr>
      </w:pPr>
    </w:p>
    <w:p w:rsidR="00CD097B" w:rsidRPr="00256143" w:rsidRDefault="00CD097B" w:rsidP="00CD097B">
      <w:pPr>
        <w:spacing w:line="288" w:lineRule="auto"/>
        <w:ind w:left="-90"/>
        <w:jc w:val="both"/>
        <w:rPr>
          <w:b/>
          <w:sz w:val="24"/>
          <w:szCs w:val="24"/>
        </w:rPr>
      </w:pPr>
      <w:r w:rsidRPr="00256143">
        <w:rPr>
          <w:b/>
          <w:bCs/>
          <w:sz w:val="24"/>
          <w:szCs w:val="24"/>
        </w:rPr>
        <w:t>3.18</w:t>
      </w:r>
      <w:r w:rsidRPr="00256143">
        <w:rPr>
          <w:sz w:val="24"/>
          <w:szCs w:val="24"/>
        </w:rPr>
        <w:tab/>
      </w:r>
      <w:r w:rsidRPr="00256143">
        <w:rPr>
          <w:b/>
          <w:sz w:val="24"/>
          <w:szCs w:val="24"/>
        </w:rPr>
        <w:t xml:space="preserve">Validity of Tenders </w:t>
      </w:r>
    </w:p>
    <w:p w:rsidR="00CD097B" w:rsidRPr="00256143" w:rsidRDefault="00CD097B" w:rsidP="00CD097B">
      <w:pPr>
        <w:spacing w:line="288" w:lineRule="auto"/>
        <w:ind w:left="720" w:hanging="810"/>
        <w:jc w:val="both"/>
        <w:rPr>
          <w:sz w:val="24"/>
          <w:szCs w:val="24"/>
        </w:rPr>
      </w:pPr>
      <w:r w:rsidRPr="00256143">
        <w:rPr>
          <w:sz w:val="24"/>
          <w:szCs w:val="24"/>
        </w:rPr>
        <w:t xml:space="preserve">3.18.1 </w:t>
      </w:r>
      <w:r w:rsidRPr="00256143">
        <w:rPr>
          <w:sz w:val="24"/>
          <w:szCs w:val="24"/>
        </w:rPr>
        <w:tab/>
        <w:t xml:space="preserve">Tenders </w:t>
      </w:r>
      <w:r w:rsidR="004011FF">
        <w:rPr>
          <w:sz w:val="24"/>
          <w:szCs w:val="24"/>
        </w:rPr>
        <w:t>shall remain valid for one hundred and twenty (12</w:t>
      </w:r>
      <w:r w:rsidRPr="00256143">
        <w:rPr>
          <w:sz w:val="24"/>
          <w:szCs w:val="24"/>
        </w:rPr>
        <w:t xml:space="preserve">0) days after the date of tender opening as specified in the Invitation to Tender or as otherwise may be prescribed by KPLC, pursuant to paragraph 3.23. A Tender that is valid for a shorter period shall be rejected by KPLC as non-responsive.  </w:t>
      </w:r>
    </w:p>
    <w:p w:rsidR="0022004D" w:rsidRPr="00D22B75" w:rsidRDefault="00CD097B" w:rsidP="00CD097B">
      <w:pPr>
        <w:spacing w:line="288" w:lineRule="auto"/>
        <w:ind w:left="720" w:hanging="720"/>
        <w:jc w:val="both"/>
        <w:rPr>
          <w:i/>
          <w:iCs/>
          <w:sz w:val="24"/>
        </w:rPr>
      </w:pPr>
      <w:r w:rsidRPr="00256143">
        <w:rPr>
          <w:sz w:val="24"/>
          <w:szCs w:val="24"/>
        </w:rPr>
        <w:t xml:space="preserve">3.18.2 </w:t>
      </w:r>
      <w:r w:rsidRPr="00256143">
        <w:rPr>
          <w:sz w:val="24"/>
          <w:szCs w:val="24"/>
        </w:rPr>
        <w:tab/>
        <w:t>In exceptional circumstances, KPLC may extend the Tender validity period. The extension shall be made in writing. The tender security provided under paragraph 3.17 shall also be extended. A Tenderer shall not be required nor permitted to modify its tender during the extended period</w:t>
      </w:r>
      <w:r w:rsidR="00E51738" w:rsidRPr="00D22B75">
        <w:rPr>
          <w:i/>
          <w:iCs/>
          <w:sz w:val="24"/>
        </w:rPr>
        <w:t xml:space="preserve"> </w:t>
      </w:r>
      <w:r w:rsidR="0022004D" w:rsidRPr="00D22B75">
        <w:rPr>
          <w:i/>
          <w:iCs/>
          <w:sz w:val="24"/>
        </w:rPr>
        <w:t xml:space="preserve"> </w:t>
      </w:r>
    </w:p>
    <w:p w:rsidR="0022004D" w:rsidRPr="00D22B75" w:rsidRDefault="0022004D" w:rsidP="00D22B75">
      <w:pPr>
        <w:spacing w:line="288" w:lineRule="auto"/>
        <w:ind w:left="720" w:hanging="810"/>
        <w:jc w:val="both"/>
        <w:rPr>
          <w:b/>
          <w:bCs/>
          <w:sz w:val="24"/>
        </w:rPr>
      </w:pPr>
      <w:r w:rsidRPr="00D22B75">
        <w:rPr>
          <w:b/>
          <w:bCs/>
          <w:sz w:val="24"/>
        </w:rPr>
        <w:t>3.1</w:t>
      </w:r>
      <w:r w:rsidR="000434AE" w:rsidRPr="00D22B75">
        <w:rPr>
          <w:b/>
          <w:bCs/>
          <w:sz w:val="24"/>
        </w:rPr>
        <w:t>9</w:t>
      </w:r>
      <w:r w:rsidRPr="00D22B75">
        <w:rPr>
          <w:b/>
          <w:bCs/>
          <w:sz w:val="24"/>
        </w:rPr>
        <w:t xml:space="preserve"> </w:t>
      </w:r>
      <w:r w:rsidRPr="00D22B75">
        <w:rPr>
          <w:b/>
          <w:bCs/>
          <w:sz w:val="24"/>
        </w:rPr>
        <w:tab/>
        <w:t xml:space="preserve">Alternative Offers </w:t>
      </w:r>
    </w:p>
    <w:p w:rsidR="0022004D" w:rsidRPr="00D22B75" w:rsidRDefault="0022004D" w:rsidP="00D22B75">
      <w:pPr>
        <w:spacing w:line="288" w:lineRule="auto"/>
        <w:ind w:left="720" w:hanging="720"/>
        <w:jc w:val="both"/>
        <w:rPr>
          <w:sz w:val="24"/>
          <w:u w:val="single"/>
        </w:rPr>
      </w:pPr>
      <w:r w:rsidRPr="00D22B75">
        <w:rPr>
          <w:sz w:val="24"/>
        </w:rPr>
        <w:tab/>
        <w:t xml:space="preserve">Only main offers shall be considered, as alternative offers are not acceptable.  </w:t>
      </w:r>
      <w:r w:rsidRPr="00D22B75">
        <w:rPr>
          <w:sz w:val="24"/>
          <w:u w:val="single"/>
        </w:rPr>
        <w:t xml:space="preserve">          </w:t>
      </w:r>
    </w:p>
    <w:p w:rsidR="006064E3" w:rsidRPr="00256143" w:rsidRDefault="006064E3" w:rsidP="006064E3">
      <w:pPr>
        <w:spacing w:line="288" w:lineRule="auto"/>
        <w:ind w:left="720" w:hanging="810"/>
        <w:jc w:val="both"/>
        <w:rPr>
          <w:b/>
          <w:bCs/>
          <w:sz w:val="24"/>
          <w:szCs w:val="24"/>
        </w:rPr>
      </w:pPr>
      <w:r w:rsidRPr="00256143">
        <w:rPr>
          <w:b/>
          <w:bCs/>
          <w:sz w:val="24"/>
          <w:szCs w:val="24"/>
        </w:rPr>
        <w:t>3.</w:t>
      </w:r>
      <w:r w:rsidR="00AA5D99" w:rsidRPr="00256143">
        <w:rPr>
          <w:b/>
          <w:bCs/>
          <w:sz w:val="24"/>
          <w:szCs w:val="24"/>
        </w:rPr>
        <w:t>2</w:t>
      </w:r>
      <w:r w:rsidR="00AA5D99">
        <w:rPr>
          <w:b/>
          <w:bCs/>
          <w:sz w:val="24"/>
          <w:szCs w:val="24"/>
        </w:rPr>
        <w:t>0</w:t>
      </w:r>
      <w:r w:rsidRPr="00256143">
        <w:rPr>
          <w:b/>
          <w:bCs/>
          <w:sz w:val="24"/>
          <w:szCs w:val="24"/>
        </w:rPr>
        <w:tab/>
        <w:t xml:space="preserve">Preparation and Signing of the Tender </w:t>
      </w:r>
      <w:r w:rsidRPr="00256143">
        <w:rPr>
          <w:b/>
          <w:bCs/>
          <w:sz w:val="24"/>
          <w:szCs w:val="24"/>
        </w:rPr>
        <w:tab/>
        <w:t xml:space="preserve"> </w:t>
      </w:r>
    </w:p>
    <w:p w:rsidR="006064E3" w:rsidRPr="00256143" w:rsidRDefault="006064E3" w:rsidP="006064E3">
      <w:pPr>
        <w:spacing w:line="288" w:lineRule="auto"/>
        <w:ind w:left="720" w:hanging="810"/>
        <w:jc w:val="both"/>
        <w:rPr>
          <w:sz w:val="24"/>
          <w:szCs w:val="24"/>
        </w:rPr>
      </w:pPr>
      <w:r w:rsidRPr="00256143">
        <w:rPr>
          <w:sz w:val="24"/>
          <w:szCs w:val="24"/>
        </w:rPr>
        <w:t>3.</w:t>
      </w:r>
      <w:r w:rsidR="00AA5D99" w:rsidRPr="00256143">
        <w:rPr>
          <w:sz w:val="24"/>
          <w:szCs w:val="24"/>
        </w:rPr>
        <w:t>2</w:t>
      </w:r>
      <w:r w:rsidR="00AA5D99">
        <w:rPr>
          <w:sz w:val="24"/>
          <w:szCs w:val="24"/>
        </w:rPr>
        <w:t>0</w:t>
      </w:r>
      <w:r w:rsidRPr="00256143">
        <w:rPr>
          <w:sz w:val="24"/>
          <w:szCs w:val="24"/>
        </w:rPr>
        <w:t xml:space="preserve">.1 </w:t>
      </w:r>
      <w:r w:rsidRPr="00256143">
        <w:rPr>
          <w:sz w:val="24"/>
          <w:szCs w:val="24"/>
        </w:rPr>
        <w:tab/>
      </w:r>
      <w:r w:rsidRPr="00DD31BD">
        <w:rPr>
          <w:sz w:val="24"/>
        </w:rPr>
        <w:t xml:space="preserve">The Tender shall be typed or written in indelible ink. </w:t>
      </w:r>
      <w:r>
        <w:rPr>
          <w:sz w:val="24"/>
        </w:rPr>
        <w:t>It</w:t>
      </w:r>
      <w:r w:rsidRPr="00DD31BD">
        <w:rPr>
          <w:sz w:val="24"/>
        </w:rPr>
        <w:t xml:space="preserve"> shall be signed by the Tenderer or a person or persons duly authorized to bind the Tenderer to the contract. </w:t>
      </w:r>
      <w:r w:rsidRPr="00256143">
        <w:rPr>
          <w:sz w:val="24"/>
          <w:szCs w:val="24"/>
        </w:rPr>
        <w:t xml:space="preserve"> </w:t>
      </w:r>
    </w:p>
    <w:p w:rsidR="006064E3" w:rsidRPr="00256143" w:rsidRDefault="006064E3" w:rsidP="006064E3">
      <w:pPr>
        <w:spacing w:line="288" w:lineRule="auto"/>
        <w:ind w:left="720" w:hanging="810"/>
        <w:jc w:val="both"/>
        <w:rPr>
          <w:sz w:val="24"/>
          <w:szCs w:val="24"/>
        </w:rPr>
      </w:pPr>
      <w:r w:rsidRPr="00256143">
        <w:rPr>
          <w:sz w:val="24"/>
          <w:szCs w:val="24"/>
        </w:rPr>
        <w:t>3.</w:t>
      </w:r>
      <w:r w:rsidR="00AA5D99" w:rsidRPr="00256143">
        <w:rPr>
          <w:sz w:val="24"/>
          <w:szCs w:val="24"/>
        </w:rPr>
        <w:t>2</w:t>
      </w:r>
      <w:r w:rsidR="00AA5D99">
        <w:rPr>
          <w:sz w:val="24"/>
          <w:szCs w:val="24"/>
        </w:rPr>
        <w:t>0</w:t>
      </w:r>
      <w:r w:rsidRPr="00256143">
        <w:rPr>
          <w:sz w:val="24"/>
          <w:szCs w:val="24"/>
        </w:rPr>
        <w:t xml:space="preserve">.2 </w:t>
      </w:r>
      <w:r w:rsidRPr="00256143">
        <w:rPr>
          <w:sz w:val="24"/>
          <w:szCs w:val="24"/>
        </w:rPr>
        <w:tab/>
        <w:t>The authorization shall be indicated by a written Power of Attorney granted by the Tenderer to the authorized person before any of the following persons:-</w:t>
      </w:r>
    </w:p>
    <w:p w:rsidR="006064E3" w:rsidRPr="00256143" w:rsidRDefault="006064E3" w:rsidP="006064E3">
      <w:pPr>
        <w:spacing w:line="288" w:lineRule="auto"/>
        <w:ind w:left="1440" w:hanging="720"/>
        <w:jc w:val="both"/>
        <w:rPr>
          <w:i/>
          <w:sz w:val="24"/>
          <w:szCs w:val="24"/>
        </w:rPr>
      </w:pPr>
      <w:r w:rsidRPr="00256143">
        <w:rPr>
          <w:i/>
          <w:sz w:val="24"/>
          <w:szCs w:val="24"/>
        </w:rPr>
        <w:t>a)</w:t>
      </w:r>
      <w:r w:rsidRPr="00256143">
        <w:rPr>
          <w:i/>
          <w:sz w:val="24"/>
          <w:szCs w:val="24"/>
        </w:rPr>
        <w:tab/>
        <w:t xml:space="preserve">For local Tenderers, a Commissioner of Oaths or a Notary Public or a Magistrate of the Kenyan Judiciary. </w:t>
      </w:r>
    </w:p>
    <w:p w:rsidR="006064E3" w:rsidRPr="00256143" w:rsidRDefault="006064E3" w:rsidP="006064E3">
      <w:pPr>
        <w:spacing w:line="288" w:lineRule="auto"/>
        <w:ind w:left="1440" w:hanging="720"/>
        <w:jc w:val="both"/>
        <w:rPr>
          <w:i/>
          <w:sz w:val="24"/>
          <w:szCs w:val="24"/>
        </w:rPr>
      </w:pPr>
      <w:r w:rsidRPr="00256143">
        <w:rPr>
          <w:i/>
          <w:sz w:val="24"/>
          <w:szCs w:val="24"/>
        </w:rPr>
        <w:t>b)</w:t>
      </w:r>
      <w:r w:rsidRPr="00256143">
        <w:rPr>
          <w:i/>
          <w:sz w:val="24"/>
          <w:szCs w:val="24"/>
        </w:rPr>
        <w:tab/>
        <w:t xml:space="preserve">For foreign Tenderers, a Notary Public in the country of the Tenderer. </w:t>
      </w:r>
    </w:p>
    <w:p w:rsidR="006064E3" w:rsidRPr="00256143" w:rsidRDefault="006064E3" w:rsidP="006064E3">
      <w:pPr>
        <w:spacing w:line="288" w:lineRule="auto"/>
        <w:ind w:left="1440" w:hanging="720"/>
        <w:jc w:val="both"/>
        <w:rPr>
          <w:sz w:val="24"/>
          <w:szCs w:val="24"/>
        </w:rPr>
      </w:pPr>
      <w:r w:rsidRPr="00256143">
        <w:rPr>
          <w:sz w:val="24"/>
          <w:szCs w:val="24"/>
        </w:rPr>
        <w:t xml:space="preserve">In either case above, the Power of Attorney shall accompany the Tender. </w:t>
      </w:r>
    </w:p>
    <w:p w:rsidR="006064E3" w:rsidRPr="00256143" w:rsidRDefault="006064E3" w:rsidP="006064E3">
      <w:pPr>
        <w:spacing w:line="288" w:lineRule="auto"/>
        <w:ind w:left="720" w:hanging="810"/>
        <w:jc w:val="both"/>
        <w:rPr>
          <w:sz w:val="24"/>
          <w:szCs w:val="24"/>
        </w:rPr>
      </w:pPr>
      <w:r w:rsidRPr="00256143">
        <w:rPr>
          <w:sz w:val="24"/>
          <w:szCs w:val="24"/>
        </w:rPr>
        <w:t>3.</w:t>
      </w:r>
      <w:r w:rsidR="00AA5D99" w:rsidRPr="00256143">
        <w:rPr>
          <w:sz w:val="24"/>
          <w:szCs w:val="24"/>
        </w:rPr>
        <w:t>2</w:t>
      </w:r>
      <w:r w:rsidR="00AA5D99">
        <w:rPr>
          <w:sz w:val="24"/>
          <w:szCs w:val="24"/>
        </w:rPr>
        <w:t>0</w:t>
      </w:r>
      <w:r w:rsidRPr="00256143">
        <w:rPr>
          <w:sz w:val="24"/>
          <w:szCs w:val="24"/>
        </w:rPr>
        <w:t xml:space="preserve">.3 </w:t>
      </w:r>
      <w:r w:rsidRPr="00256143">
        <w:rPr>
          <w:sz w:val="24"/>
          <w:szCs w:val="24"/>
        </w:rPr>
        <w:tab/>
        <w:t xml:space="preserve">All pages of the Tender, including un-amended printed literature, shall be initialled by the person or persons signing the Tender and serially numbered. </w:t>
      </w:r>
    </w:p>
    <w:p w:rsidR="006064E3" w:rsidRPr="00256143" w:rsidRDefault="006064E3" w:rsidP="006064E3">
      <w:pPr>
        <w:spacing w:line="288" w:lineRule="auto"/>
        <w:ind w:left="720" w:hanging="810"/>
        <w:jc w:val="both"/>
        <w:rPr>
          <w:sz w:val="24"/>
          <w:szCs w:val="24"/>
        </w:rPr>
      </w:pPr>
      <w:r w:rsidRPr="00256143">
        <w:rPr>
          <w:sz w:val="24"/>
          <w:szCs w:val="24"/>
        </w:rPr>
        <w:t>3.</w:t>
      </w:r>
      <w:r w:rsidR="00AA5D99" w:rsidRPr="00256143">
        <w:rPr>
          <w:sz w:val="24"/>
          <w:szCs w:val="24"/>
        </w:rPr>
        <w:t>2</w:t>
      </w:r>
      <w:r w:rsidR="00AA5D99">
        <w:rPr>
          <w:sz w:val="24"/>
          <w:szCs w:val="24"/>
        </w:rPr>
        <w:t>0</w:t>
      </w:r>
      <w:r w:rsidRPr="00256143">
        <w:rPr>
          <w:sz w:val="24"/>
          <w:szCs w:val="24"/>
        </w:rPr>
        <w:t>.4 The Tender shall have no interlineations, erasures, or overwriting except as necessary to correct errors made by the Tenderer, in which case such corrections shall be initialled by the person or persons signing the Tender.</w:t>
      </w:r>
    </w:p>
    <w:p w:rsidR="006064E3" w:rsidRPr="00256143" w:rsidRDefault="006064E3" w:rsidP="006064E3">
      <w:pPr>
        <w:spacing w:line="288" w:lineRule="auto"/>
        <w:ind w:left="720" w:hanging="810"/>
        <w:jc w:val="both"/>
        <w:rPr>
          <w:sz w:val="24"/>
          <w:szCs w:val="24"/>
        </w:rPr>
      </w:pPr>
    </w:p>
    <w:p w:rsidR="006064E3" w:rsidRPr="00256143" w:rsidRDefault="006064E3" w:rsidP="006064E3">
      <w:pPr>
        <w:spacing w:line="288" w:lineRule="auto"/>
        <w:ind w:left="720" w:hanging="810"/>
        <w:jc w:val="both"/>
        <w:rPr>
          <w:sz w:val="24"/>
          <w:szCs w:val="24"/>
        </w:rPr>
      </w:pPr>
      <w:r w:rsidRPr="00256143">
        <w:rPr>
          <w:sz w:val="24"/>
          <w:szCs w:val="24"/>
        </w:rPr>
        <w:t>3.</w:t>
      </w:r>
      <w:r w:rsidR="00AA5D99" w:rsidRPr="00256143">
        <w:rPr>
          <w:sz w:val="24"/>
          <w:szCs w:val="24"/>
        </w:rPr>
        <w:t>2</w:t>
      </w:r>
      <w:r w:rsidR="00AA5D99">
        <w:rPr>
          <w:sz w:val="24"/>
          <w:szCs w:val="24"/>
        </w:rPr>
        <w:t>0</w:t>
      </w:r>
      <w:r w:rsidRPr="00256143">
        <w:rPr>
          <w:sz w:val="24"/>
          <w:szCs w:val="24"/>
        </w:rPr>
        <w:t xml:space="preserve">.5 </w:t>
      </w:r>
      <w:r w:rsidRPr="00256143">
        <w:rPr>
          <w:sz w:val="24"/>
          <w:szCs w:val="24"/>
        </w:rPr>
        <w:tab/>
        <w:t>KPLC will assume no responsibility whatsoever for the Tenderer’s failure to comply with or observe the entire contents of this paragraph 3.</w:t>
      </w:r>
      <w:r w:rsidR="00AA5D99" w:rsidRPr="00256143">
        <w:rPr>
          <w:sz w:val="24"/>
          <w:szCs w:val="24"/>
        </w:rPr>
        <w:t>2</w:t>
      </w:r>
      <w:r w:rsidR="00AA5D99">
        <w:rPr>
          <w:sz w:val="24"/>
          <w:szCs w:val="24"/>
        </w:rPr>
        <w:t>0</w:t>
      </w:r>
      <w:r w:rsidRPr="00256143">
        <w:rPr>
          <w:sz w:val="24"/>
          <w:szCs w:val="24"/>
        </w:rPr>
        <w:t xml:space="preserve">. </w:t>
      </w:r>
    </w:p>
    <w:p w:rsidR="00B83234" w:rsidRPr="00D22B75" w:rsidRDefault="00AA5D99" w:rsidP="006064E3">
      <w:pPr>
        <w:spacing w:line="288" w:lineRule="auto"/>
        <w:ind w:left="720" w:hanging="810"/>
        <w:jc w:val="both"/>
        <w:rPr>
          <w:sz w:val="24"/>
        </w:rPr>
      </w:pPr>
      <w:r w:rsidRPr="00256143">
        <w:rPr>
          <w:sz w:val="24"/>
          <w:szCs w:val="24"/>
        </w:rPr>
        <w:t>3.2</w:t>
      </w:r>
      <w:r>
        <w:rPr>
          <w:sz w:val="24"/>
          <w:szCs w:val="24"/>
        </w:rPr>
        <w:t>0</w:t>
      </w:r>
      <w:r w:rsidRPr="00256143">
        <w:rPr>
          <w:sz w:val="24"/>
          <w:szCs w:val="24"/>
        </w:rPr>
        <w:t>.6 Any</w:t>
      </w:r>
      <w:r w:rsidR="006064E3" w:rsidRPr="00256143">
        <w:rPr>
          <w:sz w:val="24"/>
          <w:szCs w:val="24"/>
        </w:rPr>
        <w:t xml:space="preserve"> Tender not prepared and signed in accordance with this paragraph may be rejected by KPLC as non-responsive, pursuant to paragraph </w:t>
      </w:r>
      <w:r w:rsidR="006064E3" w:rsidRPr="00A4234A">
        <w:rPr>
          <w:sz w:val="24"/>
          <w:szCs w:val="24"/>
        </w:rPr>
        <w:t>3.</w:t>
      </w:r>
      <w:r w:rsidR="00FA5773" w:rsidRPr="00A4234A">
        <w:rPr>
          <w:sz w:val="24"/>
          <w:szCs w:val="24"/>
        </w:rPr>
        <w:t>26</w:t>
      </w:r>
      <w:r w:rsidR="006064E3" w:rsidRPr="00A4234A">
        <w:rPr>
          <w:sz w:val="24"/>
          <w:szCs w:val="24"/>
        </w:rPr>
        <w:t>.</w:t>
      </w:r>
    </w:p>
    <w:p w:rsidR="006064E3" w:rsidRPr="00256143" w:rsidRDefault="006064E3" w:rsidP="006064E3">
      <w:pPr>
        <w:spacing w:line="288" w:lineRule="auto"/>
        <w:ind w:left="720" w:hanging="810"/>
        <w:jc w:val="both"/>
        <w:rPr>
          <w:b/>
          <w:sz w:val="24"/>
          <w:szCs w:val="24"/>
        </w:rPr>
      </w:pPr>
      <w:r w:rsidRPr="00256143">
        <w:rPr>
          <w:b/>
          <w:bCs/>
          <w:sz w:val="24"/>
          <w:szCs w:val="24"/>
        </w:rPr>
        <w:t>3.</w:t>
      </w:r>
      <w:r w:rsidR="00AD0E80" w:rsidRPr="00256143">
        <w:rPr>
          <w:b/>
          <w:bCs/>
          <w:sz w:val="24"/>
          <w:szCs w:val="24"/>
        </w:rPr>
        <w:t>2</w:t>
      </w:r>
      <w:r w:rsidR="00AD0E80">
        <w:rPr>
          <w:b/>
          <w:bCs/>
          <w:sz w:val="24"/>
          <w:szCs w:val="24"/>
        </w:rPr>
        <w:t>1</w:t>
      </w:r>
      <w:r w:rsidR="00AD0E80" w:rsidRPr="00256143">
        <w:rPr>
          <w:sz w:val="24"/>
          <w:szCs w:val="24"/>
        </w:rPr>
        <w:t xml:space="preserve"> </w:t>
      </w:r>
      <w:r w:rsidRPr="00256143">
        <w:rPr>
          <w:sz w:val="24"/>
          <w:szCs w:val="24"/>
        </w:rPr>
        <w:tab/>
      </w:r>
      <w:r w:rsidRPr="00256143">
        <w:rPr>
          <w:b/>
          <w:sz w:val="24"/>
          <w:szCs w:val="24"/>
        </w:rPr>
        <w:t xml:space="preserve">Deadline for Submission of Tenders </w:t>
      </w:r>
    </w:p>
    <w:p w:rsidR="006064E3" w:rsidRPr="00256143" w:rsidRDefault="006064E3" w:rsidP="006064E3">
      <w:pPr>
        <w:spacing w:line="288" w:lineRule="auto"/>
        <w:ind w:left="720" w:hanging="810"/>
        <w:jc w:val="both"/>
        <w:rPr>
          <w:sz w:val="24"/>
          <w:szCs w:val="24"/>
        </w:rPr>
      </w:pPr>
      <w:r w:rsidRPr="00256143">
        <w:rPr>
          <w:bCs/>
          <w:sz w:val="24"/>
          <w:szCs w:val="24"/>
        </w:rPr>
        <w:t>3.</w:t>
      </w:r>
      <w:r w:rsidR="00AD0E80" w:rsidRPr="00256143">
        <w:rPr>
          <w:bCs/>
          <w:sz w:val="24"/>
          <w:szCs w:val="24"/>
        </w:rPr>
        <w:t>2</w:t>
      </w:r>
      <w:r w:rsidR="00AD0E80">
        <w:rPr>
          <w:bCs/>
          <w:sz w:val="24"/>
          <w:szCs w:val="24"/>
        </w:rPr>
        <w:t>1</w:t>
      </w:r>
      <w:r w:rsidRPr="00256143">
        <w:rPr>
          <w:bCs/>
          <w:sz w:val="24"/>
          <w:szCs w:val="24"/>
        </w:rPr>
        <w:t xml:space="preserve">.1 </w:t>
      </w:r>
      <w:r w:rsidRPr="00256143">
        <w:rPr>
          <w:bCs/>
          <w:sz w:val="24"/>
          <w:szCs w:val="24"/>
        </w:rPr>
        <w:tab/>
      </w:r>
      <w:r w:rsidRPr="00DD31BD">
        <w:rPr>
          <w:bCs/>
          <w:sz w:val="24"/>
        </w:rPr>
        <w:t>T</w:t>
      </w:r>
      <w:r w:rsidRPr="00DD31BD">
        <w:rPr>
          <w:sz w:val="24"/>
        </w:rPr>
        <w:t xml:space="preserve">enders must be received by KPLC by the </w:t>
      </w:r>
      <w:r>
        <w:rPr>
          <w:sz w:val="24"/>
        </w:rPr>
        <w:t xml:space="preserve">date and </w:t>
      </w:r>
      <w:r w:rsidRPr="00DD31BD">
        <w:rPr>
          <w:sz w:val="24"/>
        </w:rPr>
        <w:t xml:space="preserve">time </w:t>
      </w:r>
      <w:r>
        <w:rPr>
          <w:sz w:val="24"/>
        </w:rPr>
        <w:t>specified in KPLC’s tendering portal in PDF form</w:t>
      </w:r>
      <w:r w:rsidRPr="00DD31BD">
        <w:rPr>
          <w:sz w:val="24"/>
        </w:rPr>
        <w:t>.</w:t>
      </w:r>
    </w:p>
    <w:p w:rsidR="006064E3" w:rsidRPr="00256143" w:rsidRDefault="006064E3" w:rsidP="006064E3">
      <w:pPr>
        <w:spacing w:line="288" w:lineRule="auto"/>
        <w:ind w:left="720" w:hanging="810"/>
        <w:jc w:val="both"/>
        <w:rPr>
          <w:sz w:val="24"/>
          <w:szCs w:val="24"/>
        </w:rPr>
      </w:pPr>
      <w:r w:rsidRPr="00256143">
        <w:rPr>
          <w:sz w:val="24"/>
          <w:szCs w:val="24"/>
        </w:rPr>
        <w:t>3.</w:t>
      </w:r>
      <w:r w:rsidR="00AD0E80" w:rsidRPr="00256143">
        <w:rPr>
          <w:sz w:val="24"/>
          <w:szCs w:val="24"/>
        </w:rPr>
        <w:t>2</w:t>
      </w:r>
      <w:r w:rsidR="00AD0E80">
        <w:rPr>
          <w:sz w:val="24"/>
          <w:szCs w:val="24"/>
        </w:rPr>
        <w:t>1</w:t>
      </w:r>
      <w:r w:rsidRPr="00256143">
        <w:rPr>
          <w:sz w:val="24"/>
          <w:szCs w:val="24"/>
        </w:rPr>
        <w:t xml:space="preserve">.2 </w:t>
      </w:r>
      <w:r w:rsidRPr="00256143">
        <w:rPr>
          <w:sz w:val="24"/>
          <w:szCs w:val="24"/>
        </w:rPr>
        <w:tab/>
        <w:t>KPLC may, at its discretion, extend this deadline for submission of Tenders by amending the tender documents in accordance with paragraph 3.7, in which case all rights and obligations of KPLC and the Tenderer previously subject to the initial deadline, will therefore be subject to the deadline as extended.</w:t>
      </w:r>
    </w:p>
    <w:p w:rsidR="00190E17" w:rsidRPr="00D22B75" w:rsidRDefault="00190E17" w:rsidP="00D22B75">
      <w:pPr>
        <w:spacing w:line="288" w:lineRule="auto"/>
        <w:ind w:left="-90"/>
        <w:jc w:val="both"/>
        <w:rPr>
          <w:sz w:val="24"/>
          <w:szCs w:val="24"/>
        </w:rPr>
      </w:pPr>
    </w:p>
    <w:p w:rsidR="006064E3" w:rsidRPr="00256143" w:rsidRDefault="006064E3" w:rsidP="006064E3">
      <w:pPr>
        <w:spacing w:line="288" w:lineRule="auto"/>
        <w:ind w:left="-90"/>
        <w:jc w:val="both"/>
        <w:rPr>
          <w:sz w:val="24"/>
          <w:szCs w:val="24"/>
        </w:rPr>
      </w:pPr>
      <w:r w:rsidRPr="00256143">
        <w:rPr>
          <w:b/>
          <w:bCs/>
          <w:sz w:val="24"/>
          <w:szCs w:val="24"/>
        </w:rPr>
        <w:t>3.</w:t>
      </w:r>
      <w:r w:rsidR="00AD0E80" w:rsidRPr="00256143">
        <w:rPr>
          <w:b/>
          <w:bCs/>
          <w:sz w:val="24"/>
          <w:szCs w:val="24"/>
        </w:rPr>
        <w:t>2</w:t>
      </w:r>
      <w:r w:rsidR="00AD0E80">
        <w:rPr>
          <w:b/>
          <w:bCs/>
          <w:sz w:val="24"/>
          <w:szCs w:val="24"/>
        </w:rPr>
        <w:t>2</w:t>
      </w:r>
      <w:r w:rsidRPr="00256143">
        <w:rPr>
          <w:sz w:val="24"/>
          <w:szCs w:val="24"/>
        </w:rPr>
        <w:tab/>
      </w:r>
      <w:r w:rsidRPr="00256143">
        <w:rPr>
          <w:b/>
          <w:sz w:val="24"/>
          <w:szCs w:val="24"/>
        </w:rPr>
        <w:t>Modification and Withdrawal of Tenders</w:t>
      </w:r>
      <w:r w:rsidRPr="00256143">
        <w:rPr>
          <w:sz w:val="24"/>
          <w:szCs w:val="24"/>
        </w:rPr>
        <w:t xml:space="preserve"> </w:t>
      </w:r>
    </w:p>
    <w:p w:rsidR="006064E3" w:rsidRPr="00DD31BD" w:rsidRDefault="006064E3" w:rsidP="006064E3">
      <w:pPr>
        <w:spacing w:line="288" w:lineRule="auto"/>
        <w:ind w:left="720" w:hanging="810"/>
        <w:jc w:val="both"/>
        <w:rPr>
          <w:sz w:val="24"/>
        </w:rPr>
      </w:pPr>
      <w:r w:rsidRPr="00256143">
        <w:rPr>
          <w:sz w:val="24"/>
          <w:szCs w:val="24"/>
        </w:rPr>
        <w:t>3.</w:t>
      </w:r>
      <w:r w:rsidR="00AD0E80" w:rsidRPr="00256143">
        <w:rPr>
          <w:sz w:val="24"/>
          <w:szCs w:val="24"/>
        </w:rPr>
        <w:t>2</w:t>
      </w:r>
      <w:r w:rsidR="00AD0E80">
        <w:rPr>
          <w:sz w:val="24"/>
          <w:szCs w:val="24"/>
        </w:rPr>
        <w:t>2</w:t>
      </w:r>
      <w:r w:rsidRPr="00256143">
        <w:rPr>
          <w:sz w:val="24"/>
          <w:szCs w:val="24"/>
        </w:rPr>
        <w:t>.1</w:t>
      </w:r>
      <w:r w:rsidRPr="00256143">
        <w:rPr>
          <w:sz w:val="24"/>
          <w:szCs w:val="24"/>
        </w:rPr>
        <w:tab/>
      </w:r>
      <w:r w:rsidRPr="00DD31BD">
        <w:rPr>
          <w:sz w:val="24"/>
        </w:rPr>
        <w:t>The Tenderer may modify or withdraw its Tender after it has submitted, provided that the modification, including substitution or</w:t>
      </w:r>
      <w:r>
        <w:rPr>
          <w:sz w:val="24"/>
        </w:rPr>
        <w:t xml:space="preserve"> </w:t>
      </w:r>
      <w:r w:rsidRPr="00DD31BD">
        <w:rPr>
          <w:sz w:val="24"/>
        </w:rPr>
        <w:t>withdrawal of the Tender is received by KPLC prior to the deadline prescribed for submission of tenders.</w:t>
      </w:r>
    </w:p>
    <w:p w:rsidR="006064E3" w:rsidRPr="00DD31BD" w:rsidRDefault="006064E3" w:rsidP="006064E3">
      <w:pPr>
        <w:spacing w:line="288" w:lineRule="auto"/>
        <w:ind w:left="720" w:hanging="810"/>
        <w:jc w:val="both"/>
        <w:rPr>
          <w:sz w:val="24"/>
        </w:rPr>
      </w:pPr>
      <w:r w:rsidRPr="00DD31BD">
        <w:rPr>
          <w:sz w:val="24"/>
        </w:rPr>
        <w:t>3.2</w:t>
      </w:r>
      <w:r w:rsidR="00AD0E80">
        <w:rPr>
          <w:sz w:val="24"/>
        </w:rPr>
        <w:t>2</w:t>
      </w:r>
      <w:r w:rsidRPr="00DD31BD">
        <w:rPr>
          <w:sz w:val="24"/>
        </w:rPr>
        <w:t xml:space="preserve">.2 </w:t>
      </w:r>
      <w:r w:rsidRPr="00DD31BD">
        <w:rPr>
          <w:sz w:val="24"/>
        </w:rPr>
        <w:tab/>
        <w:t>No Tender may be modified after the deadline for submission of Tenders.</w:t>
      </w:r>
    </w:p>
    <w:p w:rsidR="006064E3" w:rsidRPr="00256143" w:rsidRDefault="006064E3" w:rsidP="006064E3">
      <w:pPr>
        <w:spacing w:line="288" w:lineRule="auto"/>
        <w:ind w:left="720" w:hanging="810"/>
        <w:jc w:val="both"/>
        <w:rPr>
          <w:sz w:val="24"/>
          <w:szCs w:val="24"/>
        </w:rPr>
      </w:pPr>
      <w:r w:rsidRPr="00DD31BD">
        <w:rPr>
          <w:sz w:val="24"/>
        </w:rPr>
        <w:t>3.</w:t>
      </w:r>
      <w:r w:rsidR="00AD0E80" w:rsidRPr="00DD31BD">
        <w:rPr>
          <w:sz w:val="24"/>
        </w:rPr>
        <w:t>2</w:t>
      </w:r>
      <w:r w:rsidR="00AD0E80">
        <w:rPr>
          <w:sz w:val="24"/>
        </w:rPr>
        <w:t>2</w:t>
      </w:r>
      <w:r w:rsidRPr="00DD31BD">
        <w:rPr>
          <w:sz w:val="24"/>
        </w:rPr>
        <w:t>.</w:t>
      </w:r>
      <w:r>
        <w:rPr>
          <w:sz w:val="24"/>
        </w:rPr>
        <w:t>3</w:t>
      </w:r>
      <w:r w:rsidRPr="00DD31BD">
        <w:rPr>
          <w:sz w:val="24"/>
        </w:rPr>
        <w:t xml:space="preserve"> </w:t>
      </w:r>
      <w:r w:rsidRPr="00DD31BD">
        <w:rPr>
          <w:sz w:val="24"/>
        </w:rPr>
        <w:tab/>
        <w:t>No Tender may be withdrawn in the interval between the deadline for submission of tenders and the expiration of the period during which the Tender must remain valid except where KPLC extends the initial validity period. Any withdrawal of a Tender during this interval shall result in forfeiture of the Tenderer’s Tender Security except where KPLC extends the initial validity period.</w:t>
      </w:r>
    </w:p>
    <w:p w:rsidR="006064E3" w:rsidRPr="00256143" w:rsidRDefault="006064E3" w:rsidP="006064E3">
      <w:pPr>
        <w:spacing w:line="288" w:lineRule="auto"/>
        <w:ind w:left="720" w:hanging="810"/>
        <w:jc w:val="both"/>
        <w:rPr>
          <w:b/>
          <w:sz w:val="24"/>
          <w:szCs w:val="24"/>
        </w:rPr>
      </w:pPr>
      <w:r w:rsidRPr="00256143">
        <w:rPr>
          <w:b/>
          <w:bCs/>
          <w:sz w:val="24"/>
          <w:szCs w:val="24"/>
        </w:rPr>
        <w:t>3.</w:t>
      </w:r>
      <w:r w:rsidR="00AD0E80" w:rsidRPr="00256143">
        <w:rPr>
          <w:b/>
          <w:bCs/>
          <w:sz w:val="24"/>
          <w:szCs w:val="24"/>
        </w:rPr>
        <w:t>2</w:t>
      </w:r>
      <w:r w:rsidR="00AD0E80">
        <w:rPr>
          <w:b/>
          <w:bCs/>
          <w:sz w:val="24"/>
          <w:szCs w:val="24"/>
        </w:rPr>
        <w:t>3</w:t>
      </w:r>
      <w:r w:rsidRPr="00256143">
        <w:rPr>
          <w:sz w:val="24"/>
          <w:szCs w:val="24"/>
        </w:rPr>
        <w:tab/>
      </w:r>
      <w:r w:rsidRPr="00256143">
        <w:rPr>
          <w:b/>
          <w:bCs/>
          <w:sz w:val="24"/>
          <w:szCs w:val="24"/>
        </w:rPr>
        <w:t>O</w:t>
      </w:r>
      <w:r w:rsidRPr="00256143">
        <w:rPr>
          <w:b/>
          <w:sz w:val="24"/>
          <w:szCs w:val="24"/>
        </w:rPr>
        <w:t>pening of Tenders</w:t>
      </w:r>
    </w:p>
    <w:p w:rsidR="006064E3" w:rsidRPr="00C701C8" w:rsidRDefault="006064E3" w:rsidP="006064E3">
      <w:pPr>
        <w:spacing w:line="288" w:lineRule="auto"/>
        <w:ind w:left="720" w:hanging="810"/>
        <w:jc w:val="both"/>
        <w:rPr>
          <w:sz w:val="24"/>
          <w:szCs w:val="24"/>
        </w:rPr>
      </w:pPr>
      <w:r w:rsidRPr="00256143">
        <w:rPr>
          <w:sz w:val="24"/>
          <w:szCs w:val="24"/>
        </w:rPr>
        <w:t>3.</w:t>
      </w:r>
      <w:r w:rsidR="00AD0E80" w:rsidRPr="00256143">
        <w:rPr>
          <w:sz w:val="24"/>
          <w:szCs w:val="24"/>
        </w:rPr>
        <w:t>2</w:t>
      </w:r>
      <w:r w:rsidR="00AD0E80">
        <w:rPr>
          <w:sz w:val="24"/>
          <w:szCs w:val="24"/>
        </w:rPr>
        <w:t>3</w:t>
      </w:r>
      <w:r w:rsidRPr="00256143">
        <w:rPr>
          <w:sz w:val="24"/>
          <w:szCs w:val="24"/>
        </w:rPr>
        <w:t xml:space="preserve">.1 </w:t>
      </w:r>
      <w:r w:rsidRPr="00256143">
        <w:rPr>
          <w:sz w:val="24"/>
          <w:szCs w:val="24"/>
        </w:rPr>
        <w:tab/>
      </w:r>
      <w:r w:rsidRPr="00C701C8">
        <w:rPr>
          <w:sz w:val="24"/>
          <w:szCs w:val="24"/>
        </w:rPr>
        <w:t xml:space="preserve">KPLC shall open all Tenders promptly </w:t>
      </w:r>
      <w:r>
        <w:rPr>
          <w:sz w:val="24"/>
          <w:szCs w:val="24"/>
        </w:rPr>
        <w:t xml:space="preserve">at the </w:t>
      </w:r>
      <w:r w:rsidRPr="00C701C8">
        <w:rPr>
          <w:sz w:val="24"/>
          <w:szCs w:val="24"/>
        </w:rPr>
        <w:t>date and time</w:t>
      </w:r>
      <w:r>
        <w:rPr>
          <w:sz w:val="24"/>
          <w:szCs w:val="24"/>
        </w:rPr>
        <w:t xml:space="preserve"> specified in the KPLC tendering portal and</w:t>
      </w:r>
      <w:r w:rsidRPr="00C701C8">
        <w:rPr>
          <w:sz w:val="24"/>
          <w:szCs w:val="24"/>
        </w:rPr>
        <w:t xml:space="preserve"> at the location specified in the Invitation to Tender or as may otherwise be indicated. </w:t>
      </w:r>
    </w:p>
    <w:p w:rsidR="006064E3" w:rsidRPr="00C701C8" w:rsidRDefault="006064E3" w:rsidP="006064E3">
      <w:pPr>
        <w:spacing w:line="288" w:lineRule="auto"/>
        <w:ind w:left="720" w:hanging="810"/>
        <w:jc w:val="both"/>
        <w:rPr>
          <w:sz w:val="24"/>
          <w:szCs w:val="24"/>
        </w:rPr>
      </w:pPr>
      <w:r w:rsidRPr="00C701C8">
        <w:rPr>
          <w:sz w:val="24"/>
          <w:szCs w:val="24"/>
        </w:rPr>
        <w:t>3.</w:t>
      </w:r>
      <w:r w:rsidR="00AD0E80" w:rsidRPr="00C701C8">
        <w:rPr>
          <w:sz w:val="24"/>
          <w:szCs w:val="24"/>
        </w:rPr>
        <w:t>2</w:t>
      </w:r>
      <w:r w:rsidR="00AD0E80">
        <w:rPr>
          <w:sz w:val="24"/>
          <w:szCs w:val="24"/>
        </w:rPr>
        <w:t>3</w:t>
      </w:r>
      <w:r w:rsidRPr="00C701C8">
        <w:rPr>
          <w:sz w:val="24"/>
          <w:szCs w:val="24"/>
        </w:rPr>
        <w:t xml:space="preserve">.2 </w:t>
      </w:r>
      <w:r w:rsidRPr="00C701C8">
        <w:rPr>
          <w:sz w:val="24"/>
          <w:szCs w:val="24"/>
        </w:rPr>
        <w:tab/>
        <w:t>The Tenderer’s names, tender modifications or withdrawals, the presence or absence of requisite Tender Security and such other details as KPLC, at its discretion, may consider appropriate, will be announced at the opening.</w:t>
      </w:r>
    </w:p>
    <w:p w:rsidR="006064E3" w:rsidRPr="00C701C8" w:rsidRDefault="006064E3" w:rsidP="006064E3">
      <w:pPr>
        <w:spacing w:line="288" w:lineRule="auto"/>
        <w:ind w:left="720" w:hanging="810"/>
        <w:jc w:val="both"/>
        <w:rPr>
          <w:sz w:val="24"/>
          <w:szCs w:val="24"/>
        </w:rPr>
      </w:pPr>
      <w:r w:rsidRPr="00C701C8">
        <w:rPr>
          <w:sz w:val="24"/>
          <w:szCs w:val="24"/>
        </w:rPr>
        <w:t>3.</w:t>
      </w:r>
      <w:r w:rsidR="00AD0E80" w:rsidRPr="00C701C8">
        <w:rPr>
          <w:sz w:val="24"/>
          <w:szCs w:val="24"/>
        </w:rPr>
        <w:t>2</w:t>
      </w:r>
      <w:r w:rsidR="00AD0E80">
        <w:rPr>
          <w:sz w:val="24"/>
          <w:szCs w:val="24"/>
        </w:rPr>
        <w:t>3</w:t>
      </w:r>
      <w:r w:rsidRPr="00C701C8">
        <w:rPr>
          <w:sz w:val="24"/>
          <w:szCs w:val="24"/>
        </w:rPr>
        <w:t xml:space="preserve">.3 </w:t>
      </w:r>
      <w:r w:rsidRPr="00C701C8">
        <w:rPr>
          <w:sz w:val="24"/>
          <w:szCs w:val="24"/>
        </w:rPr>
        <w:tab/>
        <w:t xml:space="preserve">At the Tender opening, tender prices, discounts, and such other details as KPLC, at its discretion, may consider appropriate will be read out.  </w:t>
      </w:r>
    </w:p>
    <w:p w:rsidR="006064E3" w:rsidRPr="00C701C8" w:rsidRDefault="006064E3" w:rsidP="006064E3">
      <w:pPr>
        <w:spacing w:line="288" w:lineRule="auto"/>
        <w:ind w:left="720" w:hanging="810"/>
        <w:jc w:val="both"/>
        <w:rPr>
          <w:sz w:val="24"/>
          <w:szCs w:val="24"/>
        </w:rPr>
      </w:pPr>
      <w:r w:rsidRPr="00C701C8">
        <w:rPr>
          <w:sz w:val="24"/>
          <w:szCs w:val="24"/>
        </w:rPr>
        <w:t>3.</w:t>
      </w:r>
      <w:r w:rsidR="00AD0E80" w:rsidRPr="00C701C8">
        <w:rPr>
          <w:sz w:val="24"/>
          <w:szCs w:val="24"/>
        </w:rPr>
        <w:t>2</w:t>
      </w:r>
      <w:r w:rsidR="00AD0E80">
        <w:rPr>
          <w:sz w:val="24"/>
          <w:szCs w:val="24"/>
        </w:rPr>
        <w:t>3</w:t>
      </w:r>
      <w:r w:rsidRPr="00C701C8">
        <w:rPr>
          <w:sz w:val="24"/>
          <w:szCs w:val="24"/>
        </w:rPr>
        <w:t>.4</w:t>
      </w:r>
      <w:r w:rsidRPr="00C701C8">
        <w:rPr>
          <w:sz w:val="24"/>
          <w:szCs w:val="24"/>
        </w:rPr>
        <w:tab/>
        <w:t>The Tenderers or their representatives may attend the opening and those present shall sign a register evidencing their attendance.</w:t>
      </w:r>
    </w:p>
    <w:p w:rsidR="006064E3" w:rsidRPr="00256143" w:rsidRDefault="006064E3" w:rsidP="006064E3">
      <w:pPr>
        <w:spacing w:line="288" w:lineRule="auto"/>
        <w:jc w:val="both"/>
        <w:rPr>
          <w:b/>
          <w:bCs/>
          <w:sz w:val="24"/>
          <w:szCs w:val="24"/>
        </w:rPr>
      </w:pPr>
    </w:p>
    <w:p w:rsidR="006064E3" w:rsidRPr="00256143" w:rsidRDefault="006064E3" w:rsidP="006064E3">
      <w:pPr>
        <w:spacing w:line="288" w:lineRule="auto"/>
        <w:ind w:left="720" w:hanging="810"/>
        <w:jc w:val="both"/>
        <w:rPr>
          <w:b/>
          <w:bCs/>
          <w:sz w:val="24"/>
          <w:szCs w:val="24"/>
        </w:rPr>
      </w:pPr>
      <w:r w:rsidRPr="00256143">
        <w:rPr>
          <w:b/>
          <w:bCs/>
          <w:sz w:val="24"/>
          <w:szCs w:val="24"/>
        </w:rPr>
        <w:t>3.</w:t>
      </w:r>
      <w:r w:rsidR="00AD0E80" w:rsidRPr="00256143">
        <w:rPr>
          <w:b/>
          <w:bCs/>
          <w:sz w:val="24"/>
          <w:szCs w:val="24"/>
        </w:rPr>
        <w:t>2</w:t>
      </w:r>
      <w:r w:rsidR="00AD0E80">
        <w:rPr>
          <w:b/>
          <w:bCs/>
          <w:sz w:val="24"/>
          <w:szCs w:val="24"/>
        </w:rPr>
        <w:t>4</w:t>
      </w:r>
      <w:r w:rsidRPr="00256143">
        <w:rPr>
          <w:b/>
          <w:bCs/>
          <w:sz w:val="24"/>
          <w:szCs w:val="24"/>
        </w:rPr>
        <w:tab/>
        <w:t>Process to be Confidential</w:t>
      </w:r>
    </w:p>
    <w:p w:rsidR="006064E3" w:rsidRPr="00DD31BD" w:rsidRDefault="006064E3" w:rsidP="006064E3">
      <w:pPr>
        <w:spacing w:line="288" w:lineRule="auto"/>
        <w:ind w:left="720" w:hanging="810"/>
        <w:jc w:val="both"/>
        <w:rPr>
          <w:sz w:val="24"/>
          <w:szCs w:val="24"/>
        </w:rPr>
      </w:pPr>
      <w:r w:rsidRPr="00256143">
        <w:rPr>
          <w:sz w:val="24"/>
          <w:szCs w:val="24"/>
        </w:rPr>
        <w:t>3.</w:t>
      </w:r>
      <w:r w:rsidR="00AD0E80" w:rsidRPr="00256143">
        <w:rPr>
          <w:sz w:val="24"/>
          <w:szCs w:val="24"/>
        </w:rPr>
        <w:t>2</w:t>
      </w:r>
      <w:r w:rsidR="00AD0E80">
        <w:rPr>
          <w:sz w:val="24"/>
          <w:szCs w:val="24"/>
        </w:rPr>
        <w:t>4</w:t>
      </w:r>
      <w:r w:rsidRPr="00256143">
        <w:rPr>
          <w:sz w:val="24"/>
          <w:szCs w:val="24"/>
        </w:rPr>
        <w:t xml:space="preserve">.1 </w:t>
      </w:r>
      <w:r w:rsidRPr="00256143">
        <w:rPr>
          <w:sz w:val="24"/>
          <w:szCs w:val="24"/>
        </w:rPr>
        <w:tab/>
      </w:r>
      <w:r w:rsidRPr="00DD31BD">
        <w:rPr>
          <w:sz w:val="24"/>
          <w:szCs w:val="24"/>
        </w:rPr>
        <w:t xml:space="preserve">After the </w:t>
      </w:r>
      <w:r>
        <w:rPr>
          <w:sz w:val="24"/>
          <w:szCs w:val="24"/>
        </w:rPr>
        <w:t>o</w:t>
      </w:r>
      <w:r w:rsidRPr="00DD31BD">
        <w:rPr>
          <w:sz w:val="24"/>
          <w:szCs w:val="24"/>
        </w:rPr>
        <w:t xml:space="preserve">pening of tenders, information relating to the examination, </w:t>
      </w:r>
    </w:p>
    <w:p w:rsidR="006064E3" w:rsidRPr="00DD31BD" w:rsidRDefault="006064E3" w:rsidP="006064E3">
      <w:pPr>
        <w:spacing w:line="288" w:lineRule="auto"/>
        <w:ind w:left="720"/>
        <w:jc w:val="both"/>
        <w:rPr>
          <w:sz w:val="24"/>
          <w:szCs w:val="24"/>
        </w:rPr>
      </w:pPr>
      <w:r w:rsidRPr="00DD31BD">
        <w:rPr>
          <w:sz w:val="24"/>
          <w:szCs w:val="24"/>
        </w:rPr>
        <w:t xml:space="preserve">clarification, evaluation and comparisons of tenders and recommendations arising there-from shall not be disclosed to a Tenderer or other person(s) not officially concerned with such process until conclusion of that process. </w:t>
      </w:r>
    </w:p>
    <w:p w:rsidR="006064E3" w:rsidRPr="00DD31BD" w:rsidRDefault="006064E3" w:rsidP="006064E3">
      <w:pPr>
        <w:spacing w:line="288" w:lineRule="auto"/>
        <w:ind w:left="720" w:hanging="810"/>
        <w:jc w:val="both"/>
        <w:rPr>
          <w:sz w:val="24"/>
          <w:szCs w:val="24"/>
        </w:rPr>
      </w:pPr>
      <w:r w:rsidRPr="00DD31BD">
        <w:rPr>
          <w:sz w:val="24"/>
          <w:szCs w:val="24"/>
        </w:rPr>
        <w:t>3.</w:t>
      </w:r>
      <w:r w:rsidR="00AD0E80" w:rsidRPr="00DD31BD">
        <w:rPr>
          <w:sz w:val="24"/>
          <w:szCs w:val="24"/>
        </w:rPr>
        <w:t>2</w:t>
      </w:r>
      <w:r w:rsidR="00AD0E80">
        <w:rPr>
          <w:sz w:val="24"/>
          <w:szCs w:val="24"/>
        </w:rPr>
        <w:t>4</w:t>
      </w:r>
      <w:r w:rsidRPr="00DD31BD">
        <w:rPr>
          <w:sz w:val="24"/>
          <w:szCs w:val="24"/>
        </w:rPr>
        <w:t xml:space="preserve">.2 </w:t>
      </w:r>
      <w:r w:rsidRPr="00DD31BD">
        <w:rPr>
          <w:sz w:val="24"/>
          <w:szCs w:val="24"/>
        </w:rPr>
        <w:tab/>
        <w:t xml:space="preserve">Conclusion of that process shall be deemed to have occurred, at the latest, by the date and time KPLC </w:t>
      </w:r>
      <w:r>
        <w:rPr>
          <w:sz w:val="24"/>
          <w:szCs w:val="24"/>
        </w:rPr>
        <w:t>notifies the successful</w:t>
      </w:r>
      <w:r w:rsidRPr="00DD31BD">
        <w:rPr>
          <w:sz w:val="24"/>
          <w:szCs w:val="24"/>
        </w:rPr>
        <w:t xml:space="preserve"> bidder(s). In any event, official disclosure by KPLC of any information upon conclusion of that process may only be to the unsuccessful bidders and may contain only the information permissible by law in summary form. </w:t>
      </w:r>
    </w:p>
    <w:p w:rsidR="006064E3" w:rsidRPr="00256143" w:rsidRDefault="006064E3" w:rsidP="006064E3">
      <w:pPr>
        <w:spacing w:line="288" w:lineRule="auto"/>
        <w:ind w:left="720" w:hanging="810"/>
        <w:jc w:val="both"/>
        <w:rPr>
          <w:szCs w:val="24"/>
        </w:rPr>
      </w:pPr>
      <w:r w:rsidRPr="00DD31BD">
        <w:rPr>
          <w:sz w:val="24"/>
          <w:szCs w:val="24"/>
        </w:rPr>
        <w:t>3.</w:t>
      </w:r>
      <w:r w:rsidR="00AD0E80" w:rsidRPr="00DD31BD">
        <w:rPr>
          <w:sz w:val="24"/>
          <w:szCs w:val="24"/>
        </w:rPr>
        <w:t>2</w:t>
      </w:r>
      <w:r w:rsidR="00AD0E80">
        <w:rPr>
          <w:sz w:val="24"/>
          <w:szCs w:val="24"/>
        </w:rPr>
        <w:t>4</w:t>
      </w:r>
      <w:r w:rsidRPr="00DD31BD">
        <w:rPr>
          <w:sz w:val="24"/>
          <w:szCs w:val="24"/>
        </w:rPr>
        <w:t xml:space="preserve">.3 </w:t>
      </w:r>
      <w:r w:rsidRPr="00DD31BD">
        <w:rPr>
          <w:sz w:val="24"/>
          <w:szCs w:val="24"/>
        </w:rPr>
        <w:tab/>
      </w:r>
      <w:r w:rsidRPr="00FB48CE">
        <w:rPr>
          <w:sz w:val="24"/>
          <w:szCs w:val="24"/>
        </w:rPr>
        <w:t>Any effort by a Tenderer to influence KPLC or any of its staff members in the process of examination, evaluation and comparison of tenders and information or decisions concerning the Tender may result in the disqualification of the Tenderer.</w:t>
      </w:r>
    </w:p>
    <w:p w:rsidR="006064E3" w:rsidRPr="00256143" w:rsidRDefault="006064E3" w:rsidP="006064E3">
      <w:pPr>
        <w:spacing w:line="288" w:lineRule="auto"/>
        <w:ind w:left="-90"/>
        <w:jc w:val="both"/>
        <w:rPr>
          <w:sz w:val="24"/>
          <w:szCs w:val="24"/>
        </w:rPr>
      </w:pPr>
    </w:p>
    <w:p w:rsidR="006064E3" w:rsidRPr="00256143" w:rsidRDefault="006064E3" w:rsidP="006064E3">
      <w:pPr>
        <w:spacing w:line="288" w:lineRule="auto"/>
        <w:ind w:left="-90"/>
        <w:jc w:val="both"/>
        <w:rPr>
          <w:b/>
          <w:sz w:val="24"/>
          <w:szCs w:val="24"/>
        </w:rPr>
      </w:pPr>
      <w:r w:rsidRPr="00256143">
        <w:rPr>
          <w:b/>
          <w:bCs/>
          <w:sz w:val="24"/>
          <w:szCs w:val="24"/>
        </w:rPr>
        <w:t>3.</w:t>
      </w:r>
      <w:r w:rsidR="003541E3" w:rsidRPr="00256143">
        <w:rPr>
          <w:b/>
          <w:bCs/>
          <w:sz w:val="24"/>
          <w:szCs w:val="24"/>
        </w:rPr>
        <w:t>2</w:t>
      </w:r>
      <w:r w:rsidR="003541E3">
        <w:rPr>
          <w:b/>
          <w:bCs/>
          <w:sz w:val="24"/>
          <w:szCs w:val="24"/>
        </w:rPr>
        <w:t>5</w:t>
      </w:r>
      <w:r w:rsidRPr="00256143">
        <w:rPr>
          <w:sz w:val="24"/>
          <w:szCs w:val="24"/>
        </w:rPr>
        <w:tab/>
      </w:r>
      <w:r w:rsidRPr="00256143">
        <w:rPr>
          <w:b/>
          <w:sz w:val="24"/>
          <w:szCs w:val="24"/>
        </w:rPr>
        <w:t>Clarification of Tenders and Contacting KPLC</w:t>
      </w:r>
    </w:p>
    <w:p w:rsidR="006064E3" w:rsidRPr="00256143" w:rsidRDefault="006064E3" w:rsidP="006064E3">
      <w:pPr>
        <w:spacing w:line="288" w:lineRule="auto"/>
        <w:ind w:left="720" w:hanging="810"/>
        <w:jc w:val="both"/>
        <w:rPr>
          <w:sz w:val="24"/>
          <w:szCs w:val="24"/>
        </w:rPr>
      </w:pPr>
      <w:r w:rsidRPr="00256143">
        <w:rPr>
          <w:bCs/>
          <w:sz w:val="24"/>
          <w:szCs w:val="24"/>
        </w:rPr>
        <w:t>3.</w:t>
      </w:r>
      <w:r w:rsidR="003541E3" w:rsidRPr="00256143">
        <w:rPr>
          <w:bCs/>
          <w:sz w:val="24"/>
          <w:szCs w:val="24"/>
        </w:rPr>
        <w:t>2</w:t>
      </w:r>
      <w:r w:rsidR="003541E3">
        <w:rPr>
          <w:bCs/>
          <w:sz w:val="24"/>
          <w:szCs w:val="24"/>
        </w:rPr>
        <w:t>5</w:t>
      </w:r>
      <w:r w:rsidRPr="00256143">
        <w:rPr>
          <w:bCs/>
          <w:sz w:val="24"/>
          <w:szCs w:val="24"/>
        </w:rPr>
        <w:t>.1</w:t>
      </w:r>
      <w:r w:rsidRPr="00256143">
        <w:rPr>
          <w:bCs/>
          <w:sz w:val="24"/>
          <w:szCs w:val="24"/>
        </w:rPr>
        <w:tab/>
        <w:t>To</w:t>
      </w:r>
      <w:r w:rsidRPr="00256143">
        <w:rPr>
          <w:sz w:val="24"/>
          <w:szCs w:val="24"/>
        </w:rPr>
        <w:t xml:space="preserve"> assist in the examination, evaluation and comparison of Tenders KPLC may, at its discretion, ask the Tenderer for a clarification of its Tender. The request for clarification and the response shall be in writing, and no change in the prices or substance of the Tender shall be sought, offered, or permitted.</w:t>
      </w:r>
    </w:p>
    <w:p w:rsidR="006064E3" w:rsidRPr="00256143" w:rsidRDefault="006064E3" w:rsidP="006064E3">
      <w:pPr>
        <w:spacing w:line="288" w:lineRule="auto"/>
        <w:ind w:left="720" w:hanging="810"/>
        <w:jc w:val="both"/>
        <w:rPr>
          <w:sz w:val="24"/>
          <w:szCs w:val="24"/>
        </w:rPr>
      </w:pPr>
      <w:r w:rsidRPr="00256143">
        <w:rPr>
          <w:sz w:val="24"/>
          <w:szCs w:val="24"/>
        </w:rPr>
        <w:t>3.</w:t>
      </w:r>
      <w:r w:rsidR="003541E3" w:rsidRPr="00256143">
        <w:rPr>
          <w:sz w:val="24"/>
          <w:szCs w:val="24"/>
        </w:rPr>
        <w:t>2</w:t>
      </w:r>
      <w:r w:rsidR="003541E3">
        <w:rPr>
          <w:sz w:val="24"/>
          <w:szCs w:val="24"/>
        </w:rPr>
        <w:t>5</w:t>
      </w:r>
      <w:r w:rsidRPr="00256143">
        <w:rPr>
          <w:sz w:val="24"/>
          <w:szCs w:val="24"/>
        </w:rPr>
        <w:t xml:space="preserve">.2 </w:t>
      </w:r>
      <w:r w:rsidRPr="00256143">
        <w:rPr>
          <w:sz w:val="24"/>
          <w:szCs w:val="24"/>
        </w:rPr>
        <w:tab/>
        <w:t>The Tenderer is required to provide timely clarification or substantiation of the information that is essential for effective evaluation of its qualifications. It is the responsibility of the Tenderer to provide in writing the clarification or substantiation which should reach KPLC within five (5) days from the date of KPLC’s query. Such writing may include by electronic mail, facsimile or postal mail. Should there be no conclusive response within this period, it shall result in the Tenderer’s disqualification.</w:t>
      </w:r>
    </w:p>
    <w:p w:rsidR="006064E3" w:rsidRPr="00256143" w:rsidRDefault="006064E3" w:rsidP="006064E3">
      <w:pPr>
        <w:spacing w:line="288" w:lineRule="auto"/>
        <w:ind w:left="720" w:hanging="810"/>
        <w:jc w:val="both"/>
        <w:rPr>
          <w:sz w:val="24"/>
          <w:szCs w:val="24"/>
        </w:rPr>
      </w:pPr>
      <w:r w:rsidRPr="00256143">
        <w:rPr>
          <w:sz w:val="24"/>
          <w:szCs w:val="24"/>
        </w:rPr>
        <w:t>3.</w:t>
      </w:r>
      <w:r w:rsidR="00CC22D8" w:rsidRPr="00256143">
        <w:rPr>
          <w:sz w:val="24"/>
          <w:szCs w:val="24"/>
        </w:rPr>
        <w:t>2</w:t>
      </w:r>
      <w:r w:rsidR="00CC22D8">
        <w:rPr>
          <w:sz w:val="24"/>
          <w:szCs w:val="24"/>
        </w:rPr>
        <w:t>5</w:t>
      </w:r>
      <w:r w:rsidRPr="00256143">
        <w:rPr>
          <w:sz w:val="24"/>
          <w:szCs w:val="24"/>
        </w:rPr>
        <w:t xml:space="preserve">.3 </w:t>
      </w:r>
      <w:r w:rsidRPr="00256143">
        <w:rPr>
          <w:sz w:val="24"/>
          <w:szCs w:val="24"/>
        </w:rPr>
        <w:tab/>
      </w:r>
      <w:r w:rsidRPr="00DD31BD">
        <w:rPr>
          <w:sz w:val="24"/>
        </w:rPr>
        <w:t>Save as is provided in this paragraph and paragraph 3.</w:t>
      </w:r>
      <w:r w:rsidR="00CC22D8" w:rsidRPr="00DD31BD">
        <w:rPr>
          <w:sz w:val="24"/>
        </w:rPr>
        <w:t>2</w:t>
      </w:r>
      <w:r w:rsidR="00413990">
        <w:rPr>
          <w:sz w:val="24"/>
        </w:rPr>
        <w:t>2</w:t>
      </w:r>
      <w:r w:rsidR="00CC22D8">
        <w:rPr>
          <w:color w:val="FF0000"/>
          <w:sz w:val="24"/>
        </w:rPr>
        <w:t xml:space="preserve"> </w:t>
      </w:r>
      <w:r w:rsidRPr="00DD31BD">
        <w:rPr>
          <w:sz w:val="24"/>
        </w:rPr>
        <w:t>above, no Tenderer shall contact KPLC on any matter related to its Tender, from the time of the tender opening to the time the successful Tenderer is announced.</w:t>
      </w:r>
      <w:r w:rsidRPr="00256143">
        <w:rPr>
          <w:sz w:val="24"/>
          <w:szCs w:val="24"/>
        </w:rPr>
        <w:t>.</w:t>
      </w:r>
    </w:p>
    <w:p w:rsidR="0022004D" w:rsidRPr="00D22B75" w:rsidRDefault="006064E3" w:rsidP="006064E3">
      <w:pPr>
        <w:pStyle w:val="BodyTextIndent3"/>
        <w:rPr>
          <w:szCs w:val="24"/>
        </w:rPr>
      </w:pPr>
      <w:r w:rsidRPr="00256143">
        <w:rPr>
          <w:szCs w:val="24"/>
        </w:rPr>
        <w:t>3.</w:t>
      </w:r>
      <w:r w:rsidR="00CC22D8" w:rsidRPr="00256143">
        <w:rPr>
          <w:szCs w:val="24"/>
        </w:rPr>
        <w:t>2</w:t>
      </w:r>
      <w:r w:rsidR="00CC22D8">
        <w:rPr>
          <w:szCs w:val="24"/>
        </w:rPr>
        <w:t>5</w:t>
      </w:r>
      <w:r w:rsidRPr="00256143">
        <w:rPr>
          <w:szCs w:val="24"/>
        </w:rPr>
        <w:t xml:space="preserve">.4 </w:t>
      </w:r>
      <w:r w:rsidRPr="00256143">
        <w:rPr>
          <w:szCs w:val="24"/>
        </w:rPr>
        <w:tab/>
      </w:r>
      <w:r w:rsidRPr="00DD31BD">
        <w:t xml:space="preserve">Any effort by a Tenderer to influence KPLC in its decisions on tender evaluation, tender comparison, tender recommendation(s) or signing of Agreement may result in the </w:t>
      </w:r>
      <w:r>
        <w:t xml:space="preserve">disqualification of </w:t>
      </w:r>
      <w:r w:rsidRPr="00DD31BD">
        <w:t>the Tenderer</w:t>
      </w:r>
      <w:r w:rsidR="00920DB8" w:rsidRPr="00D22B75">
        <w:t>.</w:t>
      </w:r>
    </w:p>
    <w:p w:rsidR="0022004D" w:rsidRPr="00D22B75" w:rsidRDefault="0022004D" w:rsidP="00D22B75">
      <w:pPr>
        <w:spacing w:line="288" w:lineRule="auto"/>
        <w:ind w:left="720"/>
        <w:jc w:val="both"/>
        <w:rPr>
          <w:sz w:val="24"/>
        </w:rPr>
      </w:pPr>
    </w:p>
    <w:p w:rsidR="0022004D" w:rsidRPr="00D22B75" w:rsidRDefault="0022004D" w:rsidP="00D22B75">
      <w:pPr>
        <w:spacing w:line="288" w:lineRule="auto"/>
        <w:ind w:left="-90"/>
        <w:jc w:val="both"/>
        <w:rPr>
          <w:b/>
          <w:sz w:val="24"/>
        </w:rPr>
      </w:pPr>
      <w:r w:rsidRPr="00D22B75">
        <w:rPr>
          <w:b/>
          <w:bCs/>
          <w:sz w:val="24"/>
        </w:rPr>
        <w:t>3.</w:t>
      </w:r>
      <w:r w:rsidR="00413990" w:rsidRPr="00D22B75">
        <w:rPr>
          <w:b/>
          <w:bCs/>
          <w:sz w:val="24"/>
        </w:rPr>
        <w:t>2</w:t>
      </w:r>
      <w:r w:rsidR="00413990">
        <w:rPr>
          <w:b/>
          <w:bCs/>
          <w:sz w:val="24"/>
        </w:rPr>
        <w:t>6</w:t>
      </w:r>
      <w:r w:rsidRPr="00D22B75">
        <w:rPr>
          <w:sz w:val="24"/>
        </w:rPr>
        <w:tab/>
      </w:r>
      <w:r w:rsidRPr="00D22B75">
        <w:rPr>
          <w:b/>
          <w:sz w:val="24"/>
        </w:rPr>
        <w:t>Preliminary Evaluation and Responsiveness</w:t>
      </w:r>
    </w:p>
    <w:p w:rsidR="00F87BC2" w:rsidRPr="00D22B75" w:rsidRDefault="00F87BC2" w:rsidP="00D22B75">
      <w:pPr>
        <w:spacing w:line="288" w:lineRule="auto"/>
        <w:ind w:left="720" w:hanging="810"/>
        <w:jc w:val="both"/>
        <w:rPr>
          <w:sz w:val="24"/>
        </w:rPr>
      </w:pPr>
      <w:r w:rsidRPr="00D22B75">
        <w:rPr>
          <w:bCs/>
          <w:sz w:val="24"/>
        </w:rPr>
        <w:t>3.</w:t>
      </w:r>
      <w:r w:rsidR="00413990" w:rsidRPr="00D22B75">
        <w:rPr>
          <w:bCs/>
          <w:sz w:val="24"/>
        </w:rPr>
        <w:t>2</w:t>
      </w:r>
      <w:r w:rsidR="00413990">
        <w:rPr>
          <w:bCs/>
          <w:sz w:val="24"/>
        </w:rPr>
        <w:t>6</w:t>
      </w:r>
      <w:r w:rsidRPr="00D22B75">
        <w:rPr>
          <w:bCs/>
          <w:sz w:val="24"/>
        </w:rPr>
        <w:t xml:space="preserve">.1 </w:t>
      </w:r>
      <w:r w:rsidRPr="00D22B75">
        <w:rPr>
          <w:bCs/>
          <w:sz w:val="24"/>
        </w:rPr>
        <w:tab/>
        <w:t>P</w:t>
      </w:r>
      <w:r w:rsidRPr="00D22B75">
        <w:rPr>
          <w:sz w:val="24"/>
        </w:rPr>
        <w:t xml:space="preserve">rior to the detailed Technical and Financial evaluation, KPLC will determine the substantial responsiveness of each Tender. For purposes of this tender, a substantially responsive Tender is one that conforms to the requirements of Preliminary Evaluation. KPLC’s determination of a Tender’s responsiveness is to be based on the contents of the Tender itself without recourse to extrinsic evidence. </w:t>
      </w:r>
    </w:p>
    <w:p w:rsidR="00F87BC2" w:rsidRPr="00D22B75" w:rsidRDefault="00F87BC2" w:rsidP="00D22B75">
      <w:pPr>
        <w:spacing w:line="288" w:lineRule="auto"/>
        <w:ind w:left="720" w:hanging="810"/>
        <w:jc w:val="both"/>
        <w:rPr>
          <w:sz w:val="24"/>
        </w:rPr>
      </w:pPr>
      <w:r w:rsidRPr="00D22B75">
        <w:rPr>
          <w:sz w:val="24"/>
        </w:rPr>
        <w:t>3.</w:t>
      </w:r>
      <w:r w:rsidR="00413990" w:rsidRPr="00D22B75">
        <w:rPr>
          <w:sz w:val="24"/>
        </w:rPr>
        <w:t>2</w:t>
      </w:r>
      <w:r w:rsidR="00413990">
        <w:rPr>
          <w:sz w:val="24"/>
        </w:rPr>
        <w:t>6</w:t>
      </w:r>
      <w:r w:rsidRPr="00D22B75">
        <w:rPr>
          <w:sz w:val="24"/>
        </w:rPr>
        <w:t xml:space="preserve">.2 </w:t>
      </w:r>
      <w:r w:rsidRPr="00D22B75">
        <w:rPr>
          <w:sz w:val="24"/>
        </w:rPr>
        <w:tab/>
        <w:t xml:space="preserve">KPLC will examine the Tenders to determine whether they conform to the Preliminary Evaluation Criteria set out in Section VI Evaluation Criteria.   </w:t>
      </w:r>
    </w:p>
    <w:p w:rsidR="00302CBD" w:rsidRPr="00D22B75" w:rsidRDefault="00F87BC2" w:rsidP="00D22B75">
      <w:pPr>
        <w:spacing w:line="288" w:lineRule="auto"/>
        <w:ind w:left="720" w:hanging="810"/>
        <w:jc w:val="both"/>
        <w:rPr>
          <w:sz w:val="24"/>
        </w:rPr>
      </w:pPr>
      <w:r w:rsidRPr="00D22B75">
        <w:rPr>
          <w:sz w:val="24"/>
        </w:rPr>
        <w:t>3.</w:t>
      </w:r>
      <w:r w:rsidR="00413990" w:rsidRPr="00D22B75">
        <w:rPr>
          <w:sz w:val="24"/>
        </w:rPr>
        <w:t>2</w:t>
      </w:r>
      <w:r w:rsidR="00413990">
        <w:rPr>
          <w:sz w:val="24"/>
        </w:rPr>
        <w:t>6</w:t>
      </w:r>
      <w:r w:rsidRPr="00D22B75">
        <w:rPr>
          <w:sz w:val="24"/>
        </w:rPr>
        <w:t xml:space="preserve">.3 </w:t>
      </w:r>
      <w:r w:rsidRPr="00D22B75">
        <w:rPr>
          <w:sz w:val="24"/>
        </w:rPr>
        <w:tab/>
        <w:t>Notwithstanding the contents of the foregoing sub-paragraphs, if a Tender is</w:t>
      </w:r>
      <w:r w:rsidR="00302CBD" w:rsidRPr="00D22B75">
        <w:rPr>
          <w:sz w:val="24"/>
        </w:rPr>
        <w:t xml:space="preserve"> not</w:t>
      </w:r>
      <w:r w:rsidRPr="00D22B75">
        <w:rPr>
          <w:sz w:val="24"/>
        </w:rPr>
        <w:t xml:space="preserve"> </w:t>
      </w:r>
    </w:p>
    <w:p w:rsidR="00987397" w:rsidRDefault="00F87BC2" w:rsidP="001910EF">
      <w:pPr>
        <w:spacing w:line="288" w:lineRule="auto"/>
        <w:ind w:left="720"/>
        <w:jc w:val="both"/>
        <w:rPr>
          <w:sz w:val="24"/>
        </w:rPr>
      </w:pPr>
      <w:r w:rsidRPr="00D22B75">
        <w:rPr>
          <w:sz w:val="24"/>
        </w:rPr>
        <w:t>substantially responsive, it will be rejected at the earliest stage of evaluation by KPLC and cannot subsequently be made responsive by the Tenderer by correction of any non–conformity.</w:t>
      </w:r>
    </w:p>
    <w:p w:rsidR="00987397" w:rsidRPr="00D22B75" w:rsidRDefault="00987397" w:rsidP="001910EF">
      <w:pPr>
        <w:spacing w:line="288" w:lineRule="auto"/>
        <w:jc w:val="both"/>
        <w:rPr>
          <w:sz w:val="24"/>
        </w:rPr>
      </w:pPr>
    </w:p>
    <w:p w:rsidR="00F87BC2" w:rsidRPr="00D22B75" w:rsidRDefault="00F87BC2" w:rsidP="00D22B75">
      <w:pPr>
        <w:spacing w:line="288" w:lineRule="auto"/>
        <w:ind w:left="720" w:hanging="810"/>
        <w:jc w:val="both"/>
        <w:rPr>
          <w:b/>
          <w:bCs/>
          <w:sz w:val="24"/>
        </w:rPr>
      </w:pPr>
      <w:r w:rsidRPr="00D22B75">
        <w:rPr>
          <w:b/>
          <w:bCs/>
          <w:sz w:val="24"/>
        </w:rPr>
        <w:t>3.</w:t>
      </w:r>
      <w:r w:rsidR="007F26F3" w:rsidRPr="00D22B75">
        <w:rPr>
          <w:b/>
          <w:bCs/>
          <w:sz w:val="24"/>
        </w:rPr>
        <w:t>2</w:t>
      </w:r>
      <w:r w:rsidR="007F26F3">
        <w:rPr>
          <w:b/>
          <w:bCs/>
          <w:sz w:val="24"/>
        </w:rPr>
        <w:t>7</w:t>
      </w:r>
      <w:r w:rsidRPr="00D22B75">
        <w:rPr>
          <w:b/>
          <w:bCs/>
          <w:sz w:val="24"/>
        </w:rPr>
        <w:tab/>
        <w:t xml:space="preserve">Minor Deviations, Errors or Oversights </w:t>
      </w:r>
    </w:p>
    <w:p w:rsidR="00F87BC2" w:rsidRPr="00D22B75" w:rsidRDefault="00F87BC2" w:rsidP="00D22B75">
      <w:pPr>
        <w:spacing w:line="288" w:lineRule="auto"/>
        <w:ind w:left="720" w:hanging="810"/>
        <w:jc w:val="both"/>
        <w:rPr>
          <w:sz w:val="24"/>
        </w:rPr>
      </w:pPr>
      <w:r w:rsidRPr="00D22B75">
        <w:rPr>
          <w:sz w:val="24"/>
        </w:rPr>
        <w:t>3.</w:t>
      </w:r>
      <w:r w:rsidR="007F26F3" w:rsidRPr="00D22B75">
        <w:rPr>
          <w:sz w:val="24"/>
        </w:rPr>
        <w:t>2</w:t>
      </w:r>
      <w:r w:rsidR="007F26F3">
        <w:rPr>
          <w:sz w:val="24"/>
        </w:rPr>
        <w:t>7</w:t>
      </w:r>
      <w:r w:rsidRPr="00D22B75">
        <w:rPr>
          <w:sz w:val="24"/>
        </w:rPr>
        <w:t>.1</w:t>
      </w:r>
      <w:r w:rsidRPr="00D22B75">
        <w:rPr>
          <w:sz w:val="24"/>
        </w:rPr>
        <w:tab/>
        <w:t>KPLC may waive any minor deviation in a Tender that does not materially depart from the requirements of the goods and or services set out in the Tender Document.</w:t>
      </w:r>
    </w:p>
    <w:p w:rsidR="00F87BC2" w:rsidRPr="00D22B75" w:rsidRDefault="00F87BC2" w:rsidP="00D22B75">
      <w:pPr>
        <w:spacing w:line="288" w:lineRule="auto"/>
        <w:ind w:left="720" w:hanging="810"/>
        <w:jc w:val="both"/>
        <w:rPr>
          <w:sz w:val="24"/>
        </w:rPr>
      </w:pPr>
      <w:r w:rsidRPr="00D22B75">
        <w:rPr>
          <w:sz w:val="24"/>
        </w:rPr>
        <w:t>3.</w:t>
      </w:r>
      <w:r w:rsidR="007F26F3" w:rsidRPr="00D22B75">
        <w:rPr>
          <w:sz w:val="24"/>
        </w:rPr>
        <w:t>2</w:t>
      </w:r>
      <w:r w:rsidR="007F26F3">
        <w:rPr>
          <w:sz w:val="24"/>
        </w:rPr>
        <w:t>7</w:t>
      </w:r>
      <w:r w:rsidRPr="00D22B75">
        <w:rPr>
          <w:sz w:val="24"/>
        </w:rPr>
        <w:t xml:space="preserve">.2 </w:t>
      </w:r>
      <w:r w:rsidRPr="00D22B75">
        <w:rPr>
          <w:sz w:val="24"/>
        </w:rPr>
        <w:tab/>
        <w:t xml:space="preserve">Such minor deviation - </w:t>
      </w:r>
    </w:p>
    <w:p w:rsidR="00F87BC2" w:rsidRPr="00D22B75" w:rsidRDefault="00F87BC2" w:rsidP="00D22B75">
      <w:pPr>
        <w:spacing w:line="288" w:lineRule="auto"/>
        <w:ind w:left="720"/>
        <w:jc w:val="both"/>
        <w:rPr>
          <w:i/>
          <w:iCs/>
          <w:sz w:val="24"/>
        </w:rPr>
      </w:pPr>
      <w:r w:rsidRPr="00D22B75">
        <w:rPr>
          <w:i/>
          <w:iCs/>
          <w:sz w:val="24"/>
        </w:rPr>
        <w:t>3.</w:t>
      </w:r>
      <w:r w:rsidR="007F26F3" w:rsidRPr="00D22B75">
        <w:rPr>
          <w:i/>
          <w:iCs/>
          <w:sz w:val="24"/>
        </w:rPr>
        <w:t>2</w:t>
      </w:r>
      <w:r w:rsidR="007F26F3">
        <w:rPr>
          <w:i/>
          <w:iCs/>
          <w:sz w:val="24"/>
        </w:rPr>
        <w:t>7</w:t>
      </w:r>
      <w:r w:rsidRPr="00D22B75">
        <w:rPr>
          <w:i/>
          <w:iCs/>
          <w:sz w:val="24"/>
        </w:rPr>
        <w:t xml:space="preserve">.2.1 shall be quantified to the extent possible,  </w:t>
      </w:r>
    </w:p>
    <w:p w:rsidR="00F87BC2" w:rsidRPr="00D22B75" w:rsidRDefault="00F87BC2" w:rsidP="00D22B75">
      <w:pPr>
        <w:spacing w:line="288" w:lineRule="auto"/>
        <w:ind w:left="720"/>
        <w:jc w:val="both"/>
        <w:rPr>
          <w:i/>
          <w:iCs/>
          <w:sz w:val="24"/>
        </w:rPr>
      </w:pPr>
      <w:r w:rsidRPr="00D22B75">
        <w:rPr>
          <w:i/>
          <w:iCs/>
          <w:sz w:val="24"/>
        </w:rPr>
        <w:t>3.</w:t>
      </w:r>
      <w:r w:rsidR="007F26F3" w:rsidRPr="00D22B75">
        <w:rPr>
          <w:i/>
          <w:iCs/>
          <w:sz w:val="24"/>
        </w:rPr>
        <w:t>2</w:t>
      </w:r>
      <w:r w:rsidR="007F26F3">
        <w:rPr>
          <w:i/>
          <w:iCs/>
          <w:sz w:val="24"/>
        </w:rPr>
        <w:t>7</w:t>
      </w:r>
      <w:r w:rsidRPr="00D22B75">
        <w:rPr>
          <w:i/>
          <w:iCs/>
          <w:sz w:val="24"/>
        </w:rPr>
        <w:t xml:space="preserve">.2.2 shall be taken into account in the evaluation process, and, </w:t>
      </w:r>
    </w:p>
    <w:p w:rsidR="00F87BC2" w:rsidRPr="00D22B75" w:rsidRDefault="00F87BC2" w:rsidP="00D22B75">
      <w:pPr>
        <w:spacing w:line="288" w:lineRule="auto"/>
        <w:ind w:left="2160" w:hanging="1440"/>
        <w:jc w:val="both"/>
        <w:rPr>
          <w:i/>
          <w:iCs/>
          <w:sz w:val="24"/>
        </w:rPr>
      </w:pPr>
      <w:r w:rsidRPr="00D22B75">
        <w:rPr>
          <w:i/>
          <w:iCs/>
          <w:sz w:val="24"/>
        </w:rPr>
        <w:t>3.</w:t>
      </w:r>
      <w:r w:rsidR="007F26F3" w:rsidRPr="00D22B75">
        <w:rPr>
          <w:i/>
          <w:iCs/>
          <w:sz w:val="24"/>
        </w:rPr>
        <w:t>2</w:t>
      </w:r>
      <w:r w:rsidR="007F26F3">
        <w:rPr>
          <w:i/>
          <w:iCs/>
          <w:sz w:val="24"/>
        </w:rPr>
        <w:t>7</w:t>
      </w:r>
      <w:r w:rsidRPr="00D22B75">
        <w:rPr>
          <w:i/>
          <w:iCs/>
          <w:sz w:val="24"/>
        </w:rPr>
        <w:t>.2.3 shall be applied uniformly and consistently to all qualified Tenders duly</w:t>
      </w:r>
    </w:p>
    <w:p w:rsidR="00F87BC2" w:rsidRPr="00D22B75" w:rsidRDefault="00F87BC2" w:rsidP="00D22B75">
      <w:pPr>
        <w:spacing w:line="288" w:lineRule="auto"/>
        <w:ind w:left="2160" w:hanging="720"/>
        <w:jc w:val="both"/>
        <w:rPr>
          <w:i/>
          <w:iCs/>
          <w:sz w:val="24"/>
        </w:rPr>
      </w:pPr>
      <w:r w:rsidRPr="00D22B75">
        <w:rPr>
          <w:i/>
          <w:iCs/>
          <w:sz w:val="24"/>
        </w:rPr>
        <w:t xml:space="preserve">  received by KPLC.</w:t>
      </w:r>
    </w:p>
    <w:p w:rsidR="0022004D" w:rsidRPr="00D22B75" w:rsidRDefault="00F87BC2" w:rsidP="00D22B75">
      <w:pPr>
        <w:spacing w:line="288" w:lineRule="auto"/>
        <w:ind w:left="720" w:hanging="810"/>
        <w:jc w:val="both"/>
        <w:rPr>
          <w:sz w:val="24"/>
        </w:rPr>
      </w:pPr>
      <w:r w:rsidRPr="00D22B75">
        <w:rPr>
          <w:sz w:val="24"/>
        </w:rPr>
        <w:t>3.</w:t>
      </w:r>
      <w:r w:rsidR="007F26F3" w:rsidRPr="00D22B75">
        <w:rPr>
          <w:sz w:val="24"/>
        </w:rPr>
        <w:t>2</w:t>
      </w:r>
      <w:r w:rsidR="007F26F3">
        <w:rPr>
          <w:sz w:val="24"/>
        </w:rPr>
        <w:t>7</w:t>
      </w:r>
      <w:r w:rsidRPr="00D22B75">
        <w:rPr>
          <w:sz w:val="24"/>
        </w:rPr>
        <w:t xml:space="preserve">.3 </w:t>
      </w:r>
      <w:r w:rsidRPr="00D22B75">
        <w:rPr>
          <w:sz w:val="24"/>
        </w:rPr>
        <w:tab/>
        <w:t>KPLC may waive errors and oversights that can be corrected without affecting the substance of the Tender.</w:t>
      </w:r>
    </w:p>
    <w:p w:rsidR="0022004D" w:rsidRPr="00D22B75" w:rsidRDefault="0022004D" w:rsidP="00D22B75">
      <w:pPr>
        <w:spacing w:line="288" w:lineRule="auto"/>
        <w:ind w:left="720" w:hanging="806"/>
        <w:jc w:val="both"/>
        <w:rPr>
          <w:b/>
          <w:sz w:val="24"/>
        </w:rPr>
      </w:pPr>
      <w:r w:rsidRPr="00D22B75">
        <w:rPr>
          <w:b/>
          <w:bCs/>
          <w:sz w:val="24"/>
        </w:rPr>
        <w:t>3.</w:t>
      </w:r>
      <w:r w:rsidR="007F26F3">
        <w:rPr>
          <w:b/>
          <w:bCs/>
          <w:sz w:val="24"/>
        </w:rPr>
        <w:t>28</w:t>
      </w:r>
      <w:r w:rsidRPr="00D22B75">
        <w:rPr>
          <w:sz w:val="24"/>
        </w:rPr>
        <w:tab/>
      </w:r>
      <w:r w:rsidR="00F73A65" w:rsidRPr="00D22B75">
        <w:rPr>
          <w:b/>
          <w:sz w:val="24"/>
        </w:rPr>
        <w:t xml:space="preserve">Technical </w:t>
      </w:r>
      <w:r w:rsidRPr="00D22B75">
        <w:rPr>
          <w:b/>
          <w:sz w:val="24"/>
        </w:rPr>
        <w:t xml:space="preserve">Evaluation and Comparison of Tenders </w:t>
      </w:r>
    </w:p>
    <w:p w:rsidR="0022004D" w:rsidRPr="00D22B75" w:rsidRDefault="0022004D" w:rsidP="00D22B75">
      <w:pPr>
        <w:spacing w:line="288" w:lineRule="auto"/>
        <w:ind w:left="720" w:hanging="806"/>
        <w:jc w:val="both"/>
        <w:rPr>
          <w:sz w:val="24"/>
        </w:rPr>
      </w:pPr>
      <w:r w:rsidRPr="00D22B75">
        <w:rPr>
          <w:sz w:val="24"/>
        </w:rPr>
        <w:t>3.</w:t>
      </w:r>
      <w:r w:rsidR="007F26F3">
        <w:rPr>
          <w:sz w:val="24"/>
        </w:rPr>
        <w:t>28</w:t>
      </w:r>
      <w:r w:rsidRPr="00D22B75">
        <w:rPr>
          <w:sz w:val="24"/>
        </w:rPr>
        <w:t>.1</w:t>
      </w:r>
      <w:r w:rsidRPr="00D22B75">
        <w:rPr>
          <w:b/>
          <w:sz w:val="24"/>
        </w:rPr>
        <w:t xml:space="preserve"> </w:t>
      </w:r>
      <w:r w:rsidRPr="00D22B75">
        <w:rPr>
          <w:b/>
          <w:sz w:val="24"/>
        </w:rPr>
        <w:tab/>
      </w:r>
      <w:r w:rsidRPr="00D22B75">
        <w:rPr>
          <w:sz w:val="24"/>
        </w:rPr>
        <w:t xml:space="preserve">KPLC will further evaluate and compare the Tenders that have been determined to be substantially responsive, in compliance to the Details of Services set out in the Tender Document and as per the </w:t>
      </w:r>
      <w:r w:rsidR="000E10B0" w:rsidRPr="00D22B75">
        <w:rPr>
          <w:sz w:val="24"/>
        </w:rPr>
        <w:t xml:space="preserve">prescribed </w:t>
      </w:r>
      <w:r w:rsidRPr="00D22B75">
        <w:rPr>
          <w:sz w:val="24"/>
        </w:rPr>
        <w:t>Evaluation Criteria</w:t>
      </w:r>
      <w:r w:rsidR="000E10B0" w:rsidRPr="00D22B75">
        <w:rPr>
          <w:sz w:val="24"/>
        </w:rPr>
        <w:t xml:space="preserve">. </w:t>
      </w:r>
    </w:p>
    <w:p w:rsidR="0022004D" w:rsidRPr="00D22B75" w:rsidRDefault="0022004D" w:rsidP="00D22B75">
      <w:pPr>
        <w:spacing w:line="288" w:lineRule="auto"/>
        <w:ind w:left="720" w:hanging="806"/>
        <w:jc w:val="both"/>
        <w:rPr>
          <w:sz w:val="24"/>
        </w:rPr>
      </w:pPr>
      <w:r w:rsidRPr="00D22B75">
        <w:rPr>
          <w:sz w:val="24"/>
        </w:rPr>
        <w:t>3.</w:t>
      </w:r>
      <w:r w:rsidR="007F26F3">
        <w:rPr>
          <w:sz w:val="24"/>
        </w:rPr>
        <w:t>28</w:t>
      </w:r>
      <w:r w:rsidRPr="00D22B75">
        <w:rPr>
          <w:sz w:val="24"/>
        </w:rPr>
        <w:t xml:space="preserve">.2 </w:t>
      </w:r>
      <w:r w:rsidRPr="00D22B75">
        <w:rPr>
          <w:sz w:val="24"/>
        </w:rPr>
        <w:tab/>
        <w:t xml:space="preserve">The </w:t>
      </w:r>
      <w:r w:rsidRPr="00D22B75">
        <w:rPr>
          <w:bCs/>
          <w:iCs/>
          <w:sz w:val="24"/>
        </w:rPr>
        <w:t xml:space="preserve">Operational Plan is a critical aspect of the Tender. KPLC </w:t>
      </w:r>
      <w:r w:rsidRPr="00D22B75">
        <w:rPr>
          <w:sz w:val="24"/>
        </w:rPr>
        <w:t xml:space="preserve">requires that the Services shall be performed at the time specified in the Schedule of Requirements. </w:t>
      </w:r>
      <w:r w:rsidR="00EB39D3" w:rsidRPr="00D22B75">
        <w:rPr>
          <w:sz w:val="24"/>
        </w:rPr>
        <w:t xml:space="preserve">KPLC’s evaluation of a tender will also take into account the Operational Plan proposed in the Tender. </w:t>
      </w:r>
      <w:r w:rsidRPr="00D22B75">
        <w:rPr>
          <w:sz w:val="24"/>
        </w:rPr>
        <w:t xml:space="preserve">Tenderers offering to perform longer than KPLC’s required delivery time will be treated as non-responsive and rejected. </w:t>
      </w:r>
    </w:p>
    <w:p w:rsidR="00F73A65" w:rsidRPr="00D22B75" w:rsidRDefault="00F73A65" w:rsidP="00D22B75">
      <w:pPr>
        <w:spacing w:line="288" w:lineRule="auto"/>
        <w:ind w:left="720" w:hanging="806"/>
        <w:jc w:val="both"/>
        <w:rPr>
          <w:sz w:val="24"/>
        </w:rPr>
      </w:pPr>
    </w:p>
    <w:p w:rsidR="00F73A65" w:rsidRPr="00D22B75" w:rsidRDefault="00F73A65" w:rsidP="00D22B75">
      <w:pPr>
        <w:spacing w:line="288" w:lineRule="auto"/>
        <w:ind w:left="720" w:hanging="806"/>
        <w:jc w:val="both"/>
        <w:rPr>
          <w:sz w:val="24"/>
        </w:rPr>
      </w:pPr>
      <w:r w:rsidRPr="00D22B75">
        <w:rPr>
          <w:b/>
          <w:bCs/>
          <w:sz w:val="24"/>
        </w:rPr>
        <w:t>3.</w:t>
      </w:r>
      <w:r w:rsidR="007F26F3">
        <w:rPr>
          <w:b/>
          <w:bCs/>
          <w:sz w:val="24"/>
        </w:rPr>
        <w:t>29</w:t>
      </w:r>
      <w:r w:rsidR="007F26F3" w:rsidRPr="00D22B75">
        <w:rPr>
          <w:sz w:val="24"/>
        </w:rPr>
        <w:t xml:space="preserve"> </w:t>
      </w:r>
      <w:r w:rsidRPr="00D22B75">
        <w:rPr>
          <w:sz w:val="24"/>
        </w:rPr>
        <w:tab/>
      </w:r>
      <w:r w:rsidRPr="00D22B75">
        <w:rPr>
          <w:b/>
          <w:sz w:val="24"/>
        </w:rPr>
        <w:t>Financial Evaluation</w:t>
      </w:r>
    </w:p>
    <w:p w:rsidR="00A01991" w:rsidRPr="00D22B75" w:rsidRDefault="0022004D" w:rsidP="00D22B75">
      <w:pPr>
        <w:spacing w:line="288" w:lineRule="auto"/>
        <w:ind w:left="720" w:hanging="806"/>
        <w:jc w:val="both"/>
        <w:rPr>
          <w:sz w:val="24"/>
          <w:szCs w:val="24"/>
        </w:rPr>
      </w:pPr>
      <w:r w:rsidRPr="00D22B75">
        <w:rPr>
          <w:bCs/>
          <w:sz w:val="24"/>
        </w:rPr>
        <w:t>3.</w:t>
      </w:r>
      <w:r w:rsidR="007F26F3">
        <w:rPr>
          <w:bCs/>
          <w:sz w:val="24"/>
        </w:rPr>
        <w:t>29</w:t>
      </w:r>
      <w:r w:rsidRPr="00D22B75">
        <w:rPr>
          <w:bCs/>
          <w:sz w:val="24"/>
        </w:rPr>
        <w:t>.</w:t>
      </w:r>
      <w:r w:rsidR="00F73A65" w:rsidRPr="00D22B75">
        <w:rPr>
          <w:bCs/>
          <w:sz w:val="24"/>
        </w:rPr>
        <w:t>1</w:t>
      </w:r>
      <w:r w:rsidRPr="00D22B75">
        <w:rPr>
          <w:sz w:val="24"/>
        </w:rPr>
        <w:tab/>
        <w:t xml:space="preserve">The financial evaluation and comparison shall be as set out in the Summary of Evaluation Process. </w:t>
      </w:r>
      <w:r w:rsidRPr="00D22B75">
        <w:rPr>
          <w:sz w:val="24"/>
          <w:szCs w:val="24"/>
        </w:rPr>
        <w:t xml:space="preserve">The comparison shall be </w:t>
      </w:r>
    </w:p>
    <w:p w:rsidR="0022004D" w:rsidRPr="00D22B75" w:rsidRDefault="00A01991" w:rsidP="00D22B75">
      <w:pPr>
        <w:spacing w:line="288" w:lineRule="auto"/>
        <w:ind w:left="1440" w:hanging="720"/>
        <w:jc w:val="both"/>
        <w:rPr>
          <w:sz w:val="24"/>
          <w:szCs w:val="24"/>
        </w:rPr>
      </w:pPr>
      <w:r w:rsidRPr="00D22B75">
        <w:rPr>
          <w:sz w:val="24"/>
          <w:szCs w:val="24"/>
        </w:rPr>
        <w:t xml:space="preserve">a) </w:t>
      </w:r>
      <w:r w:rsidRPr="00D22B75">
        <w:rPr>
          <w:sz w:val="24"/>
          <w:szCs w:val="24"/>
        </w:rPr>
        <w:tab/>
      </w:r>
      <w:r w:rsidR="0022004D" w:rsidRPr="00D22B75">
        <w:rPr>
          <w:sz w:val="24"/>
          <w:szCs w:val="24"/>
        </w:rPr>
        <w:t xml:space="preserve">of the price including all costs as well as duties and taxes payable on all the materials to be used in the provision of the Services. </w:t>
      </w:r>
    </w:p>
    <w:p w:rsidR="00A01991" w:rsidRPr="00D22B75" w:rsidRDefault="00A01991" w:rsidP="00D22B75">
      <w:pPr>
        <w:spacing w:line="288" w:lineRule="auto"/>
        <w:ind w:left="1440" w:hanging="720"/>
        <w:jc w:val="both"/>
        <w:rPr>
          <w:sz w:val="24"/>
          <w:szCs w:val="24"/>
        </w:rPr>
      </w:pPr>
      <w:r w:rsidRPr="00D22B75">
        <w:rPr>
          <w:sz w:val="24"/>
          <w:szCs w:val="24"/>
        </w:rPr>
        <w:t xml:space="preserve">b) </w:t>
      </w:r>
      <w:r w:rsidRPr="00D22B75">
        <w:rPr>
          <w:sz w:val="24"/>
          <w:szCs w:val="24"/>
        </w:rPr>
        <w:tab/>
      </w:r>
      <w:r w:rsidRPr="00D22B75">
        <w:rPr>
          <w:sz w:val="24"/>
        </w:rPr>
        <w:t>deviations in Payment Schedule from that specified in the Special Conditions of Contract</w:t>
      </w:r>
    </w:p>
    <w:p w:rsidR="00D63316" w:rsidRPr="00D22B75" w:rsidRDefault="0022004D" w:rsidP="00D22B75">
      <w:pPr>
        <w:spacing w:line="288" w:lineRule="auto"/>
        <w:ind w:left="720" w:hanging="806"/>
        <w:jc w:val="both"/>
        <w:rPr>
          <w:sz w:val="24"/>
        </w:rPr>
      </w:pPr>
      <w:r w:rsidRPr="00D22B75">
        <w:rPr>
          <w:sz w:val="24"/>
        </w:rPr>
        <w:t>3.</w:t>
      </w:r>
      <w:r w:rsidR="007F26F3">
        <w:rPr>
          <w:sz w:val="24"/>
        </w:rPr>
        <w:t>29</w:t>
      </w:r>
      <w:r w:rsidRPr="00D22B75">
        <w:rPr>
          <w:sz w:val="24"/>
        </w:rPr>
        <w:t>.</w:t>
      </w:r>
      <w:r w:rsidR="00D63316" w:rsidRPr="00D22B75">
        <w:rPr>
          <w:sz w:val="24"/>
        </w:rPr>
        <w:t>2</w:t>
      </w:r>
      <w:r w:rsidRPr="00D22B75">
        <w:rPr>
          <w:sz w:val="24"/>
        </w:rPr>
        <w:t xml:space="preserve"> </w:t>
      </w:r>
      <w:r w:rsidRPr="00D22B75">
        <w:rPr>
          <w:sz w:val="24"/>
        </w:rPr>
        <w:tab/>
        <w:t xml:space="preserve">Where other currencies are used, KPLC will convert those currencies to the </w:t>
      </w:r>
    </w:p>
    <w:p w:rsidR="0022004D" w:rsidRPr="00D22B75" w:rsidRDefault="0022004D" w:rsidP="00D22B75">
      <w:pPr>
        <w:spacing w:line="288" w:lineRule="auto"/>
        <w:ind w:left="720"/>
        <w:jc w:val="both"/>
        <w:rPr>
          <w:sz w:val="24"/>
        </w:rPr>
      </w:pPr>
      <w:r w:rsidRPr="00D22B75">
        <w:rPr>
          <w:sz w:val="24"/>
        </w:rPr>
        <w:t xml:space="preserve">same currency using the selling exchange rate ruling on the date of tender closing provided by the Central Bank of Kenya. </w:t>
      </w:r>
    </w:p>
    <w:p w:rsidR="005C50D5" w:rsidRPr="00D22B75" w:rsidRDefault="005C50D5" w:rsidP="00D22B75">
      <w:pPr>
        <w:spacing w:line="288" w:lineRule="auto"/>
        <w:ind w:left="720" w:hanging="810"/>
        <w:jc w:val="both"/>
        <w:rPr>
          <w:b/>
          <w:bCs/>
          <w:sz w:val="24"/>
          <w:szCs w:val="24"/>
        </w:rPr>
      </w:pPr>
      <w:r w:rsidRPr="00D22B75">
        <w:rPr>
          <w:b/>
          <w:bCs/>
          <w:sz w:val="24"/>
          <w:szCs w:val="24"/>
        </w:rPr>
        <w:t>3.</w:t>
      </w:r>
      <w:r w:rsidR="007F26F3" w:rsidRPr="00D22B75">
        <w:rPr>
          <w:b/>
          <w:bCs/>
          <w:sz w:val="24"/>
          <w:szCs w:val="24"/>
        </w:rPr>
        <w:t>3</w:t>
      </w:r>
      <w:r w:rsidR="007F26F3">
        <w:rPr>
          <w:b/>
          <w:bCs/>
          <w:sz w:val="24"/>
          <w:szCs w:val="24"/>
        </w:rPr>
        <w:t>0</w:t>
      </w:r>
      <w:r w:rsidRPr="00D22B75">
        <w:rPr>
          <w:b/>
          <w:bCs/>
          <w:sz w:val="24"/>
          <w:szCs w:val="24"/>
        </w:rPr>
        <w:tab/>
        <w:t>Preferences</w:t>
      </w:r>
    </w:p>
    <w:p w:rsidR="00CD568A" w:rsidRDefault="00CD568A" w:rsidP="00CD568A">
      <w:pPr>
        <w:autoSpaceDE w:val="0"/>
        <w:autoSpaceDN w:val="0"/>
        <w:adjustRightInd w:val="0"/>
        <w:ind w:left="720" w:hanging="720"/>
        <w:rPr>
          <w:color w:val="000000"/>
          <w:sz w:val="24"/>
          <w:szCs w:val="24"/>
        </w:rPr>
      </w:pPr>
      <w:r>
        <w:rPr>
          <w:sz w:val="24"/>
          <w:szCs w:val="24"/>
        </w:rPr>
        <w:t xml:space="preserve">3.30.1 </w:t>
      </w:r>
      <w:r>
        <w:rPr>
          <w:sz w:val="24"/>
          <w:szCs w:val="24"/>
        </w:rPr>
        <w:tab/>
      </w:r>
      <w:r>
        <w:rPr>
          <w:color w:val="000000"/>
          <w:sz w:val="24"/>
          <w:szCs w:val="24"/>
        </w:rPr>
        <w:t>Subject to availability and realization of the applicable international or local standards, only such manufactured articles, materials or supplies wholly mined and produced in Kenya shall be subject to preferential procurement.</w:t>
      </w:r>
    </w:p>
    <w:p w:rsidR="00CD568A" w:rsidRDefault="00CD568A" w:rsidP="00CD568A">
      <w:pPr>
        <w:autoSpaceDE w:val="0"/>
        <w:autoSpaceDN w:val="0"/>
        <w:adjustRightInd w:val="0"/>
        <w:ind w:left="720" w:hanging="720"/>
        <w:rPr>
          <w:color w:val="000000"/>
          <w:sz w:val="24"/>
          <w:szCs w:val="24"/>
        </w:rPr>
      </w:pPr>
    </w:p>
    <w:p w:rsidR="00CD568A" w:rsidRDefault="00CD568A" w:rsidP="00CD568A">
      <w:pPr>
        <w:autoSpaceDE w:val="0"/>
        <w:autoSpaceDN w:val="0"/>
        <w:adjustRightInd w:val="0"/>
        <w:rPr>
          <w:color w:val="000000"/>
          <w:sz w:val="24"/>
          <w:szCs w:val="24"/>
        </w:rPr>
      </w:pPr>
      <w:r>
        <w:rPr>
          <w:color w:val="000000"/>
          <w:sz w:val="24"/>
          <w:szCs w:val="24"/>
        </w:rPr>
        <w:t>3.30.2</w:t>
      </w:r>
      <w:r>
        <w:rPr>
          <w:color w:val="000000"/>
          <w:sz w:val="24"/>
          <w:szCs w:val="24"/>
        </w:rPr>
        <w:tab/>
        <w:t xml:space="preserve">Despite the above provisions, preference shall be given to — </w:t>
      </w:r>
    </w:p>
    <w:p w:rsidR="00CD568A" w:rsidRDefault="00CD568A" w:rsidP="00CD568A">
      <w:pPr>
        <w:autoSpaceDE w:val="0"/>
        <w:autoSpaceDN w:val="0"/>
        <w:adjustRightInd w:val="0"/>
        <w:ind w:left="1080" w:hanging="360"/>
        <w:rPr>
          <w:sz w:val="24"/>
          <w:szCs w:val="24"/>
        </w:rPr>
      </w:pPr>
      <w:r>
        <w:rPr>
          <w:color w:val="000000"/>
          <w:sz w:val="24"/>
          <w:szCs w:val="24"/>
        </w:rPr>
        <w:t>(a)</w:t>
      </w:r>
      <w:r>
        <w:rPr>
          <w:color w:val="000000"/>
          <w:sz w:val="24"/>
          <w:szCs w:val="24"/>
        </w:rPr>
        <w:tab/>
        <w:t xml:space="preserve">manufactured articles, materials and supplies partially mined or produced in Kenya or where applicable have been assembled in Kenya; or </w:t>
      </w:r>
    </w:p>
    <w:p w:rsidR="00CD568A" w:rsidRDefault="00CD568A" w:rsidP="00CD568A">
      <w:pPr>
        <w:autoSpaceDE w:val="0"/>
        <w:autoSpaceDN w:val="0"/>
        <w:adjustRightInd w:val="0"/>
        <w:ind w:left="1080" w:hanging="360"/>
        <w:rPr>
          <w:color w:val="000000"/>
          <w:sz w:val="24"/>
          <w:szCs w:val="24"/>
        </w:rPr>
      </w:pPr>
      <w:r>
        <w:rPr>
          <w:color w:val="000000"/>
          <w:sz w:val="24"/>
          <w:szCs w:val="24"/>
        </w:rPr>
        <w:t>(b)</w:t>
      </w:r>
      <w:r>
        <w:rPr>
          <w:color w:val="000000"/>
          <w:sz w:val="24"/>
          <w:szCs w:val="24"/>
        </w:rPr>
        <w:tab/>
        <w:t>firms where Kenyans are shareholders.</w:t>
      </w:r>
    </w:p>
    <w:p w:rsidR="00CD568A" w:rsidRDefault="00CD568A" w:rsidP="00CD568A">
      <w:pPr>
        <w:autoSpaceDE w:val="0"/>
        <w:autoSpaceDN w:val="0"/>
        <w:adjustRightInd w:val="0"/>
        <w:ind w:left="720" w:hanging="720"/>
        <w:rPr>
          <w:sz w:val="24"/>
          <w:szCs w:val="24"/>
        </w:rPr>
      </w:pPr>
    </w:p>
    <w:p w:rsidR="00CD568A" w:rsidRDefault="00CD568A" w:rsidP="00CD568A">
      <w:pPr>
        <w:autoSpaceDE w:val="0"/>
        <w:autoSpaceDN w:val="0"/>
        <w:adjustRightInd w:val="0"/>
        <w:ind w:left="720" w:hanging="720"/>
        <w:rPr>
          <w:color w:val="000000"/>
          <w:sz w:val="24"/>
          <w:szCs w:val="24"/>
        </w:rPr>
      </w:pPr>
      <w:r>
        <w:rPr>
          <w:color w:val="000000"/>
          <w:sz w:val="24"/>
          <w:szCs w:val="24"/>
        </w:rPr>
        <w:t>3.30.3</w:t>
      </w:r>
      <w:r>
        <w:rPr>
          <w:color w:val="000000"/>
          <w:sz w:val="24"/>
          <w:szCs w:val="24"/>
        </w:rPr>
        <w:tab/>
        <w:t>The threshold for the provision under 3.30.2 (b) shall be above fifty-one percent of Kenyan shareholders.</w:t>
      </w:r>
    </w:p>
    <w:p w:rsidR="00CD568A" w:rsidRDefault="00CD568A" w:rsidP="009A245D">
      <w:pPr>
        <w:spacing w:line="288" w:lineRule="auto"/>
        <w:ind w:left="720" w:hanging="720"/>
        <w:jc w:val="both"/>
        <w:rPr>
          <w:iCs/>
          <w:sz w:val="24"/>
          <w:szCs w:val="24"/>
        </w:rPr>
      </w:pPr>
    </w:p>
    <w:p w:rsidR="00040371" w:rsidRDefault="006534C3" w:rsidP="009A245D">
      <w:pPr>
        <w:spacing w:line="288" w:lineRule="auto"/>
        <w:ind w:left="720" w:hanging="720"/>
        <w:jc w:val="both"/>
        <w:rPr>
          <w:bCs/>
          <w:sz w:val="24"/>
        </w:rPr>
      </w:pPr>
      <w:r>
        <w:rPr>
          <w:iCs/>
          <w:sz w:val="24"/>
          <w:szCs w:val="24"/>
        </w:rPr>
        <w:t>3.</w:t>
      </w:r>
      <w:r w:rsidR="007F26F3">
        <w:rPr>
          <w:iCs/>
          <w:sz w:val="24"/>
          <w:szCs w:val="24"/>
        </w:rPr>
        <w:t>30</w:t>
      </w:r>
      <w:r>
        <w:rPr>
          <w:iCs/>
          <w:sz w:val="24"/>
          <w:szCs w:val="24"/>
        </w:rPr>
        <w:t>.1</w:t>
      </w:r>
      <w:r>
        <w:rPr>
          <w:iCs/>
          <w:sz w:val="24"/>
          <w:szCs w:val="24"/>
        </w:rPr>
        <w:tab/>
      </w:r>
      <w:r w:rsidRPr="00DD31BD">
        <w:rPr>
          <w:iCs/>
          <w:sz w:val="24"/>
          <w:szCs w:val="24"/>
        </w:rPr>
        <w:t>In the evaluation of tenders, e</w:t>
      </w:r>
      <w:r w:rsidRPr="00DD31BD">
        <w:rPr>
          <w:bCs/>
          <w:iCs/>
          <w:sz w:val="24"/>
          <w:szCs w:val="24"/>
        </w:rPr>
        <w:t>xclusive preference shall firstly be given to citizen contractors where the</w:t>
      </w:r>
      <w:r w:rsidRPr="00DD31BD">
        <w:rPr>
          <w:bCs/>
          <w:sz w:val="24"/>
          <w:szCs w:val="24"/>
        </w:rPr>
        <w:t xml:space="preserve"> amount of the tender as evaluated is below</w:t>
      </w:r>
      <w:r>
        <w:rPr>
          <w:bCs/>
          <w:sz w:val="24"/>
          <w:szCs w:val="24"/>
        </w:rPr>
        <w:t xml:space="preserve"> Ksh. 500 Million</w:t>
      </w:r>
      <w:r>
        <w:rPr>
          <w:bCs/>
          <w:sz w:val="24"/>
        </w:rPr>
        <w:t xml:space="preserve"> </w:t>
      </w:r>
      <w:r w:rsidRPr="00DD31BD">
        <w:rPr>
          <w:bCs/>
          <w:sz w:val="24"/>
        </w:rPr>
        <w:t xml:space="preserve">in respect of </w:t>
      </w:r>
      <w:r>
        <w:rPr>
          <w:bCs/>
          <w:sz w:val="24"/>
        </w:rPr>
        <w:t>works, goods and services.</w:t>
      </w:r>
    </w:p>
    <w:p w:rsidR="006534C3" w:rsidRPr="00D22B75" w:rsidRDefault="006534C3" w:rsidP="009A245D">
      <w:pPr>
        <w:spacing w:line="288" w:lineRule="auto"/>
        <w:ind w:left="720" w:hanging="720"/>
        <w:jc w:val="both"/>
        <w:rPr>
          <w:bCs/>
          <w:sz w:val="24"/>
        </w:rPr>
      </w:pPr>
      <w:r>
        <w:rPr>
          <w:color w:val="000000"/>
          <w:sz w:val="24"/>
          <w:szCs w:val="24"/>
        </w:rPr>
        <w:t>3.</w:t>
      </w:r>
      <w:r w:rsidR="007F26F3">
        <w:rPr>
          <w:color w:val="000000"/>
          <w:sz w:val="24"/>
          <w:szCs w:val="24"/>
        </w:rPr>
        <w:t>30</w:t>
      </w:r>
      <w:r>
        <w:rPr>
          <w:color w:val="000000"/>
          <w:sz w:val="24"/>
          <w:szCs w:val="24"/>
        </w:rPr>
        <w:t>.2</w:t>
      </w:r>
      <w:r>
        <w:rPr>
          <w:color w:val="000000"/>
          <w:sz w:val="24"/>
          <w:szCs w:val="24"/>
        </w:rPr>
        <w:tab/>
      </w:r>
      <w:r w:rsidRPr="00FB48CE">
        <w:rPr>
          <w:color w:val="000000"/>
          <w:sz w:val="24"/>
          <w:szCs w:val="24"/>
        </w:rPr>
        <w:t>Where a person is entitled to more than one preference scheme, the scheme with the highest advantage to the person shall be applied.</w:t>
      </w:r>
    </w:p>
    <w:p w:rsidR="00E10854" w:rsidRPr="00D22B75" w:rsidRDefault="00E10854" w:rsidP="00D22B75">
      <w:pPr>
        <w:spacing w:line="288" w:lineRule="auto"/>
        <w:ind w:left="720"/>
        <w:jc w:val="both"/>
        <w:rPr>
          <w:bCs/>
          <w:iCs/>
          <w:sz w:val="24"/>
          <w:szCs w:val="24"/>
        </w:rPr>
      </w:pPr>
    </w:p>
    <w:p w:rsidR="00040371" w:rsidRDefault="00040371" w:rsidP="00D22B75">
      <w:pPr>
        <w:spacing w:line="288" w:lineRule="auto"/>
        <w:ind w:left="720" w:hanging="810"/>
        <w:jc w:val="both"/>
        <w:rPr>
          <w:bCs/>
          <w:i/>
          <w:sz w:val="24"/>
        </w:rPr>
      </w:pPr>
      <w:r w:rsidRPr="00D22B75">
        <w:rPr>
          <w:sz w:val="24"/>
          <w:szCs w:val="24"/>
        </w:rPr>
        <w:t>3.</w:t>
      </w:r>
      <w:r w:rsidR="007F26F3" w:rsidRPr="00D22B75">
        <w:rPr>
          <w:sz w:val="24"/>
          <w:szCs w:val="24"/>
        </w:rPr>
        <w:t>3</w:t>
      </w:r>
      <w:r w:rsidR="007F26F3">
        <w:rPr>
          <w:sz w:val="24"/>
          <w:szCs w:val="24"/>
        </w:rPr>
        <w:t>0</w:t>
      </w:r>
      <w:r w:rsidRPr="00D22B75">
        <w:rPr>
          <w:sz w:val="24"/>
          <w:szCs w:val="24"/>
        </w:rPr>
        <w:t>.</w:t>
      </w:r>
      <w:r w:rsidR="006534C3">
        <w:rPr>
          <w:sz w:val="24"/>
          <w:szCs w:val="24"/>
        </w:rPr>
        <w:t>3</w:t>
      </w:r>
      <w:r w:rsidRPr="00D22B75">
        <w:rPr>
          <w:sz w:val="24"/>
          <w:szCs w:val="24"/>
        </w:rPr>
        <w:t xml:space="preserve">    </w:t>
      </w:r>
      <w:r w:rsidR="006534C3" w:rsidRPr="00DD31BD">
        <w:rPr>
          <w:sz w:val="24"/>
          <w:szCs w:val="24"/>
        </w:rPr>
        <w:t xml:space="preserve">For purposes of this paragraph the Tenderer shall submit with its Tender, a valid copy of certificate of Confirmation of Directorships and Shareholding issued </w:t>
      </w:r>
      <w:r w:rsidR="006534C3" w:rsidRPr="00DD31BD">
        <w:rPr>
          <w:b/>
          <w:sz w:val="24"/>
          <w:szCs w:val="24"/>
        </w:rPr>
        <w:t>and signed</w:t>
      </w:r>
      <w:r w:rsidR="006534C3" w:rsidRPr="00DD31BD">
        <w:rPr>
          <w:sz w:val="24"/>
          <w:szCs w:val="24"/>
        </w:rPr>
        <w:t xml:space="preserve"> by either the Registrar of Companies or Registrar of Business Names. This certificate must not be more than three (3) months old from the Date of the Tender Document. Kenya Power reserves the right to subject the certificate to authentication</w:t>
      </w:r>
      <w:r w:rsidR="006534C3" w:rsidRPr="00DD31BD">
        <w:rPr>
          <w:bCs/>
          <w:i/>
          <w:sz w:val="24"/>
        </w:rPr>
        <w:t>.</w:t>
      </w:r>
    </w:p>
    <w:p w:rsidR="009038FB" w:rsidRPr="00D22B75" w:rsidRDefault="009038FB" w:rsidP="00D22B75">
      <w:pPr>
        <w:spacing w:line="288" w:lineRule="auto"/>
        <w:ind w:left="720" w:hanging="810"/>
        <w:jc w:val="both"/>
        <w:rPr>
          <w:bCs/>
          <w:i/>
          <w:sz w:val="24"/>
        </w:rPr>
      </w:pPr>
    </w:p>
    <w:p w:rsidR="0022004D" w:rsidRPr="00D22B75" w:rsidRDefault="0022004D" w:rsidP="00D22B75">
      <w:pPr>
        <w:spacing w:line="288" w:lineRule="auto"/>
        <w:ind w:left="-90"/>
        <w:jc w:val="both"/>
        <w:rPr>
          <w:b/>
          <w:sz w:val="24"/>
        </w:rPr>
      </w:pPr>
      <w:r w:rsidRPr="00D22B75">
        <w:rPr>
          <w:b/>
          <w:bCs/>
          <w:sz w:val="24"/>
        </w:rPr>
        <w:t>3.</w:t>
      </w:r>
      <w:r w:rsidR="005B3F47" w:rsidRPr="00D22B75">
        <w:rPr>
          <w:b/>
          <w:bCs/>
          <w:sz w:val="24"/>
        </w:rPr>
        <w:t>3</w:t>
      </w:r>
      <w:r w:rsidR="005B3F47">
        <w:rPr>
          <w:b/>
          <w:bCs/>
          <w:sz w:val="24"/>
        </w:rPr>
        <w:t>1</w:t>
      </w:r>
      <w:r w:rsidRPr="00D22B75">
        <w:rPr>
          <w:sz w:val="24"/>
        </w:rPr>
        <w:tab/>
      </w:r>
      <w:r w:rsidRPr="00D22B75">
        <w:rPr>
          <w:b/>
          <w:sz w:val="24"/>
        </w:rPr>
        <w:t xml:space="preserve">Debarment of a Tenderer </w:t>
      </w:r>
    </w:p>
    <w:p w:rsidR="0022004D" w:rsidRPr="00D22B75" w:rsidRDefault="0022004D" w:rsidP="00D22B75">
      <w:pPr>
        <w:spacing w:line="288" w:lineRule="auto"/>
        <w:ind w:left="720"/>
        <w:jc w:val="both"/>
        <w:rPr>
          <w:sz w:val="24"/>
        </w:rPr>
      </w:pPr>
      <w:r w:rsidRPr="00D22B75">
        <w:rPr>
          <w:sz w:val="24"/>
        </w:rPr>
        <w:t xml:space="preserve">A Tenderer who gives false information in the Tender about its qualification or who refuses to enter into a contract after notification of contract award shall be considered for debarment from participating in future public procurement. </w:t>
      </w:r>
    </w:p>
    <w:p w:rsidR="0022004D" w:rsidRPr="00D22B75" w:rsidRDefault="003E21C9" w:rsidP="00D22B75">
      <w:pPr>
        <w:spacing w:line="288" w:lineRule="auto"/>
        <w:ind w:left="720" w:hanging="810"/>
        <w:jc w:val="both"/>
        <w:rPr>
          <w:bCs/>
          <w:sz w:val="24"/>
        </w:rPr>
      </w:pPr>
      <w:r w:rsidRPr="00D22B75">
        <w:rPr>
          <w:b/>
          <w:bCs/>
          <w:sz w:val="24"/>
        </w:rPr>
        <w:t>3</w:t>
      </w:r>
      <w:r w:rsidR="0022004D" w:rsidRPr="00D22B75">
        <w:rPr>
          <w:b/>
          <w:bCs/>
          <w:sz w:val="24"/>
        </w:rPr>
        <w:t>.</w:t>
      </w:r>
      <w:r w:rsidR="005B3F47" w:rsidRPr="00D22B75">
        <w:rPr>
          <w:b/>
          <w:bCs/>
          <w:sz w:val="24"/>
        </w:rPr>
        <w:t>3</w:t>
      </w:r>
      <w:r w:rsidR="005B3F47">
        <w:rPr>
          <w:b/>
          <w:bCs/>
          <w:sz w:val="24"/>
        </w:rPr>
        <w:t>2</w:t>
      </w:r>
      <w:r w:rsidR="005B3F47" w:rsidRPr="00D22B75">
        <w:rPr>
          <w:b/>
          <w:bCs/>
          <w:sz w:val="24"/>
        </w:rPr>
        <w:t xml:space="preserve"> </w:t>
      </w:r>
      <w:r w:rsidR="0022004D" w:rsidRPr="00D22B75">
        <w:rPr>
          <w:sz w:val="24"/>
        </w:rPr>
        <w:tab/>
      </w:r>
      <w:r w:rsidR="0022004D" w:rsidRPr="00D22B75">
        <w:rPr>
          <w:b/>
          <w:sz w:val="24"/>
        </w:rPr>
        <w:t>Confirmation of Qualification for Award</w:t>
      </w:r>
      <w:r w:rsidR="0022004D" w:rsidRPr="00D22B75">
        <w:rPr>
          <w:bCs/>
          <w:i/>
          <w:iCs/>
          <w:sz w:val="24"/>
        </w:rPr>
        <w:t xml:space="preserve"> </w:t>
      </w:r>
    </w:p>
    <w:p w:rsidR="0022004D" w:rsidRPr="00D22B75" w:rsidRDefault="0022004D" w:rsidP="00D22B75">
      <w:pPr>
        <w:spacing w:line="288" w:lineRule="auto"/>
        <w:ind w:left="720" w:hanging="810"/>
        <w:jc w:val="both"/>
        <w:rPr>
          <w:sz w:val="24"/>
        </w:rPr>
      </w:pPr>
      <w:r w:rsidRPr="00D22B75">
        <w:rPr>
          <w:sz w:val="24"/>
        </w:rPr>
        <w:t>3.</w:t>
      </w:r>
      <w:r w:rsidR="005B3F47" w:rsidRPr="00D22B75">
        <w:rPr>
          <w:sz w:val="24"/>
        </w:rPr>
        <w:t>3</w:t>
      </w:r>
      <w:r w:rsidR="005B3F47">
        <w:rPr>
          <w:sz w:val="24"/>
        </w:rPr>
        <w:t>2</w:t>
      </w:r>
      <w:r w:rsidRPr="00D22B75">
        <w:rPr>
          <w:sz w:val="24"/>
        </w:rPr>
        <w:t xml:space="preserve">.1 </w:t>
      </w:r>
      <w:r w:rsidRPr="00D22B75">
        <w:rPr>
          <w:sz w:val="24"/>
        </w:rPr>
        <w:tab/>
        <w:t>KPLC may confirm to its satisfaction whether the Tenderer that is selected as having submitted the lowest evaluated responsive tender is qualified to perform the contract satisfactorily.</w:t>
      </w:r>
    </w:p>
    <w:p w:rsidR="0022004D" w:rsidRPr="00D22B75" w:rsidRDefault="0022004D" w:rsidP="00D22B75">
      <w:pPr>
        <w:spacing w:line="288" w:lineRule="auto"/>
        <w:ind w:left="720" w:hanging="810"/>
        <w:jc w:val="both"/>
        <w:rPr>
          <w:sz w:val="24"/>
        </w:rPr>
      </w:pPr>
      <w:r w:rsidRPr="00D22B75">
        <w:rPr>
          <w:sz w:val="24"/>
        </w:rPr>
        <w:t>3.</w:t>
      </w:r>
      <w:r w:rsidR="005B3F47" w:rsidRPr="00D22B75">
        <w:rPr>
          <w:sz w:val="24"/>
        </w:rPr>
        <w:t>3</w:t>
      </w:r>
      <w:r w:rsidR="005B3F47">
        <w:rPr>
          <w:sz w:val="24"/>
        </w:rPr>
        <w:t>2</w:t>
      </w:r>
      <w:r w:rsidRPr="00D22B75">
        <w:rPr>
          <w:sz w:val="24"/>
        </w:rPr>
        <w:t xml:space="preserve">.2 </w:t>
      </w:r>
      <w:r w:rsidRPr="00D22B75">
        <w:rPr>
          <w:sz w:val="24"/>
        </w:rPr>
        <w:tab/>
        <w:t>The confirmation will take into account the Tenderer’s financial, technical, and p</w:t>
      </w:r>
      <w:r w:rsidR="003E21C9" w:rsidRPr="00D22B75">
        <w:rPr>
          <w:sz w:val="24"/>
        </w:rPr>
        <w:t xml:space="preserve">erformance </w:t>
      </w:r>
      <w:r w:rsidRPr="00D22B75">
        <w:rPr>
          <w:sz w:val="24"/>
        </w:rPr>
        <w:t>capabilities. It will be based upon an examination of the documentary evidence of the Tenderer’s qualifications submitted by the Tenderer, pursuant to paragraph 3.1</w:t>
      </w:r>
      <w:r w:rsidR="00775C5B" w:rsidRPr="00D22B75">
        <w:rPr>
          <w:sz w:val="24"/>
        </w:rPr>
        <w:t>3</w:t>
      </w:r>
      <w:r w:rsidRPr="00D22B75">
        <w:rPr>
          <w:sz w:val="24"/>
        </w:rPr>
        <w:t xml:space="preserve"> as well as confirmation of such other information as KPLC deems necessary and appropriate.</w:t>
      </w:r>
      <w:r w:rsidR="00775C5B" w:rsidRPr="00D22B75">
        <w:rPr>
          <w:sz w:val="24"/>
        </w:rPr>
        <w:t xml:space="preserve"> This may include factory, office and other facilities inspection and audits. </w:t>
      </w:r>
    </w:p>
    <w:p w:rsidR="00775C5B" w:rsidRPr="00D22B75" w:rsidRDefault="0022004D" w:rsidP="00D22B75">
      <w:pPr>
        <w:spacing w:line="288" w:lineRule="auto"/>
        <w:ind w:left="720" w:hanging="810"/>
        <w:jc w:val="both"/>
        <w:rPr>
          <w:sz w:val="24"/>
        </w:rPr>
      </w:pPr>
      <w:r w:rsidRPr="00D22B75">
        <w:rPr>
          <w:sz w:val="24"/>
        </w:rPr>
        <w:t>3.</w:t>
      </w:r>
      <w:r w:rsidR="005B3F47" w:rsidRPr="00D22B75">
        <w:rPr>
          <w:sz w:val="24"/>
        </w:rPr>
        <w:t>3</w:t>
      </w:r>
      <w:r w:rsidR="005B3F47">
        <w:rPr>
          <w:sz w:val="24"/>
        </w:rPr>
        <w:t>2</w:t>
      </w:r>
      <w:r w:rsidRPr="00D22B75">
        <w:rPr>
          <w:sz w:val="24"/>
        </w:rPr>
        <w:t xml:space="preserve">.3 </w:t>
      </w:r>
      <w:r w:rsidRPr="00D22B75">
        <w:rPr>
          <w:sz w:val="24"/>
        </w:rPr>
        <w:tab/>
        <w:t xml:space="preserve">An affirmative confirmation will be a prerequisite for award of the contract to </w:t>
      </w:r>
    </w:p>
    <w:p w:rsidR="0022004D" w:rsidRPr="00D22B75" w:rsidRDefault="0022004D" w:rsidP="00D22B75">
      <w:pPr>
        <w:spacing w:line="288" w:lineRule="auto"/>
        <w:ind w:left="720"/>
        <w:jc w:val="both"/>
        <w:rPr>
          <w:sz w:val="24"/>
        </w:rPr>
      </w:pPr>
      <w:r w:rsidRPr="00D22B75">
        <w:rPr>
          <w:sz w:val="24"/>
        </w:rPr>
        <w:t>the Tenderer. A negative confirmation will result in rejection of the Tenderer’s Tender, in which event KPLC will proceed to the next lowest evaluated responsive tender to make a similar confirmation of that Tenderer’s capabilities to perform satisfactorily.</w:t>
      </w:r>
    </w:p>
    <w:p w:rsidR="0022004D" w:rsidRPr="00D22B75" w:rsidRDefault="0022004D" w:rsidP="00D22B75">
      <w:pPr>
        <w:spacing w:line="288" w:lineRule="auto"/>
        <w:ind w:left="720" w:hanging="810"/>
        <w:jc w:val="both"/>
        <w:rPr>
          <w:b/>
          <w:bCs/>
          <w:sz w:val="24"/>
        </w:rPr>
      </w:pPr>
      <w:r w:rsidRPr="00D22B75">
        <w:rPr>
          <w:b/>
          <w:bCs/>
          <w:sz w:val="24"/>
        </w:rPr>
        <w:t>3.</w:t>
      </w:r>
      <w:r w:rsidR="0092149A" w:rsidRPr="00D22B75">
        <w:rPr>
          <w:b/>
          <w:bCs/>
          <w:sz w:val="24"/>
        </w:rPr>
        <w:t>3</w:t>
      </w:r>
      <w:r w:rsidR="0092149A">
        <w:rPr>
          <w:b/>
          <w:bCs/>
          <w:sz w:val="24"/>
        </w:rPr>
        <w:t>3</w:t>
      </w:r>
      <w:r w:rsidR="0092149A" w:rsidRPr="00D22B75">
        <w:rPr>
          <w:b/>
          <w:bCs/>
          <w:sz w:val="24"/>
        </w:rPr>
        <w:t xml:space="preserve"> </w:t>
      </w:r>
      <w:r w:rsidRPr="00D22B75">
        <w:rPr>
          <w:b/>
          <w:bCs/>
          <w:sz w:val="24"/>
        </w:rPr>
        <w:tab/>
        <w:t xml:space="preserve">Award of Contract  </w:t>
      </w:r>
    </w:p>
    <w:p w:rsidR="0022004D" w:rsidRPr="00D22B75" w:rsidRDefault="0022004D" w:rsidP="00D22B75">
      <w:pPr>
        <w:spacing w:line="288" w:lineRule="auto"/>
        <w:ind w:left="720" w:hanging="810"/>
        <w:jc w:val="both"/>
        <w:rPr>
          <w:sz w:val="24"/>
        </w:rPr>
      </w:pPr>
      <w:r w:rsidRPr="00D22B75">
        <w:rPr>
          <w:sz w:val="24"/>
        </w:rPr>
        <w:t>3.</w:t>
      </w:r>
      <w:r w:rsidR="0092149A" w:rsidRPr="00D22B75">
        <w:rPr>
          <w:sz w:val="24"/>
        </w:rPr>
        <w:t>3</w:t>
      </w:r>
      <w:r w:rsidR="0092149A">
        <w:rPr>
          <w:sz w:val="24"/>
        </w:rPr>
        <w:t>3</w:t>
      </w:r>
      <w:r w:rsidRPr="00D22B75">
        <w:rPr>
          <w:sz w:val="24"/>
        </w:rPr>
        <w:t xml:space="preserve">.1 </w:t>
      </w:r>
      <w:r w:rsidRPr="00D22B75">
        <w:rPr>
          <w:sz w:val="24"/>
        </w:rPr>
        <w:tab/>
        <w:t xml:space="preserve">KPLC will award the contract to the successful Tenderer whose Tender has been determined to be substantially responsive, compliant with the evaluation criteria and has been determined to be the lowest evaluated tender, and further, where deemed necessary, that the Tenderer is confirmed to be qualified to perform the contract satisfactorily. </w:t>
      </w:r>
    </w:p>
    <w:p w:rsidR="0022004D" w:rsidRPr="00D22B75" w:rsidRDefault="0022004D" w:rsidP="00D22B75">
      <w:pPr>
        <w:spacing w:line="288" w:lineRule="auto"/>
        <w:ind w:left="720" w:hanging="810"/>
        <w:jc w:val="both"/>
        <w:rPr>
          <w:sz w:val="24"/>
        </w:rPr>
      </w:pPr>
      <w:r w:rsidRPr="00D22B75">
        <w:rPr>
          <w:sz w:val="24"/>
        </w:rPr>
        <w:t>3.</w:t>
      </w:r>
      <w:r w:rsidR="0092149A" w:rsidRPr="00D22B75">
        <w:rPr>
          <w:sz w:val="24"/>
        </w:rPr>
        <w:t>3</w:t>
      </w:r>
      <w:r w:rsidR="0092149A">
        <w:rPr>
          <w:sz w:val="24"/>
        </w:rPr>
        <w:t>3</w:t>
      </w:r>
      <w:r w:rsidRPr="00D22B75">
        <w:rPr>
          <w:sz w:val="24"/>
        </w:rPr>
        <w:t xml:space="preserve">.2 </w:t>
      </w:r>
      <w:r w:rsidRPr="00D22B75">
        <w:rPr>
          <w:sz w:val="24"/>
        </w:rPr>
        <w:tab/>
        <w:t xml:space="preserve">Award will be done as indicated in the Appendix to Instructions to Tenderers.  </w:t>
      </w:r>
    </w:p>
    <w:p w:rsidR="0022004D" w:rsidRPr="00D22B75" w:rsidRDefault="0022004D" w:rsidP="00D22B75">
      <w:pPr>
        <w:spacing w:line="288" w:lineRule="auto"/>
        <w:ind w:left="720" w:hanging="810"/>
        <w:jc w:val="both"/>
        <w:rPr>
          <w:b/>
          <w:bCs/>
          <w:sz w:val="24"/>
        </w:rPr>
      </w:pPr>
      <w:r w:rsidRPr="00D22B75">
        <w:rPr>
          <w:b/>
          <w:bCs/>
          <w:sz w:val="24"/>
        </w:rPr>
        <w:t>3.</w:t>
      </w:r>
      <w:r w:rsidR="0092149A" w:rsidRPr="00D22B75">
        <w:rPr>
          <w:b/>
          <w:bCs/>
          <w:sz w:val="24"/>
        </w:rPr>
        <w:t>3</w:t>
      </w:r>
      <w:r w:rsidR="0092149A">
        <w:rPr>
          <w:b/>
          <w:bCs/>
          <w:sz w:val="24"/>
        </w:rPr>
        <w:t>4</w:t>
      </w:r>
      <w:r w:rsidR="0092149A" w:rsidRPr="00D22B75">
        <w:rPr>
          <w:b/>
          <w:bCs/>
          <w:sz w:val="24"/>
        </w:rPr>
        <w:t xml:space="preserve">  </w:t>
      </w:r>
      <w:r w:rsidRPr="00D22B75">
        <w:rPr>
          <w:b/>
          <w:bCs/>
          <w:sz w:val="24"/>
        </w:rPr>
        <w:tab/>
        <w:t xml:space="preserve">Termination of Procurement Proceedings </w:t>
      </w:r>
    </w:p>
    <w:p w:rsidR="0022004D" w:rsidRPr="00D22B75" w:rsidRDefault="0022004D" w:rsidP="00D22B75">
      <w:pPr>
        <w:spacing w:line="288" w:lineRule="auto"/>
        <w:ind w:left="720" w:hanging="810"/>
        <w:jc w:val="both"/>
        <w:rPr>
          <w:sz w:val="24"/>
        </w:rPr>
      </w:pPr>
      <w:r w:rsidRPr="00D22B75">
        <w:rPr>
          <w:sz w:val="24"/>
        </w:rPr>
        <w:t>3.</w:t>
      </w:r>
      <w:r w:rsidR="0092149A" w:rsidRPr="00D22B75">
        <w:rPr>
          <w:sz w:val="24"/>
        </w:rPr>
        <w:t>3</w:t>
      </w:r>
      <w:r w:rsidR="0092149A">
        <w:rPr>
          <w:sz w:val="24"/>
        </w:rPr>
        <w:t>4</w:t>
      </w:r>
      <w:r w:rsidRPr="00D22B75">
        <w:rPr>
          <w:sz w:val="24"/>
        </w:rPr>
        <w:t xml:space="preserve">.1 </w:t>
      </w:r>
      <w:r w:rsidRPr="00D22B75">
        <w:rPr>
          <w:sz w:val="24"/>
        </w:rPr>
        <w:tab/>
        <w:t xml:space="preserve">KPLC may at any time terminate procurement proceedings before contract award and shall not be liable to any person for the termination. </w:t>
      </w:r>
    </w:p>
    <w:p w:rsidR="0022004D" w:rsidRDefault="0022004D" w:rsidP="00D22B75">
      <w:pPr>
        <w:spacing w:line="288" w:lineRule="auto"/>
        <w:ind w:left="720" w:hanging="810"/>
        <w:jc w:val="both"/>
        <w:rPr>
          <w:sz w:val="24"/>
        </w:rPr>
      </w:pPr>
      <w:r w:rsidRPr="00D22B75">
        <w:rPr>
          <w:sz w:val="24"/>
        </w:rPr>
        <w:t>3.</w:t>
      </w:r>
      <w:r w:rsidR="0092149A" w:rsidRPr="00D22B75">
        <w:rPr>
          <w:sz w:val="24"/>
        </w:rPr>
        <w:t>3</w:t>
      </w:r>
      <w:r w:rsidR="0092149A">
        <w:rPr>
          <w:sz w:val="24"/>
        </w:rPr>
        <w:t>4</w:t>
      </w:r>
      <w:r w:rsidRPr="00D22B75">
        <w:rPr>
          <w:sz w:val="24"/>
        </w:rPr>
        <w:t xml:space="preserve">.2 </w:t>
      </w:r>
      <w:r w:rsidRPr="00D22B75">
        <w:rPr>
          <w:sz w:val="24"/>
        </w:rPr>
        <w:tab/>
        <w:t>KPLC shall give prompt notice of the termination to the Tenderers, and, on request from any Tenderer, give its reasons for termination within fourteen (14) days of such request.</w:t>
      </w:r>
    </w:p>
    <w:p w:rsidR="002F056B" w:rsidRPr="00D22B75" w:rsidRDefault="002F056B" w:rsidP="00D22B75">
      <w:pPr>
        <w:spacing w:line="288" w:lineRule="auto"/>
        <w:ind w:left="720" w:hanging="810"/>
        <w:jc w:val="both"/>
        <w:rPr>
          <w:sz w:val="24"/>
        </w:rPr>
      </w:pPr>
    </w:p>
    <w:p w:rsidR="0022004D" w:rsidRPr="00D22B75" w:rsidRDefault="0022004D" w:rsidP="00D22B75">
      <w:pPr>
        <w:spacing w:line="288" w:lineRule="auto"/>
        <w:ind w:left="-90"/>
        <w:jc w:val="both"/>
        <w:rPr>
          <w:b/>
          <w:sz w:val="24"/>
        </w:rPr>
      </w:pPr>
      <w:r w:rsidRPr="00D22B75">
        <w:rPr>
          <w:b/>
          <w:bCs/>
          <w:sz w:val="24"/>
        </w:rPr>
        <w:t>3.</w:t>
      </w:r>
      <w:r w:rsidR="00DA71EC" w:rsidRPr="00D22B75">
        <w:rPr>
          <w:b/>
          <w:bCs/>
          <w:sz w:val="24"/>
        </w:rPr>
        <w:t>3</w:t>
      </w:r>
      <w:r w:rsidR="00DA71EC">
        <w:rPr>
          <w:b/>
          <w:bCs/>
          <w:sz w:val="24"/>
        </w:rPr>
        <w:t>5</w:t>
      </w:r>
      <w:r w:rsidR="00DA71EC" w:rsidRPr="00D22B75">
        <w:rPr>
          <w:b/>
          <w:bCs/>
          <w:sz w:val="24"/>
        </w:rPr>
        <w:t xml:space="preserve"> </w:t>
      </w:r>
      <w:r w:rsidRPr="00D22B75">
        <w:rPr>
          <w:sz w:val="24"/>
        </w:rPr>
        <w:tab/>
      </w:r>
      <w:r w:rsidRPr="00D22B75">
        <w:rPr>
          <w:b/>
          <w:sz w:val="24"/>
        </w:rPr>
        <w:t>Notification of Award</w:t>
      </w:r>
    </w:p>
    <w:p w:rsidR="0022004D" w:rsidRPr="00D22B75" w:rsidRDefault="0022004D" w:rsidP="00D22B75">
      <w:pPr>
        <w:spacing w:line="288" w:lineRule="auto"/>
        <w:ind w:left="720" w:hanging="810"/>
        <w:jc w:val="both"/>
        <w:rPr>
          <w:sz w:val="24"/>
        </w:rPr>
      </w:pPr>
      <w:r w:rsidRPr="00D22B75">
        <w:rPr>
          <w:bCs/>
          <w:sz w:val="24"/>
        </w:rPr>
        <w:t>3.</w:t>
      </w:r>
      <w:r w:rsidR="00DA71EC" w:rsidRPr="00D22B75">
        <w:rPr>
          <w:bCs/>
          <w:sz w:val="24"/>
        </w:rPr>
        <w:t>3</w:t>
      </w:r>
      <w:r w:rsidR="00DA71EC">
        <w:rPr>
          <w:bCs/>
          <w:sz w:val="24"/>
        </w:rPr>
        <w:t>5</w:t>
      </w:r>
      <w:r w:rsidRPr="00D22B75">
        <w:rPr>
          <w:bCs/>
          <w:sz w:val="24"/>
        </w:rPr>
        <w:t xml:space="preserve">.1 </w:t>
      </w:r>
      <w:r w:rsidRPr="00D22B75">
        <w:rPr>
          <w:bCs/>
          <w:sz w:val="24"/>
        </w:rPr>
        <w:tab/>
      </w:r>
      <w:r w:rsidRPr="00D22B75">
        <w:rPr>
          <w:sz w:val="24"/>
        </w:rPr>
        <w:t>Prior to the expiration of the period of tender validity, KPLC shall notify the successful Tenderer in writing that its Tender has been accepted.</w:t>
      </w:r>
    </w:p>
    <w:p w:rsidR="0022004D" w:rsidRPr="00D22B75" w:rsidRDefault="0022004D" w:rsidP="00D22B75">
      <w:pPr>
        <w:spacing w:line="288" w:lineRule="auto"/>
        <w:ind w:left="720" w:hanging="810"/>
        <w:jc w:val="both"/>
        <w:rPr>
          <w:sz w:val="24"/>
        </w:rPr>
      </w:pPr>
      <w:r w:rsidRPr="00D22B75">
        <w:rPr>
          <w:sz w:val="24"/>
        </w:rPr>
        <w:t>3.</w:t>
      </w:r>
      <w:r w:rsidR="00DA71EC" w:rsidRPr="00D22B75">
        <w:rPr>
          <w:sz w:val="24"/>
        </w:rPr>
        <w:t>3</w:t>
      </w:r>
      <w:r w:rsidR="00DA71EC">
        <w:rPr>
          <w:sz w:val="24"/>
        </w:rPr>
        <w:t>5</w:t>
      </w:r>
      <w:r w:rsidRPr="00D22B75">
        <w:rPr>
          <w:sz w:val="24"/>
        </w:rPr>
        <w:t xml:space="preserve">.2 </w:t>
      </w:r>
      <w:r w:rsidRPr="00D22B75">
        <w:rPr>
          <w:sz w:val="24"/>
        </w:rPr>
        <w:tab/>
        <w:t>The notification of award shall not constitute the formation of the contract until one is finally signed by both parties.</w:t>
      </w:r>
    </w:p>
    <w:p w:rsidR="0022004D" w:rsidRPr="00D22B75" w:rsidRDefault="0022004D" w:rsidP="00D22B75">
      <w:pPr>
        <w:spacing w:line="288" w:lineRule="auto"/>
        <w:ind w:left="720" w:hanging="810"/>
        <w:jc w:val="both"/>
        <w:rPr>
          <w:sz w:val="24"/>
        </w:rPr>
      </w:pPr>
      <w:r w:rsidRPr="00D22B75">
        <w:rPr>
          <w:sz w:val="24"/>
        </w:rPr>
        <w:t>3.</w:t>
      </w:r>
      <w:r w:rsidR="00DA71EC" w:rsidRPr="00D22B75">
        <w:rPr>
          <w:sz w:val="24"/>
        </w:rPr>
        <w:t>3</w:t>
      </w:r>
      <w:r w:rsidR="00DA71EC">
        <w:rPr>
          <w:sz w:val="24"/>
        </w:rPr>
        <w:t>5</w:t>
      </w:r>
      <w:r w:rsidRPr="00D22B75">
        <w:rPr>
          <w:sz w:val="24"/>
        </w:rPr>
        <w:t xml:space="preserve">.3 </w:t>
      </w:r>
      <w:r w:rsidRPr="00D22B75">
        <w:rPr>
          <w:sz w:val="24"/>
        </w:rPr>
        <w:tab/>
        <w:t>Simultaneously,</w:t>
      </w:r>
      <w:r w:rsidR="00A544CE" w:rsidRPr="00D22B75">
        <w:rPr>
          <w:sz w:val="24"/>
        </w:rPr>
        <w:t xml:space="preserve"> and without prejudice to the conten</w:t>
      </w:r>
      <w:r w:rsidR="00E6003F" w:rsidRPr="00D22B75">
        <w:rPr>
          <w:sz w:val="24"/>
        </w:rPr>
        <w:t>t</w:t>
      </w:r>
      <w:r w:rsidR="00A544CE" w:rsidRPr="00D22B75">
        <w:rPr>
          <w:sz w:val="24"/>
        </w:rPr>
        <w:t>s of paragraph 3.</w:t>
      </w:r>
      <w:r w:rsidR="00DA71EC" w:rsidRPr="00D22B75">
        <w:rPr>
          <w:sz w:val="24"/>
        </w:rPr>
        <w:t>2</w:t>
      </w:r>
      <w:r w:rsidR="00DA71EC">
        <w:rPr>
          <w:sz w:val="24"/>
        </w:rPr>
        <w:t>5</w:t>
      </w:r>
      <w:r w:rsidR="00A544CE" w:rsidRPr="00D22B75">
        <w:rPr>
          <w:sz w:val="24"/>
        </w:rPr>
        <w:t xml:space="preserve">, </w:t>
      </w:r>
      <w:r w:rsidRPr="00D22B75">
        <w:rPr>
          <w:sz w:val="24"/>
        </w:rPr>
        <w:t xml:space="preserve">on issuance of Notification of Award to the successful Tenderer, KPLC shall notify each unsuccessful Tenderer. </w:t>
      </w:r>
    </w:p>
    <w:p w:rsidR="0022004D" w:rsidRPr="00D22B75" w:rsidRDefault="0022004D" w:rsidP="00D22B75">
      <w:pPr>
        <w:spacing w:line="288" w:lineRule="auto"/>
        <w:ind w:left="720" w:hanging="810"/>
        <w:jc w:val="both"/>
        <w:rPr>
          <w:b/>
          <w:bCs/>
          <w:sz w:val="24"/>
        </w:rPr>
      </w:pPr>
      <w:r w:rsidRPr="00D22B75">
        <w:rPr>
          <w:sz w:val="24"/>
        </w:rPr>
        <w:t>3.3</w:t>
      </w:r>
      <w:r w:rsidR="00E25FCA" w:rsidRPr="00D22B75">
        <w:rPr>
          <w:sz w:val="24"/>
        </w:rPr>
        <w:t>8</w:t>
      </w:r>
      <w:r w:rsidRPr="00D22B75">
        <w:rPr>
          <w:sz w:val="24"/>
        </w:rPr>
        <w:t xml:space="preserve">.4 </w:t>
      </w:r>
      <w:r w:rsidRPr="00D22B75">
        <w:rPr>
          <w:sz w:val="24"/>
        </w:rPr>
        <w:tab/>
        <w:t>A notification of the tender outcome does not reduce the validity period for any tender security whether the Tenderer is successful or not</w:t>
      </w:r>
      <w:r w:rsidR="00E6003F" w:rsidRPr="00D22B75">
        <w:rPr>
          <w:sz w:val="24"/>
        </w:rPr>
        <w:t xml:space="preserve">, </w:t>
      </w:r>
      <w:r w:rsidR="00BD022D" w:rsidRPr="00D22B75">
        <w:rPr>
          <w:sz w:val="24"/>
        </w:rPr>
        <w:t>except where such tender security is officially released to the Bank and/or the Tenderer and such Bank discharged of all its obligations by KPLC prior to the expiry of its stated validity period.</w:t>
      </w:r>
      <w:r w:rsidRPr="00D22B75">
        <w:rPr>
          <w:sz w:val="24"/>
        </w:rPr>
        <w:t xml:space="preserve"> </w:t>
      </w:r>
    </w:p>
    <w:p w:rsidR="0022004D" w:rsidRDefault="0022004D" w:rsidP="00D22B75">
      <w:pPr>
        <w:spacing w:line="288" w:lineRule="auto"/>
        <w:ind w:left="720" w:hanging="810"/>
        <w:jc w:val="both"/>
        <w:rPr>
          <w:b/>
          <w:bCs/>
          <w:sz w:val="24"/>
        </w:rPr>
      </w:pPr>
    </w:p>
    <w:p w:rsidR="006534C3" w:rsidRPr="00256143" w:rsidRDefault="006534C3" w:rsidP="006534C3">
      <w:pPr>
        <w:spacing w:line="288" w:lineRule="auto"/>
        <w:ind w:left="720" w:hanging="810"/>
        <w:jc w:val="both"/>
        <w:rPr>
          <w:b/>
          <w:sz w:val="24"/>
          <w:szCs w:val="24"/>
        </w:rPr>
      </w:pPr>
      <w:r w:rsidRPr="00256143">
        <w:rPr>
          <w:b/>
          <w:bCs/>
          <w:sz w:val="24"/>
          <w:szCs w:val="24"/>
        </w:rPr>
        <w:t>3.</w:t>
      </w:r>
      <w:r w:rsidR="00DA71EC" w:rsidRPr="00256143">
        <w:rPr>
          <w:b/>
          <w:bCs/>
          <w:sz w:val="24"/>
          <w:szCs w:val="24"/>
        </w:rPr>
        <w:t>3</w:t>
      </w:r>
      <w:r w:rsidR="00DA71EC">
        <w:rPr>
          <w:b/>
          <w:bCs/>
          <w:sz w:val="24"/>
          <w:szCs w:val="24"/>
        </w:rPr>
        <w:t>6</w:t>
      </w:r>
      <w:r w:rsidR="00DA71EC" w:rsidRPr="00256143">
        <w:rPr>
          <w:sz w:val="24"/>
          <w:szCs w:val="24"/>
        </w:rPr>
        <w:t xml:space="preserve"> </w:t>
      </w:r>
      <w:r w:rsidRPr="00256143">
        <w:rPr>
          <w:sz w:val="24"/>
          <w:szCs w:val="24"/>
        </w:rPr>
        <w:tab/>
      </w:r>
      <w:r w:rsidRPr="00256143">
        <w:rPr>
          <w:b/>
          <w:sz w:val="24"/>
          <w:szCs w:val="24"/>
        </w:rPr>
        <w:t>Signing of Contract</w:t>
      </w:r>
    </w:p>
    <w:p w:rsidR="006534C3" w:rsidRPr="00256143" w:rsidRDefault="006534C3" w:rsidP="006534C3">
      <w:pPr>
        <w:spacing w:line="288" w:lineRule="auto"/>
        <w:ind w:left="720" w:hanging="810"/>
        <w:jc w:val="both"/>
        <w:rPr>
          <w:sz w:val="24"/>
          <w:szCs w:val="24"/>
        </w:rPr>
      </w:pPr>
      <w:r w:rsidRPr="00256143">
        <w:rPr>
          <w:sz w:val="24"/>
          <w:szCs w:val="24"/>
        </w:rPr>
        <w:t>3.</w:t>
      </w:r>
      <w:r w:rsidR="00DA71EC" w:rsidRPr="00256143">
        <w:rPr>
          <w:sz w:val="24"/>
          <w:szCs w:val="24"/>
        </w:rPr>
        <w:t>3</w:t>
      </w:r>
      <w:r w:rsidR="00DA71EC">
        <w:rPr>
          <w:sz w:val="24"/>
          <w:szCs w:val="24"/>
        </w:rPr>
        <w:t>6</w:t>
      </w:r>
      <w:r w:rsidRPr="00256143">
        <w:rPr>
          <w:sz w:val="24"/>
          <w:szCs w:val="24"/>
        </w:rPr>
        <w:t xml:space="preserve">.1 </w:t>
      </w:r>
      <w:r w:rsidRPr="00256143">
        <w:rPr>
          <w:sz w:val="24"/>
          <w:szCs w:val="24"/>
        </w:rPr>
        <w:tab/>
        <w:t>At the same time as KPLC notifies the successful Tenderer that its Tender has been accepted, KPLC will send the Tenderer the Contract Agreement provided in the Tender Document together with any other necessary documents incorporating all agreements between the Parties.</w:t>
      </w:r>
    </w:p>
    <w:p w:rsidR="006534C3" w:rsidRPr="00334594" w:rsidRDefault="006534C3" w:rsidP="006534C3">
      <w:pPr>
        <w:spacing w:line="288" w:lineRule="auto"/>
        <w:ind w:left="720" w:hanging="810"/>
        <w:jc w:val="both"/>
        <w:rPr>
          <w:sz w:val="24"/>
          <w:szCs w:val="24"/>
        </w:rPr>
      </w:pPr>
      <w:r w:rsidRPr="00256143">
        <w:rPr>
          <w:sz w:val="24"/>
          <w:szCs w:val="24"/>
        </w:rPr>
        <w:t>3.</w:t>
      </w:r>
      <w:r w:rsidR="00DA71EC" w:rsidRPr="00256143">
        <w:rPr>
          <w:sz w:val="24"/>
          <w:szCs w:val="24"/>
        </w:rPr>
        <w:t>3</w:t>
      </w:r>
      <w:r w:rsidR="00DA71EC">
        <w:rPr>
          <w:sz w:val="24"/>
          <w:szCs w:val="24"/>
        </w:rPr>
        <w:t>6</w:t>
      </w:r>
      <w:r w:rsidRPr="00256143">
        <w:rPr>
          <w:sz w:val="24"/>
          <w:szCs w:val="24"/>
        </w:rPr>
        <w:t xml:space="preserve">.2 </w:t>
      </w:r>
      <w:r w:rsidRPr="00256143">
        <w:rPr>
          <w:sz w:val="24"/>
          <w:szCs w:val="24"/>
        </w:rPr>
        <w:tab/>
      </w:r>
      <w:r w:rsidRPr="00334594">
        <w:rPr>
          <w:sz w:val="24"/>
          <w:szCs w:val="24"/>
        </w:rPr>
        <w:t xml:space="preserve">Within </w:t>
      </w:r>
      <w:r>
        <w:rPr>
          <w:sz w:val="24"/>
          <w:szCs w:val="24"/>
        </w:rPr>
        <w:t>fourteen</w:t>
      </w:r>
      <w:r w:rsidRPr="00334594">
        <w:rPr>
          <w:sz w:val="24"/>
          <w:szCs w:val="24"/>
        </w:rPr>
        <w:t xml:space="preserve"> (</w:t>
      </w:r>
      <w:r>
        <w:rPr>
          <w:sz w:val="24"/>
          <w:szCs w:val="24"/>
        </w:rPr>
        <w:t>14</w:t>
      </w:r>
      <w:r w:rsidRPr="00334594">
        <w:rPr>
          <w:sz w:val="24"/>
          <w:szCs w:val="24"/>
        </w:rPr>
        <w:t xml:space="preserve">) days of the date of notification of award, the successful Tenderer shall only sign the Contract Form and all the documents specified in that Form and return them to KPLC within that period of </w:t>
      </w:r>
      <w:r>
        <w:rPr>
          <w:sz w:val="24"/>
          <w:szCs w:val="24"/>
        </w:rPr>
        <w:t>fourteen</w:t>
      </w:r>
      <w:r w:rsidRPr="00334594">
        <w:rPr>
          <w:sz w:val="24"/>
          <w:szCs w:val="24"/>
        </w:rPr>
        <w:t xml:space="preserve"> (</w:t>
      </w:r>
      <w:r>
        <w:rPr>
          <w:sz w:val="24"/>
          <w:szCs w:val="24"/>
        </w:rPr>
        <w:t>14</w:t>
      </w:r>
      <w:r w:rsidRPr="00334594">
        <w:rPr>
          <w:sz w:val="24"/>
          <w:szCs w:val="24"/>
        </w:rPr>
        <w:t>) days.</w:t>
      </w:r>
    </w:p>
    <w:p w:rsidR="006534C3" w:rsidRPr="00256143" w:rsidRDefault="006534C3" w:rsidP="006534C3">
      <w:pPr>
        <w:spacing w:line="288" w:lineRule="auto"/>
        <w:ind w:left="720" w:hanging="810"/>
        <w:jc w:val="both"/>
        <w:rPr>
          <w:sz w:val="24"/>
          <w:szCs w:val="24"/>
        </w:rPr>
      </w:pPr>
      <w:r w:rsidRPr="00334594">
        <w:rPr>
          <w:sz w:val="24"/>
          <w:szCs w:val="24"/>
        </w:rPr>
        <w:t>3.</w:t>
      </w:r>
      <w:r w:rsidR="00DA71EC">
        <w:rPr>
          <w:sz w:val="24"/>
          <w:szCs w:val="24"/>
        </w:rPr>
        <w:t>36</w:t>
      </w:r>
      <w:r w:rsidRPr="00334594">
        <w:rPr>
          <w:sz w:val="24"/>
          <w:szCs w:val="24"/>
        </w:rPr>
        <w:t xml:space="preserve">.3 </w:t>
      </w:r>
      <w:r w:rsidRPr="00334594">
        <w:rPr>
          <w:sz w:val="24"/>
          <w:szCs w:val="24"/>
        </w:rPr>
        <w:tab/>
        <w:t xml:space="preserve">KPLC shall sign and date the Contract in the period between not earlier than </w:t>
      </w:r>
      <w:r>
        <w:rPr>
          <w:sz w:val="24"/>
          <w:szCs w:val="24"/>
        </w:rPr>
        <w:t>fourteen</w:t>
      </w:r>
      <w:r w:rsidRPr="00334594">
        <w:rPr>
          <w:sz w:val="24"/>
          <w:szCs w:val="24"/>
        </w:rPr>
        <w:t xml:space="preserve"> (</w:t>
      </w:r>
      <w:r>
        <w:rPr>
          <w:sz w:val="24"/>
          <w:szCs w:val="24"/>
        </w:rPr>
        <w:t>14</w:t>
      </w:r>
      <w:r w:rsidRPr="00334594">
        <w:rPr>
          <w:sz w:val="24"/>
          <w:szCs w:val="24"/>
        </w:rPr>
        <w:t>) days from the date of notification of contract award. Further, KPLC shall not sign the contract until and unless the authentic performance security is received in accordance with</w:t>
      </w:r>
      <w:r>
        <w:rPr>
          <w:sz w:val="24"/>
          <w:szCs w:val="24"/>
        </w:rPr>
        <w:t xml:space="preserve"> </w:t>
      </w:r>
      <w:r w:rsidRPr="00256143">
        <w:rPr>
          <w:sz w:val="24"/>
          <w:szCs w:val="24"/>
        </w:rPr>
        <w:t>paragraph 3.</w:t>
      </w:r>
      <w:r w:rsidR="00DA71EC" w:rsidRPr="00256143">
        <w:rPr>
          <w:sz w:val="24"/>
          <w:szCs w:val="24"/>
        </w:rPr>
        <w:t>3</w:t>
      </w:r>
      <w:r w:rsidR="00DA71EC">
        <w:rPr>
          <w:sz w:val="24"/>
          <w:szCs w:val="24"/>
        </w:rPr>
        <w:t>6</w:t>
      </w:r>
      <w:r w:rsidRPr="00256143">
        <w:rPr>
          <w:sz w:val="24"/>
          <w:szCs w:val="24"/>
        </w:rPr>
        <w:t xml:space="preserve">.   </w:t>
      </w:r>
    </w:p>
    <w:p w:rsidR="006534C3" w:rsidRPr="00256143" w:rsidRDefault="006534C3" w:rsidP="006534C3">
      <w:pPr>
        <w:spacing w:line="288" w:lineRule="auto"/>
        <w:ind w:left="720" w:hanging="810"/>
        <w:jc w:val="both"/>
        <w:rPr>
          <w:sz w:val="24"/>
          <w:szCs w:val="24"/>
        </w:rPr>
      </w:pPr>
      <w:r w:rsidRPr="00256143">
        <w:rPr>
          <w:sz w:val="24"/>
          <w:szCs w:val="24"/>
        </w:rPr>
        <w:t>3.</w:t>
      </w:r>
      <w:r w:rsidR="00DA71EC" w:rsidRPr="00256143">
        <w:rPr>
          <w:sz w:val="24"/>
          <w:szCs w:val="24"/>
        </w:rPr>
        <w:t>3</w:t>
      </w:r>
      <w:r w:rsidR="00DA71EC">
        <w:rPr>
          <w:sz w:val="24"/>
          <w:szCs w:val="24"/>
        </w:rPr>
        <w:t>6</w:t>
      </w:r>
      <w:r w:rsidRPr="00256143">
        <w:rPr>
          <w:sz w:val="24"/>
          <w:szCs w:val="24"/>
        </w:rPr>
        <w:t xml:space="preserve">.4 </w:t>
      </w:r>
      <w:r w:rsidRPr="00256143">
        <w:rPr>
          <w:sz w:val="24"/>
          <w:szCs w:val="24"/>
        </w:rPr>
        <w:tab/>
        <w:t>Failure of the successful Tenderer to sign the Contract, the award shall be annulled and its tender security forfeited in which event KPLC shall notify the next lowest evaluated Tenderer that its Tender has been accepted.</w:t>
      </w:r>
    </w:p>
    <w:p w:rsidR="006534C3" w:rsidRPr="00256143" w:rsidRDefault="006534C3" w:rsidP="006534C3">
      <w:pPr>
        <w:spacing w:line="288" w:lineRule="auto"/>
        <w:ind w:left="720" w:hanging="810"/>
        <w:jc w:val="both"/>
        <w:rPr>
          <w:sz w:val="24"/>
          <w:szCs w:val="24"/>
        </w:rPr>
      </w:pPr>
      <w:r w:rsidRPr="00256143">
        <w:rPr>
          <w:sz w:val="24"/>
          <w:szCs w:val="24"/>
        </w:rPr>
        <w:t>3.</w:t>
      </w:r>
      <w:r w:rsidR="00DA71EC" w:rsidRPr="00256143">
        <w:rPr>
          <w:sz w:val="24"/>
          <w:szCs w:val="24"/>
        </w:rPr>
        <w:t>3</w:t>
      </w:r>
      <w:r w:rsidR="00DA71EC">
        <w:rPr>
          <w:sz w:val="24"/>
          <w:szCs w:val="24"/>
        </w:rPr>
        <w:t>6</w:t>
      </w:r>
      <w:r w:rsidRPr="00256143">
        <w:rPr>
          <w:sz w:val="24"/>
          <w:szCs w:val="24"/>
        </w:rPr>
        <w:t xml:space="preserve">.5 </w:t>
      </w:r>
      <w:r w:rsidRPr="00256143">
        <w:rPr>
          <w:sz w:val="24"/>
          <w:szCs w:val="24"/>
        </w:rPr>
        <w:tab/>
        <w:t>Paragraph 3.</w:t>
      </w:r>
      <w:r w:rsidR="00DA71EC" w:rsidRPr="00256143">
        <w:rPr>
          <w:sz w:val="24"/>
          <w:szCs w:val="24"/>
        </w:rPr>
        <w:t>3</w:t>
      </w:r>
      <w:r w:rsidR="00DA71EC">
        <w:rPr>
          <w:sz w:val="24"/>
          <w:szCs w:val="24"/>
        </w:rPr>
        <w:t>3</w:t>
      </w:r>
      <w:r w:rsidR="00DA71EC" w:rsidRPr="00256143">
        <w:rPr>
          <w:sz w:val="24"/>
          <w:szCs w:val="24"/>
        </w:rPr>
        <w:t xml:space="preserve"> </w:t>
      </w:r>
      <w:r w:rsidRPr="00256143">
        <w:rPr>
          <w:sz w:val="24"/>
          <w:szCs w:val="24"/>
        </w:rPr>
        <w:t>together with the provisions of this paragraph 3.</w:t>
      </w:r>
      <w:r w:rsidR="00DA71EC" w:rsidRPr="00256143">
        <w:rPr>
          <w:sz w:val="24"/>
          <w:szCs w:val="24"/>
        </w:rPr>
        <w:t>3</w:t>
      </w:r>
      <w:r w:rsidR="00DA71EC">
        <w:rPr>
          <w:sz w:val="24"/>
          <w:szCs w:val="24"/>
        </w:rPr>
        <w:t>5</w:t>
      </w:r>
      <w:r w:rsidR="00DA71EC" w:rsidRPr="00256143">
        <w:rPr>
          <w:sz w:val="24"/>
          <w:szCs w:val="24"/>
        </w:rPr>
        <w:t xml:space="preserve"> </w:t>
      </w:r>
      <w:r w:rsidRPr="00256143">
        <w:rPr>
          <w:sz w:val="24"/>
          <w:szCs w:val="24"/>
        </w:rPr>
        <w:t>will apply with necessary modifications with respect to the Tenderer notified under sub-paragraph 3.</w:t>
      </w:r>
      <w:r w:rsidR="00DA71EC" w:rsidRPr="00256143">
        <w:rPr>
          <w:sz w:val="24"/>
          <w:szCs w:val="24"/>
        </w:rPr>
        <w:t>3</w:t>
      </w:r>
      <w:r w:rsidR="00DA71EC">
        <w:rPr>
          <w:sz w:val="24"/>
          <w:szCs w:val="24"/>
        </w:rPr>
        <w:t>5</w:t>
      </w:r>
      <w:r w:rsidRPr="00256143">
        <w:rPr>
          <w:sz w:val="24"/>
          <w:szCs w:val="24"/>
        </w:rPr>
        <w:t>.</w:t>
      </w:r>
      <w:r w:rsidR="00DA71EC">
        <w:rPr>
          <w:sz w:val="24"/>
          <w:szCs w:val="24"/>
        </w:rPr>
        <w:t>3</w:t>
      </w:r>
      <w:r w:rsidRPr="00256143">
        <w:rPr>
          <w:sz w:val="24"/>
          <w:szCs w:val="24"/>
        </w:rPr>
        <w:t xml:space="preserve">. </w:t>
      </w:r>
    </w:p>
    <w:p w:rsidR="0022004D" w:rsidRPr="00D22B75" w:rsidRDefault="0022004D" w:rsidP="00D22B75">
      <w:pPr>
        <w:spacing w:line="288" w:lineRule="auto"/>
        <w:ind w:left="720" w:hanging="810"/>
        <w:jc w:val="both"/>
        <w:rPr>
          <w:b/>
          <w:sz w:val="24"/>
        </w:rPr>
      </w:pPr>
      <w:r w:rsidRPr="00D22B75">
        <w:rPr>
          <w:b/>
          <w:bCs/>
          <w:sz w:val="24"/>
        </w:rPr>
        <w:t>3.</w:t>
      </w:r>
      <w:r w:rsidR="00DA71EC">
        <w:rPr>
          <w:b/>
          <w:bCs/>
          <w:sz w:val="24"/>
        </w:rPr>
        <w:t>37</w:t>
      </w:r>
      <w:r w:rsidR="00DA71EC" w:rsidRPr="00D22B75">
        <w:rPr>
          <w:sz w:val="24"/>
        </w:rPr>
        <w:t xml:space="preserve"> </w:t>
      </w:r>
      <w:r w:rsidRPr="00D22B75">
        <w:rPr>
          <w:sz w:val="24"/>
        </w:rPr>
        <w:tab/>
      </w:r>
      <w:r w:rsidRPr="00D22B75">
        <w:rPr>
          <w:b/>
          <w:sz w:val="24"/>
        </w:rPr>
        <w:t xml:space="preserve">Performance Security </w:t>
      </w:r>
    </w:p>
    <w:p w:rsidR="00714853" w:rsidRPr="00D22B75" w:rsidRDefault="00714853" w:rsidP="00D22B75">
      <w:pPr>
        <w:spacing w:line="288" w:lineRule="auto"/>
        <w:ind w:left="720" w:hanging="810"/>
        <w:jc w:val="both"/>
        <w:rPr>
          <w:sz w:val="24"/>
        </w:rPr>
      </w:pPr>
      <w:r w:rsidRPr="00D22B75">
        <w:rPr>
          <w:bCs/>
          <w:sz w:val="24"/>
        </w:rPr>
        <w:t>3.</w:t>
      </w:r>
      <w:r w:rsidR="00DA71EC">
        <w:rPr>
          <w:bCs/>
          <w:sz w:val="24"/>
        </w:rPr>
        <w:t>37</w:t>
      </w:r>
      <w:r w:rsidRPr="00D22B75">
        <w:rPr>
          <w:bCs/>
          <w:sz w:val="24"/>
        </w:rPr>
        <w:t xml:space="preserve">.1 </w:t>
      </w:r>
      <w:r w:rsidRPr="00D22B75">
        <w:rPr>
          <w:bCs/>
          <w:sz w:val="24"/>
        </w:rPr>
        <w:tab/>
        <w:t>W</w:t>
      </w:r>
      <w:r w:rsidRPr="00D22B75">
        <w:rPr>
          <w:sz w:val="24"/>
        </w:rPr>
        <w:t xml:space="preserve">ithin </w:t>
      </w:r>
      <w:r w:rsidR="00024829">
        <w:rPr>
          <w:sz w:val="24"/>
        </w:rPr>
        <w:t xml:space="preserve">fourteen </w:t>
      </w:r>
      <w:r w:rsidRPr="00D22B75">
        <w:rPr>
          <w:sz w:val="24"/>
        </w:rPr>
        <w:t>(</w:t>
      </w:r>
      <w:r w:rsidR="00024829">
        <w:rPr>
          <w:sz w:val="24"/>
        </w:rPr>
        <w:t>14)</w:t>
      </w:r>
      <w:r w:rsidRPr="00D22B75">
        <w:rPr>
          <w:sz w:val="24"/>
        </w:rPr>
        <w:t xml:space="preserve"> days of the date of notification of award from KPLC, the successful Tenderer shall furnish KPLC with a Performance Security which shall be either one or a combination of the following:</w:t>
      </w:r>
    </w:p>
    <w:p w:rsidR="00714853" w:rsidRPr="00D22B75" w:rsidRDefault="00714853" w:rsidP="00D22B75">
      <w:pPr>
        <w:spacing w:line="288" w:lineRule="auto"/>
        <w:ind w:left="1440" w:hanging="720"/>
        <w:jc w:val="both"/>
        <w:rPr>
          <w:sz w:val="24"/>
        </w:rPr>
      </w:pPr>
      <w:r w:rsidRPr="00D22B75">
        <w:rPr>
          <w:sz w:val="24"/>
        </w:rPr>
        <w:t>a)</w:t>
      </w:r>
      <w:r w:rsidRPr="00D22B75">
        <w:rPr>
          <w:sz w:val="24"/>
        </w:rPr>
        <w:tab/>
        <w:t xml:space="preserve">an original Bank Guarantee that is strictly in the form and content as prescribed in the Performance Security Form (Bank Guarantee) in the Tender Document.  </w:t>
      </w:r>
    </w:p>
    <w:p w:rsidR="00714853" w:rsidRPr="00D22B75" w:rsidRDefault="00714853" w:rsidP="00D22B75">
      <w:pPr>
        <w:spacing w:line="288" w:lineRule="auto"/>
        <w:ind w:left="1440" w:hanging="720"/>
        <w:jc w:val="both"/>
        <w:rPr>
          <w:sz w:val="24"/>
        </w:rPr>
      </w:pPr>
      <w:r w:rsidRPr="00D22B75">
        <w:rPr>
          <w:sz w:val="24"/>
        </w:rPr>
        <w:t>b)</w:t>
      </w:r>
      <w:r w:rsidRPr="00D22B75">
        <w:rPr>
          <w:sz w:val="24"/>
        </w:rPr>
        <w:tab/>
      </w:r>
      <w:r w:rsidR="00B02BD4" w:rsidRPr="00256143">
        <w:rPr>
          <w:sz w:val="24"/>
          <w:szCs w:val="24"/>
        </w:rPr>
        <w:t>For Local bidders, Standby Letters of Credit (LC). All costs, expenses and charges levied by all banks party to the LC shall be prepaid</w:t>
      </w:r>
      <w:r w:rsidR="00B02BD4">
        <w:rPr>
          <w:sz w:val="24"/>
          <w:szCs w:val="24"/>
        </w:rPr>
        <w:t>/borne</w:t>
      </w:r>
      <w:r w:rsidR="00B02BD4" w:rsidRPr="00256143">
        <w:rPr>
          <w:sz w:val="24"/>
          <w:szCs w:val="24"/>
        </w:rPr>
        <w:t xml:space="preserve"> by the Tenderer. The LC must contain all the mandatory conditions of payment to KPLC as prescribed in the Tender Security (Letters of Credit) provided in the Tender Document.</w:t>
      </w:r>
      <w:r w:rsidRPr="00D22B75">
        <w:rPr>
          <w:sz w:val="24"/>
        </w:rPr>
        <w:t xml:space="preserve"> </w:t>
      </w:r>
    </w:p>
    <w:p w:rsidR="00714853" w:rsidRPr="00D22B75" w:rsidRDefault="00714853" w:rsidP="00D22B75">
      <w:pPr>
        <w:spacing w:line="288" w:lineRule="auto"/>
        <w:ind w:left="1440" w:hanging="720"/>
        <w:jc w:val="both"/>
        <w:rPr>
          <w:sz w:val="24"/>
        </w:rPr>
      </w:pPr>
      <w:r w:rsidRPr="00D22B75">
        <w:rPr>
          <w:sz w:val="24"/>
        </w:rPr>
        <w:t>c)</w:t>
      </w:r>
      <w:r w:rsidRPr="00D22B75">
        <w:rPr>
          <w:sz w:val="24"/>
        </w:rPr>
        <w:tab/>
        <w:t>For Foreign bidders, Standby Letters of Credit (LC) confirmed by a bank in Kenya. All costs, expenses and charges levied by all banks party to the LC including confirmation charges shall be prepaid</w:t>
      </w:r>
      <w:r w:rsidR="00B02BD4">
        <w:rPr>
          <w:sz w:val="24"/>
        </w:rPr>
        <w:t>/borne</w:t>
      </w:r>
      <w:r w:rsidRPr="00D22B75">
        <w:rPr>
          <w:sz w:val="24"/>
        </w:rPr>
        <w:t xml:space="preserve"> by the Tenderer. The LC must contain all the mandatory conditions of payment to KPLC as prescribed in the Tender Security (Letters of Credit) provided in the Tender Document. </w:t>
      </w:r>
    </w:p>
    <w:p w:rsidR="00714853" w:rsidRPr="00D22B75" w:rsidRDefault="00714853" w:rsidP="00D22B75">
      <w:pPr>
        <w:spacing w:line="288" w:lineRule="auto"/>
        <w:ind w:left="720" w:hanging="810"/>
        <w:jc w:val="both"/>
        <w:rPr>
          <w:sz w:val="24"/>
        </w:rPr>
      </w:pPr>
      <w:r w:rsidRPr="00D22B75">
        <w:rPr>
          <w:sz w:val="24"/>
        </w:rPr>
        <w:t>3.</w:t>
      </w:r>
      <w:r w:rsidR="00DA71EC" w:rsidRPr="00DA71EC">
        <w:rPr>
          <w:bCs/>
          <w:sz w:val="24"/>
        </w:rPr>
        <w:t xml:space="preserve"> </w:t>
      </w:r>
      <w:r w:rsidR="00DA71EC">
        <w:rPr>
          <w:bCs/>
          <w:sz w:val="24"/>
        </w:rPr>
        <w:t>37</w:t>
      </w:r>
      <w:r w:rsidRPr="00D22B75">
        <w:rPr>
          <w:sz w:val="24"/>
        </w:rPr>
        <w:t>.2</w:t>
      </w:r>
      <w:r w:rsidRPr="00D22B75">
        <w:rPr>
          <w:sz w:val="24"/>
        </w:rPr>
        <w:tab/>
        <w:t>The Performance Security shall be issued by a commercial bank licensed by the Central Bank of Kenya. The bank must be located in Kenya.</w:t>
      </w:r>
    </w:p>
    <w:p w:rsidR="00714853" w:rsidRPr="00D22B75" w:rsidRDefault="00714853" w:rsidP="00D22B75">
      <w:pPr>
        <w:spacing w:line="288" w:lineRule="auto"/>
        <w:ind w:left="720" w:hanging="810"/>
        <w:jc w:val="both"/>
        <w:rPr>
          <w:sz w:val="24"/>
        </w:rPr>
      </w:pPr>
      <w:r w:rsidRPr="00D22B75">
        <w:rPr>
          <w:sz w:val="24"/>
        </w:rPr>
        <w:t>3.</w:t>
      </w:r>
      <w:r w:rsidR="00DA71EC" w:rsidRPr="00DA71EC">
        <w:rPr>
          <w:bCs/>
          <w:sz w:val="24"/>
        </w:rPr>
        <w:t xml:space="preserve"> </w:t>
      </w:r>
      <w:r w:rsidR="00DA71EC">
        <w:rPr>
          <w:bCs/>
          <w:sz w:val="24"/>
        </w:rPr>
        <w:t>37</w:t>
      </w:r>
      <w:r w:rsidRPr="00D22B75">
        <w:rPr>
          <w:sz w:val="24"/>
        </w:rPr>
        <w:t xml:space="preserve">.3 </w:t>
      </w:r>
      <w:r w:rsidRPr="00D22B75">
        <w:rPr>
          <w:sz w:val="24"/>
        </w:rPr>
        <w:tab/>
      </w:r>
      <w:r w:rsidR="00B02BD4" w:rsidRPr="00DD31BD">
        <w:rPr>
          <w:sz w:val="24"/>
        </w:rPr>
        <w:t xml:space="preserve">The Performance Security shall be the sum of ten percent (10%) of the </w:t>
      </w:r>
      <w:r w:rsidR="00B02BD4">
        <w:rPr>
          <w:sz w:val="24"/>
        </w:rPr>
        <w:t xml:space="preserve">contract </w:t>
      </w:r>
      <w:r w:rsidR="00B02BD4" w:rsidRPr="00DD31BD">
        <w:rPr>
          <w:sz w:val="24"/>
        </w:rPr>
        <w:t>value. It shall be in the currency of the contract price.</w:t>
      </w:r>
      <w:r w:rsidRPr="00D22B75">
        <w:rPr>
          <w:sz w:val="24"/>
        </w:rPr>
        <w:t xml:space="preserve"> </w:t>
      </w:r>
    </w:p>
    <w:p w:rsidR="00714853" w:rsidRPr="00D22B75" w:rsidRDefault="00714853" w:rsidP="00D22B75">
      <w:pPr>
        <w:pStyle w:val="BodyTextIndent3"/>
      </w:pPr>
      <w:r w:rsidRPr="00D22B75">
        <w:t>3.</w:t>
      </w:r>
      <w:r w:rsidR="000F431A" w:rsidRPr="000F431A">
        <w:rPr>
          <w:bCs/>
        </w:rPr>
        <w:t xml:space="preserve"> </w:t>
      </w:r>
      <w:r w:rsidR="000F431A">
        <w:rPr>
          <w:bCs/>
        </w:rPr>
        <w:t>37</w:t>
      </w:r>
      <w:r w:rsidRPr="00D22B75">
        <w:t xml:space="preserve">.4 </w:t>
      </w:r>
      <w:r w:rsidRPr="00D22B75">
        <w:tab/>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w:t>
      </w:r>
      <w:r w:rsidR="007175AE" w:rsidRPr="00D22B75">
        <w:t>three</w:t>
      </w:r>
      <w:r w:rsidRPr="00D22B75">
        <w:t xml:space="preserve"> (</w:t>
      </w:r>
      <w:r w:rsidR="007175AE" w:rsidRPr="00D22B75">
        <w:t>3</w:t>
      </w:r>
      <w:r w:rsidRPr="00D22B75">
        <w:t xml:space="preserve">) days from the date of KPLC’s </w:t>
      </w:r>
    </w:p>
    <w:p w:rsidR="00714853" w:rsidRPr="00D22B75" w:rsidRDefault="00714853" w:rsidP="00D22B75">
      <w:pPr>
        <w:pStyle w:val="BodyTextIndent3"/>
        <w:ind w:firstLine="0"/>
      </w:pPr>
      <w:r w:rsidRPr="00D22B75">
        <w:t xml:space="preserve">query. Should there be no conclusive response by the Bank within this period, such successful Tenderer’s Performance Security may be deemed as invalid. </w:t>
      </w:r>
    </w:p>
    <w:p w:rsidR="00714853" w:rsidRPr="00D22B75" w:rsidRDefault="00714853" w:rsidP="00D22B75">
      <w:pPr>
        <w:spacing w:line="288" w:lineRule="auto"/>
        <w:ind w:left="720" w:hanging="810"/>
        <w:jc w:val="both"/>
        <w:rPr>
          <w:sz w:val="24"/>
        </w:rPr>
      </w:pPr>
      <w:r w:rsidRPr="00D22B75">
        <w:rPr>
          <w:sz w:val="24"/>
        </w:rPr>
        <w:t>3.</w:t>
      </w:r>
      <w:r w:rsidR="000F431A" w:rsidRPr="000F431A">
        <w:rPr>
          <w:bCs/>
          <w:sz w:val="24"/>
        </w:rPr>
        <w:t xml:space="preserve"> </w:t>
      </w:r>
      <w:r w:rsidR="000F431A">
        <w:rPr>
          <w:bCs/>
          <w:sz w:val="24"/>
        </w:rPr>
        <w:t>37</w:t>
      </w:r>
      <w:r w:rsidRPr="00D22B75">
        <w:rPr>
          <w:sz w:val="24"/>
        </w:rPr>
        <w:t xml:space="preserve">.5 </w:t>
      </w:r>
      <w:r w:rsidRPr="00D22B75">
        <w:rPr>
          <w:sz w:val="24"/>
        </w:rPr>
        <w:tab/>
        <w:t>Failure of the successful Tenderer to furnish an authentic Performance Security, the award shall be annulled and the Tender Security forfeited, in which event KPLC may notify the next lowest evaluated Tenderer that its Tender has been accepted.</w:t>
      </w:r>
    </w:p>
    <w:p w:rsidR="0022004D" w:rsidRDefault="00714853" w:rsidP="00D22B75">
      <w:pPr>
        <w:spacing w:line="288" w:lineRule="auto"/>
        <w:ind w:left="720" w:hanging="810"/>
        <w:jc w:val="both"/>
        <w:rPr>
          <w:sz w:val="24"/>
        </w:rPr>
      </w:pPr>
      <w:r w:rsidRPr="00D22B75">
        <w:rPr>
          <w:sz w:val="24"/>
        </w:rPr>
        <w:t>3.</w:t>
      </w:r>
      <w:r w:rsidR="000F431A" w:rsidRPr="000F431A">
        <w:rPr>
          <w:bCs/>
          <w:sz w:val="24"/>
        </w:rPr>
        <w:t xml:space="preserve"> </w:t>
      </w:r>
      <w:r w:rsidR="000F431A">
        <w:rPr>
          <w:bCs/>
          <w:sz w:val="24"/>
        </w:rPr>
        <w:t>37</w:t>
      </w:r>
      <w:r w:rsidRPr="00D22B75">
        <w:rPr>
          <w:sz w:val="24"/>
        </w:rPr>
        <w:t xml:space="preserve">.6 </w:t>
      </w:r>
      <w:r w:rsidRPr="00D22B75">
        <w:rPr>
          <w:sz w:val="24"/>
        </w:rPr>
        <w:tab/>
        <w:t>Paragraph 3.</w:t>
      </w:r>
      <w:r w:rsidR="000F431A" w:rsidRPr="00D22B75">
        <w:rPr>
          <w:sz w:val="24"/>
        </w:rPr>
        <w:t>3</w:t>
      </w:r>
      <w:r w:rsidR="000F431A">
        <w:rPr>
          <w:sz w:val="24"/>
        </w:rPr>
        <w:t>5</w:t>
      </w:r>
      <w:r w:rsidRPr="00D22B75">
        <w:rPr>
          <w:sz w:val="24"/>
        </w:rPr>
        <w:t>, 3.</w:t>
      </w:r>
      <w:r w:rsidR="000F431A" w:rsidRPr="00D22B75">
        <w:rPr>
          <w:sz w:val="24"/>
        </w:rPr>
        <w:t>3</w:t>
      </w:r>
      <w:r w:rsidR="000F431A">
        <w:rPr>
          <w:sz w:val="24"/>
        </w:rPr>
        <w:t>6</w:t>
      </w:r>
      <w:r w:rsidR="000F431A" w:rsidRPr="00D22B75">
        <w:rPr>
          <w:sz w:val="24"/>
        </w:rPr>
        <w:t xml:space="preserve"> </w:t>
      </w:r>
      <w:r w:rsidRPr="00D22B75">
        <w:rPr>
          <w:sz w:val="24"/>
        </w:rPr>
        <w:t>together with the provisions of this paragraph 3.</w:t>
      </w:r>
      <w:r w:rsidR="000F431A" w:rsidRPr="00D22B75" w:rsidDel="000F431A">
        <w:rPr>
          <w:sz w:val="24"/>
        </w:rPr>
        <w:t xml:space="preserve"> </w:t>
      </w:r>
      <w:r w:rsidR="000F431A">
        <w:rPr>
          <w:sz w:val="24"/>
        </w:rPr>
        <w:t>37</w:t>
      </w:r>
      <w:r w:rsidRPr="00D22B75">
        <w:rPr>
          <w:sz w:val="24"/>
        </w:rPr>
        <w:t xml:space="preserve"> will apply with necessary modifications, and as far as circumstances permit, with respect to the Tenderer notified under sub-paragraph 3.</w:t>
      </w:r>
      <w:r w:rsidR="000F431A" w:rsidRPr="00D22B75">
        <w:rPr>
          <w:sz w:val="24"/>
        </w:rPr>
        <w:t>3</w:t>
      </w:r>
      <w:r w:rsidR="000F431A">
        <w:rPr>
          <w:sz w:val="24"/>
        </w:rPr>
        <w:t>7</w:t>
      </w:r>
      <w:r w:rsidR="000936EE" w:rsidRPr="00D22B75">
        <w:rPr>
          <w:sz w:val="24"/>
        </w:rPr>
        <w:t>.</w:t>
      </w:r>
      <w:r w:rsidR="000F431A">
        <w:rPr>
          <w:sz w:val="24"/>
        </w:rPr>
        <w:t>5</w:t>
      </w:r>
      <w:r w:rsidRPr="00D22B75">
        <w:rPr>
          <w:sz w:val="24"/>
        </w:rPr>
        <w:t>.</w:t>
      </w:r>
    </w:p>
    <w:p w:rsidR="00585E25" w:rsidRDefault="00585E25" w:rsidP="00D22B75">
      <w:pPr>
        <w:spacing w:line="288" w:lineRule="auto"/>
        <w:ind w:left="720" w:hanging="810"/>
        <w:jc w:val="both"/>
        <w:rPr>
          <w:sz w:val="24"/>
        </w:rPr>
      </w:pPr>
    </w:p>
    <w:p w:rsidR="00585E25" w:rsidRPr="00D22B75" w:rsidRDefault="00585E25" w:rsidP="00D22B75">
      <w:pPr>
        <w:spacing w:line="288" w:lineRule="auto"/>
        <w:ind w:left="720" w:hanging="810"/>
        <w:jc w:val="both"/>
        <w:rPr>
          <w:sz w:val="24"/>
        </w:rPr>
      </w:pPr>
    </w:p>
    <w:p w:rsidR="0022004D" w:rsidRPr="00D22B75" w:rsidRDefault="0022004D" w:rsidP="00D22B75">
      <w:pPr>
        <w:spacing w:line="288" w:lineRule="auto"/>
        <w:ind w:left="720" w:hanging="810"/>
        <w:jc w:val="both"/>
        <w:rPr>
          <w:b/>
          <w:sz w:val="24"/>
        </w:rPr>
      </w:pPr>
      <w:r w:rsidRPr="00D22B75">
        <w:rPr>
          <w:b/>
          <w:bCs/>
          <w:sz w:val="24"/>
        </w:rPr>
        <w:t>3.</w:t>
      </w:r>
      <w:r w:rsidR="000F431A">
        <w:rPr>
          <w:b/>
          <w:bCs/>
          <w:sz w:val="24"/>
        </w:rPr>
        <w:t>38</w:t>
      </w:r>
      <w:r w:rsidRPr="00D22B75">
        <w:rPr>
          <w:sz w:val="24"/>
        </w:rPr>
        <w:t xml:space="preserve"> </w:t>
      </w:r>
      <w:r w:rsidRPr="00D22B75">
        <w:rPr>
          <w:sz w:val="24"/>
        </w:rPr>
        <w:tab/>
      </w:r>
      <w:r w:rsidRPr="00D22B75">
        <w:rPr>
          <w:b/>
          <w:sz w:val="24"/>
        </w:rPr>
        <w:t xml:space="preserve">Corrupt or Fraudulent Practices </w:t>
      </w:r>
    </w:p>
    <w:p w:rsidR="0022004D" w:rsidRPr="00D22B75" w:rsidRDefault="0022004D" w:rsidP="00D22B75">
      <w:pPr>
        <w:spacing w:line="288" w:lineRule="auto"/>
        <w:ind w:left="720" w:hanging="810"/>
        <w:jc w:val="both"/>
        <w:rPr>
          <w:sz w:val="24"/>
        </w:rPr>
      </w:pPr>
      <w:r w:rsidRPr="00D22B75">
        <w:rPr>
          <w:sz w:val="24"/>
        </w:rPr>
        <w:t>3.</w:t>
      </w:r>
      <w:r w:rsidR="000F431A">
        <w:rPr>
          <w:sz w:val="24"/>
        </w:rPr>
        <w:t>38</w:t>
      </w:r>
      <w:r w:rsidRPr="00D22B75">
        <w:rPr>
          <w:sz w:val="24"/>
        </w:rPr>
        <w:t xml:space="preserve">.1 </w:t>
      </w:r>
      <w:r w:rsidRPr="00D22B75">
        <w:rPr>
          <w:sz w:val="24"/>
        </w:rPr>
        <w:tab/>
        <w:t>KPLC requires that Tenderers observe the highest standard of ethics during the procurement process and execution of contracts. When used in the present Regulations, the following terms are defined as follows: -</w:t>
      </w:r>
    </w:p>
    <w:p w:rsidR="0022004D" w:rsidRPr="00D22B75" w:rsidRDefault="0022004D" w:rsidP="00D22B75">
      <w:pPr>
        <w:spacing w:line="288" w:lineRule="auto"/>
        <w:ind w:left="1440" w:hanging="720"/>
        <w:jc w:val="both"/>
        <w:rPr>
          <w:i/>
          <w:iCs/>
          <w:sz w:val="24"/>
        </w:rPr>
      </w:pPr>
      <w:r w:rsidRPr="00D22B75">
        <w:rPr>
          <w:i/>
          <w:iCs/>
          <w:sz w:val="24"/>
        </w:rPr>
        <w:t xml:space="preserve">a) </w:t>
      </w:r>
      <w:r w:rsidRPr="00D22B75">
        <w:rPr>
          <w:i/>
          <w:iCs/>
          <w:sz w:val="24"/>
        </w:rPr>
        <w:tab/>
        <w:t xml:space="preserve">“Corrupt practice” means the offering, giving, receiving or soliciting of any thing of value to influence the action of public official in the procurement process or in contract execution; </w:t>
      </w:r>
    </w:p>
    <w:p w:rsidR="0022004D" w:rsidRPr="00D22B75" w:rsidRDefault="0022004D" w:rsidP="00D22B75">
      <w:pPr>
        <w:spacing w:line="288" w:lineRule="auto"/>
        <w:ind w:left="1440" w:hanging="720"/>
        <w:jc w:val="both"/>
        <w:rPr>
          <w:i/>
          <w:iCs/>
          <w:sz w:val="24"/>
        </w:rPr>
      </w:pPr>
      <w:r w:rsidRPr="00D22B75">
        <w:rPr>
          <w:i/>
          <w:iCs/>
          <w:sz w:val="24"/>
        </w:rPr>
        <w:t xml:space="preserve">b) </w:t>
      </w:r>
      <w:r w:rsidRPr="00D22B75">
        <w:rPr>
          <w:i/>
          <w:iCs/>
          <w:sz w:val="24"/>
        </w:rPr>
        <w:tab/>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22004D" w:rsidRPr="00D22B75" w:rsidRDefault="0022004D" w:rsidP="00D22B75">
      <w:pPr>
        <w:spacing w:line="288" w:lineRule="auto"/>
        <w:ind w:left="720" w:hanging="810"/>
        <w:jc w:val="both"/>
        <w:rPr>
          <w:sz w:val="24"/>
        </w:rPr>
      </w:pPr>
      <w:r w:rsidRPr="00D22B75">
        <w:rPr>
          <w:sz w:val="24"/>
        </w:rPr>
        <w:t>3.</w:t>
      </w:r>
      <w:r w:rsidR="000F431A" w:rsidRPr="000F431A">
        <w:rPr>
          <w:sz w:val="24"/>
        </w:rPr>
        <w:t xml:space="preserve"> </w:t>
      </w:r>
      <w:r w:rsidR="000F431A">
        <w:rPr>
          <w:sz w:val="24"/>
        </w:rPr>
        <w:t>38</w:t>
      </w:r>
      <w:r w:rsidRPr="00D22B75">
        <w:rPr>
          <w:sz w:val="24"/>
        </w:rPr>
        <w:t xml:space="preserve">.2 </w:t>
      </w:r>
      <w:r w:rsidRPr="00D22B75">
        <w:rPr>
          <w:sz w:val="24"/>
        </w:rPr>
        <w:tab/>
      </w:r>
      <w:r w:rsidR="00B02BD4" w:rsidRPr="00DD31BD">
        <w:rPr>
          <w:sz w:val="24"/>
        </w:rPr>
        <w:t xml:space="preserve">KPLC will nullify its </w:t>
      </w:r>
      <w:r w:rsidR="00B02BD4">
        <w:rPr>
          <w:sz w:val="24"/>
        </w:rPr>
        <w:t xml:space="preserve">notification of award </w:t>
      </w:r>
      <w:r w:rsidR="00B02BD4" w:rsidRPr="00DD31BD">
        <w:rPr>
          <w:sz w:val="24"/>
        </w:rPr>
        <w:t>if it determines that the Tenderer recommended has engaged in corrupt or fraudulent practices in competing for the contract in question</w:t>
      </w:r>
      <w:r w:rsidRPr="00D22B75">
        <w:rPr>
          <w:sz w:val="24"/>
        </w:rPr>
        <w:t xml:space="preserve">. </w:t>
      </w:r>
    </w:p>
    <w:p w:rsidR="0022004D" w:rsidRPr="00D22B75" w:rsidRDefault="0022004D" w:rsidP="00D22B75">
      <w:pPr>
        <w:spacing w:line="288" w:lineRule="auto"/>
        <w:ind w:left="720" w:hanging="810"/>
        <w:jc w:val="both"/>
        <w:rPr>
          <w:sz w:val="24"/>
        </w:rPr>
      </w:pPr>
      <w:r w:rsidRPr="00D22B75">
        <w:rPr>
          <w:sz w:val="24"/>
        </w:rPr>
        <w:t>3.</w:t>
      </w:r>
      <w:r w:rsidR="000F431A" w:rsidRPr="000F431A">
        <w:rPr>
          <w:sz w:val="24"/>
        </w:rPr>
        <w:t xml:space="preserve"> </w:t>
      </w:r>
      <w:r w:rsidR="000F431A">
        <w:rPr>
          <w:sz w:val="24"/>
        </w:rPr>
        <w:t>38</w:t>
      </w:r>
      <w:r w:rsidRPr="00D22B75">
        <w:rPr>
          <w:sz w:val="24"/>
        </w:rPr>
        <w:t xml:space="preserve">.3 </w:t>
      </w:r>
      <w:r w:rsidRPr="00D22B75">
        <w:rPr>
          <w:sz w:val="24"/>
        </w:rPr>
        <w:tab/>
        <w:t>Further, a Tenderer who is found to have indulged in corrupt or fraudulent practices risks being debarred from participating in public procurement in Kenya.</w:t>
      </w:r>
    </w:p>
    <w:p w:rsidR="0022004D" w:rsidRDefault="0022004D"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FA1A3C" w:rsidRDefault="00FA1A3C" w:rsidP="00D22B75">
      <w:pPr>
        <w:spacing w:line="288" w:lineRule="auto"/>
        <w:ind w:left="720" w:hanging="810"/>
        <w:jc w:val="both"/>
        <w:rPr>
          <w:b/>
          <w:sz w:val="24"/>
        </w:rPr>
      </w:pPr>
    </w:p>
    <w:p w:rsidR="001910EF" w:rsidRDefault="001910EF" w:rsidP="00D22B75">
      <w:pPr>
        <w:spacing w:line="288" w:lineRule="auto"/>
        <w:ind w:left="720" w:hanging="810"/>
        <w:jc w:val="both"/>
        <w:rPr>
          <w:b/>
          <w:sz w:val="24"/>
        </w:rPr>
      </w:pPr>
    </w:p>
    <w:p w:rsidR="001910EF" w:rsidRDefault="001910EF" w:rsidP="00D22B75">
      <w:pPr>
        <w:spacing w:line="288" w:lineRule="auto"/>
        <w:ind w:left="720" w:hanging="810"/>
        <w:jc w:val="both"/>
        <w:rPr>
          <w:b/>
          <w:sz w:val="24"/>
        </w:rPr>
      </w:pPr>
    </w:p>
    <w:p w:rsidR="001910EF" w:rsidRDefault="001910EF" w:rsidP="00D22B75">
      <w:pPr>
        <w:spacing w:line="288" w:lineRule="auto"/>
        <w:ind w:left="720" w:hanging="810"/>
        <w:jc w:val="both"/>
        <w:rPr>
          <w:b/>
          <w:sz w:val="24"/>
        </w:rPr>
      </w:pPr>
    </w:p>
    <w:p w:rsidR="001910EF" w:rsidRDefault="001910EF" w:rsidP="00D22B75">
      <w:pPr>
        <w:spacing w:line="288" w:lineRule="auto"/>
        <w:ind w:left="720" w:hanging="810"/>
        <w:jc w:val="both"/>
        <w:rPr>
          <w:b/>
          <w:sz w:val="24"/>
        </w:rPr>
      </w:pPr>
    </w:p>
    <w:p w:rsidR="001910EF" w:rsidRDefault="001910EF" w:rsidP="00D22B75">
      <w:pPr>
        <w:spacing w:line="288" w:lineRule="auto"/>
        <w:ind w:left="720" w:hanging="810"/>
        <w:jc w:val="both"/>
        <w:rPr>
          <w:b/>
          <w:sz w:val="24"/>
        </w:rPr>
      </w:pPr>
    </w:p>
    <w:p w:rsidR="001910EF" w:rsidRDefault="001910EF" w:rsidP="00D22B75">
      <w:pPr>
        <w:spacing w:line="288" w:lineRule="auto"/>
        <w:ind w:left="720" w:hanging="810"/>
        <w:jc w:val="both"/>
        <w:rPr>
          <w:b/>
          <w:sz w:val="24"/>
        </w:rPr>
      </w:pPr>
    </w:p>
    <w:p w:rsidR="001910EF" w:rsidRDefault="001910EF" w:rsidP="00D22B75">
      <w:pPr>
        <w:spacing w:line="288" w:lineRule="auto"/>
        <w:ind w:left="720" w:hanging="810"/>
        <w:jc w:val="both"/>
        <w:rPr>
          <w:b/>
          <w:sz w:val="24"/>
        </w:rPr>
      </w:pPr>
    </w:p>
    <w:p w:rsidR="001910EF" w:rsidRDefault="001910EF" w:rsidP="00D22B75">
      <w:pPr>
        <w:spacing w:line="288" w:lineRule="auto"/>
        <w:ind w:left="720" w:hanging="810"/>
        <w:jc w:val="both"/>
        <w:rPr>
          <w:b/>
          <w:sz w:val="24"/>
        </w:rPr>
      </w:pPr>
    </w:p>
    <w:p w:rsidR="001910EF" w:rsidRDefault="001910EF" w:rsidP="00D22B75">
      <w:pPr>
        <w:spacing w:line="288" w:lineRule="auto"/>
        <w:ind w:left="720" w:hanging="810"/>
        <w:jc w:val="both"/>
        <w:rPr>
          <w:b/>
          <w:sz w:val="24"/>
        </w:rPr>
      </w:pPr>
    </w:p>
    <w:p w:rsidR="001910EF" w:rsidRPr="00D22B75" w:rsidRDefault="001910EF" w:rsidP="00D22B75">
      <w:pPr>
        <w:spacing w:line="288" w:lineRule="auto"/>
        <w:ind w:left="720" w:hanging="810"/>
        <w:jc w:val="both"/>
        <w:rPr>
          <w:b/>
          <w:sz w:val="24"/>
        </w:rPr>
      </w:pPr>
    </w:p>
    <w:p w:rsidR="00B2224C" w:rsidRDefault="00B2224C" w:rsidP="00076040">
      <w:pPr>
        <w:spacing w:line="288" w:lineRule="auto"/>
        <w:jc w:val="both"/>
        <w:rPr>
          <w:b/>
          <w:sz w:val="24"/>
        </w:rPr>
      </w:pPr>
    </w:p>
    <w:p w:rsidR="0022004D" w:rsidRPr="00D22B75" w:rsidRDefault="0022004D" w:rsidP="00D22B75">
      <w:pPr>
        <w:spacing w:line="288" w:lineRule="auto"/>
        <w:ind w:left="-90"/>
        <w:jc w:val="center"/>
        <w:rPr>
          <w:b/>
          <w:sz w:val="24"/>
          <w:szCs w:val="28"/>
        </w:rPr>
      </w:pPr>
      <w:r w:rsidRPr="00D22B75">
        <w:rPr>
          <w:b/>
          <w:sz w:val="24"/>
          <w:szCs w:val="28"/>
        </w:rPr>
        <w:t>APPENDIX TO INSTRUCTIONS TO TENDERERS</w:t>
      </w:r>
    </w:p>
    <w:p w:rsidR="0022004D" w:rsidRPr="00D22B75" w:rsidRDefault="0022004D" w:rsidP="00D22B75">
      <w:pPr>
        <w:spacing w:line="288" w:lineRule="auto"/>
        <w:ind w:left="-90"/>
        <w:jc w:val="both"/>
        <w:rPr>
          <w:sz w:val="24"/>
        </w:rPr>
      </w:pPr>
    </w:p>
    <w:p w:rsidR="0022004D" w:rsidRPr="00D22B75" w:rsidRDefault="0022004D" w:rsidP="00D22B75">
      <w:pPr>
        <w:spacing w:line="288" w:lineRule="auto"/>
        <w:ind w:left="-90"/>
        <w:jc w:val="both"/>
        <w:rPr>
          <w:sz w:val="24"/>
        </w:rPr>
      </w:pPr>
      <w:r w:rsidRPr="00D22B75">
        <w:rPr>
          <w:sz w:val="24"/>
        </w:rPr>
        <w:t xml:space="preserve">The following information regarding the particulars of the tender shall complement and or amend the provisions of the Instructions to Tenderers </w:t>
      </w:r>
      <w:r w:rsidRPr="00D22B75">
        <w:rPr>
          <w:i/>
          <w:sz w:val="24"/>
        </w:rPr>
        <w:t>hereinafter abbreviated as ITT</w:t>
      </w:r>
      <w:r w:rsidRPr="00D22B75">
        <w:rPr>
          <w:sz w:val="24"/>
        </w:rPr>
        <w:t>. Wherever there is a conflict between the provisions of the ITT and the Appendix, the provisions of the Appendix herein shall prevail over those of the ITT.</w:t>
      </w:r>
    </w:p>
    <w:p w:rsidR="0022004D" w:rsidRPr="00D22B75" w:rsidRDefault="0022004D" w:rsidP="00D22B75">
      <w:pPr>
        <w:spacing w:line="288" w:lineRule="auto"/>
        <w:ind w:left="-90"/>
        <w:jc w:val="both"/>
        <w:rPr>
          <w:b/>
          <w:sz w:val="24"/>
          <w:szCs w:val="28"/>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22004D" w:rsidRPr="00D22B75">
        <w:trPr>
          <w:trHeight w:val="521"/>
        </w:trPr>
        <w:tc>
          <w:tcPr>
            <w:tcW w:w="648" w:type="dxa"/>
          </w:tcPr>
          <w:p w:rsidR="0022004D" w:rsidRPr="00D22B75" w:rsidRDefault="0022004D" w:rsidP="00D22B75">
            <w:pPr>
              <w:spacing w:line="288" w:lineRule="auto"/>
              <w:jc w:val="both"/>
              <w:rPr>
                <w:b/>
                <w:sz w:val="24"/>
                <w:szCs w:val="28"/>
              </w:rPr>
            </w:pPr>
            <w:r w:rsidRPr="00D22B75">
              <w:rPr>
                <w:b/>
                <w:sz w:val="24"/>
                <w:szCs w:val="28"/>
              </w:rPr>
              <w:t xml:space="preserve">No. </w:t>
            </w:r>
          </w:p>
        </w:tc>
        <w:tc>
          <w:tcPr>
            <w:tcW w:w="3420" w:type="dxa"/>
          </w:tcPr>
          <w:p w:rsidR="0022004D" w:rsidRPr="00D22B75" w:rsidRDefault="0022004D" w:rsidP="00D22B75">
            <w:pPr>
              <w:spacing w:line="288" w:lineRule="auto"/>
              <w:jc w:val="both"/>
              <w:rPr>
                <w:b/>
                <w:sz w:val="24"/>
                <w:szCs w:val="28"/>
              </w:rPr>
            </w:pPr>
            <w:r w:rsidRPr="00D22B75">
              <w:rPr>
                <w:b/>
                <w:sz w:val="24"/>
                <w:szCs w:val="28"/>
              </w:rPr>
              <w:t xml:space="preserve">ITT Reference Clause </w:t>
            </w:r>
          </w:p>
        </w:tc>
        <w:tc>
          <w:tcPr>
            <w:tcW w:w="5490" w:type="dxa"/>
          </w:tcPr>
          <w:p w:rsidR="0022004D" w:rsidRPr="00D22B75" w:rsidRDefault="0022004D" w:rsidP="00D22B75">
            <w:pPr>
              <w:spacing w:line="288" w:lineRule="auto"/>
              <w:jc w:val="both"/>
              <w:rPr>
                <w:b/>
                <w:sz w:val="24"/>
                <w:szCs w:val="28"/>
              </w:rPr>
            </w:pPr>
            <w:r w:rsidRPr="00D22B75">
              <w:rPr>
                <w:b/>
                <w:sz w:val="24"/>
                <w:szCs w:val="28"/>
              </w:rPr>
              <w:t xml:space="preserve">Particulars of Appendix </w:t>
            </w:r>
          </w:p>
        </w:tc>
      </w:tr>
      <w:tr w:rsidR="0022004D" w:rsidRPr="00D22B75">
        <w:tc>
          <w:tcPr>
            <w:tcW w:w="648" w:type="dxa"/>
          </w:tcPr>
          <w:p w:rsidR="0022004D" w:rsidRPr="00D22B75" w:rsidRDefault="0022004D" w:rsidP="00D22B75">
            <w:pPr>
              <w:spacing w:line="288" w:lineRule="auto"/>
              <w:jc w:val="both"/>
              <w:rPr>
                <w:bCs/>
                <w:sz w:val="24"/>
                <w:szCs w:val="28"/>
              </w:rPr>
            </w:pPr>
            <w:r w:rsidRPr="00D22B75">
              <w:rPr>
                <w:bCs/>
                <w:sz w:val="24"/>
                <w:szCs w:val="28"/>
              </w:rPr>
              <w:t>1.</w:t>
            </w:r>
          </w:p>
        </w:tc>
        <w:tc>
          <w:tcPr>
            <w:tcW w:w="3420" w:type="dxa"/>
          </w:tcPr>
          <w:p w:rsidR="0022004D" w:rsidRPr="00D22B75" w:rsidRDefault="0022004D" w:rsidP="00D22B75">
            <w:pPr>
              <w:spacing w:line="288" w:lineRule="auto"/>
              <w:jc w:val="both"/>
              <w:rPr>
                <w:b/>
                <w:sz w:val="24"/>
                <w:szCs w:val="28"/>
              </w:rPr>
            </w:pPr>
            <w:r w:rsidRPr="00D22B75">
              <w:rPr>
                <w:b/>
                <w:sz w:val="24"/>
                <w:szCs w:val="28"/>
              </w:rPr>
              <w:t xml:space="preserve">3.2.1 Eligible Tenderers </w:t>
            </w:r>
          </w:p>
        </w:tc>
        <w:tc>
          <w:tcPr>
            <w:tcW w:w="5490" w:type="dxa"/>
          </w:tcPr>
          <w:p w:rsidR="00256606" w:rsidRDefault="00256606" w:rsidP="00D22B75">
            <w:pPr>
              <w:numPr>
                <w:ilvl w:val="0"/>
                <w:numId w:val="25"/>
              </w:numPr>
              <w:spacing w:line="288" w:lineRule="auto"/>
              <w:jc w:val="both"/>
              <w:rPr>
                <w:bCs/>
                <w:i/>
                <w:iCs/>
                <w:sz w:val="24"/>
                <w:szCs w:val="28"/>
              </w:rPr>
            </w:pPr>
            <w:r w:rsidRPr="00256606">
              <w:rPr>
                <w:bCs/>
                <w:i/>
                <w:iCs/>
                <w:sz w:val="24"/>
                <w:szCs w:val="28"/>
              </w:rPr>
              <w:t>This is a national tender and only Kenyan citizens or companies registered in Kenya are eligible.</w:t>
            </w:r>
          </w:p>
          <w:p w:rsidR="00256606" w:rsidRPr="00256606" w:rsidRDefault="00256606" w:rsidP="00D22B75">
            <w:pPr>
              <w:numPr>
                <w:ilvl w:val="0"/>
                <w:numId w:val="25"/>
              </w:numPr>
              <w:spacing w:line="288" w:lineRule="auto"/>
              <w:jc w:val="both"/>
              <w:rPr>
                <w:bCs/>
                <w:i/>
                <w:iCs/>
                <w:sz w:val="24"/>
                <w:szCs w:val="28"/>
              </w:rPr>
            </w:pPr>
            <w:r w:rsidRPr="00256606">
              <w:rPr>
                <w:bCs/>
                <w:i/>
                <w:iCs/>
                <w:sz w:val="24"/>
                <w:szCs w:val="28"/>
              </w:rPr>
              <w:t>Tenderers with any outstanding disputes, legal or otherwise or those who have been blacklisted, are not eligible to participate in the tender.</w:t>
            </w:r>
          </w:p>
          <w:p w:rsidR="0022004D" w:rsidRPr="00D22B75" w:rsidRDefault="0022004D" w:rsidP="00D22B75">
            <w:pPr>
              <w:spacing w:line="288" w:lineRule="auto"/>
              <w:jc w:val="both"/>
              <w:rPr>
                <w:bCs/>
                <w:i/>
                <w:iCs/>
                <w:sz w:val="24"/>
                <w:szCs w:val="28"/>
              </w:rPr>
            </w:pPr>
          </w:p>
        </w:tc>
      </w:tr>
      <w:tr w:rsidR="0022004D" w:rsidRPr="00D22B75">
        <w:tc>
          <w:tcPr>
            <w:tcW w:w="648" w:type="dxa"/>
          </w:tcPr>
          <w:p w:rsidR="0022004D" w:rsidRPr="00D22B75" w:rsidRDefault="009625A4" w:rsidP="00D22B75">
            <w:pPr>
              <w:spacing w:line="288" w:lineRule="auto"/>
              <w:jc w:val="both"/>
              <w:rPr>
                <w:bCs/>
                <w:sz w:val="24"/>
                <w:szCs w:val="28"/>
              </w:rPr>
            </w:pPr>
            <w:r w:rsidRPr="00D22B75">
              <w:rPr>
                <w:bCs/>
                <w:sz w:val="24"/>
                <w:szCs w:val="28"/>
              </w:rPr>
              <w:t>2</w:t>
            </w:r>
            <w:r w:rsidR="0022004D" w:rsidRPr="00D22B75">
              <w:rPr>
                <w:bCs/>
                <w:sz w:val="24"/>
                <w:szCs w:val="28"/>
              </w:rPr>
              <w:t xml:space="preserve">. </w:t>
            </w:r>
          </w:p>
        </w:tc>
        <w:tc>
          <w:tcPr>
            <w:tcW w:w="3420" w:type="dxa"/>
          </w:tcPr>
          <w:p w:rsidR="0022004D" w:rsidRPr="00D22B75" w:rsidRDefault="0022004D" w:rsidP="00D22B75">
            <w:pPr>
              <w:spacing w:line="288" w:lineRule="auto"/>
              <w:jc w:val="both"/>
              <w:rPr>
                <w:b/>
                <w:sz w:val="24"/>
                <w:szCs w:val="28"/>
              </w:rPr>
            </w:pPr>
            <w:r w:rsidRPr="00D22B75">
              <w:rPr>
                <w:b/>
                <w:sz w:val="24"/>
              </w:rPr>
              <w:t>3.</w:t>
            </w:r>
            <w:r w:rsidR="00E868A9" w:rsidRPr="00D22B75">
              <w:rPr>
                <w:b/>
                <w:sz w:val="24"/>
              </w:rPr>
              <w:t>9</w:t>
            </w:r>
            <w:r w:rsidRPr="00D22B75">
              <w:rPr>
                <w:b/>
                <w:sz w:val="24"/>
              </w:rPr>
              <w:t xml:space="preserve"> (e) Documents Comprising the Tender – List of Previous Customers</w:t>
            </w:r>
          </w:p>
        </w:tc>
        <w:tc>
          <w:tcPr>
            <w:tcW w:w="5490" w:type="dxa"/>
          </w:tcPr>
          <w:p w:rsidR="0022004D" w:rsidRPr="00D22B75" w:rsidRDefault="0022004D" w:rsidP="00D22B75">
            <w:pPr>
              <w:spacing w:line="288" w:lineRule="auto"/>
              <w:jc w:val="both"/>
              <w:rPr>
                <w:bCs/>
                <w:i/>
                <w:iCs/>
                <w:sz w:val="24"/>
                <w:szCs w:val="28"/>
              </w:rPr>
            </w:pPr>
            <w:r w:rsidRPr="00D22B75">
              <w:rPr>
                <w:bCs/>
                <w:i/>
                <w:iCs/>
                <w:sz w:val="24"/>
              </w:rPr>
              <w:t>The Tenderer shall</w:t>
            </w:r>
            <w:r w:rsidR="00FA1A3C">
              <w:rPr>
                <w:i/>
                <w:iCs/>
                <w:sz w:val="24"/>
              </w:rPr>
              <w:t xml:space="preserve"> submit at least Five (5</w:t>
            </w:r>
            <w:r w:rsidRPr="00D22B75">
              <w:rPr>
                <w:i/>
                <w:iCs/>
                <w:sz w:val="24"/>
              </w:rPr>
              <w:t xml:space="preserve">) names with full contact as well as physical addresses of previous customers of similar services and letters from the previous customers confirming completion of the contracts on schedule. </w:t>
            </w:r>
          </w:p>
          <w:p w:rsidR="0022004D" w:rsidRPr="00D22B75" w:rsidRDefault="0022004D" w:rsidP="00D22B75">
            <w:pPr>
              <w:spacing w:line="288" w:lineRule="auto"/>
              <w:jc w:val="both"/>
              <w:rPr>
                <w:bCs/>
                <w:i/>
                <w:iCs/>
                <w:sz w:val="24"/>
                <w:szCs w:val="28"/>
              </w:rPr>
            </w:pPr>
          </w:p>
        </w:tc>
      </w:tr>
      <w:tr w:rsidR="006C3329" w:rsidRPr="00D22B75">
        <w:tc>
          <w:tcPr>
            <w:tcW w:w="648" w:type="dxa"/>
          </w:tcPr>
          <w:p w:rsidR="006C3329" w:rsidRPr="00D22B75" w:rsidRDefault="00256606" w:rsidP="00D22B75">
            <w:pPr>
              <w:spacing w:line="288" w:lineRule="auto"/>
              <w:jc w:val="both"/>
              <w:rPr>
                <w:bCs/>
                <w:sz w:val="24"/>
                <w:szCs w:val="28"/>
              </w:rPr>
            </w:pPr>
            <w:r>
              <w:rPr>
                <w:bCs/>
                <w:sz w:val="24"/>
                <w:szCs w:val="28"/>
              </w:rPr>
              <w:t>3</w:t>
            </w:r>
            <w:r w:rsidR="006C3329" w:rsidRPr="00D22B75">
              <w:rPr>
                <w:bCs/>
                <w:sz w:val="24"/>
                <w:szCs w:val="28"/>
              </w:rPr>
              <w:t>.</w:t>
            </w:r>
          </w:p>
        </w:tc>
        <w:tc>
          <w:tcPr>
            <w:tcW w:w="3420" w:type="dxa"/>
          </w:tcPr>
          <w:p w:rsidR="006C3329" w:rsidRPr="00D22B75" w:rsidRDefault="006C3329" w:rsidP="00D22B75">
            <w:pPr>
              <w:spacing w:line="288" w:lineRule="auto"/>
              <w:jc w:val="both"/>
              <w:rPr>
                <w:b/>
                <w:sz w:val="24"/>
              </w:rPr>
            </w:pPr>
            <w:r w:rsidRPr="00D22B75">
              <w:rPr>
                <w:b/>
                <w:sz w:val="24"/>
              </w:rPr>
              <w:t>3.1</w:t>
            </w:r>
            <w:r w:rsidR="00177E37" w:rsidRPr="00D22B75">
              <w:rPr>
                <w:b/>
                <w:sz w:val="24"/>
              </w:rPr>
              <w:t>3</w:t>
            </w:r>
            <w:r w:rsidRPr="00D22B75">
              <w:rPr>
                <w:b/>
                <w:sz w:val="24"/>
              </w:rPr>
              <w:t xml:space="preserve">.2 (b) Documentary evidence of financial capability </w:t>
            </w:r>
          </w:p>
        </w:tc>
        <w:tc>
          <w:tcPr>
            <w:tcW w:w="5490" w:type="dxa"/>
          </w:tcPr>
          <w:p w:rsidR="00B02BD4" w:rsidRPr="005E283A" w:rsidRDefault="00B02BD4" w:rsidP="00B02BD4">
            <w:pPr>
              <w:spacing w:line="288" w:lineRule="auto"/>
              <w:jc w:val="both"/>
              <w:rPr>
                <w:bCs/>
                <w:i/>
                <w:iCs/>
                <w:sz w:val="24"/>
                <w:szCs w:val="24"/>
              </w:rPr>
            </w:pPr>
            <w:r w:rsidRPr="00326CC0">
              <w:rPr>
                <w:bCs/>
                <w:i/>
                <w:iCs/>
                <w:sz w:val="24"/>
                <w:szCs w:val="24"/>
              </w:rPr>
              <w:t>The audited financial statements required must be those that are reported within eighteen (18) calendar months of the date of the tender document.</w:t>
            </w:r>
          </w:p>
          <w:p w:rsidR="006C3329" w:rsidRPr="00D22B75" w:rsidRDefault="00B02BD4" w:rsidP="00D22B75">
            <w:pPr>
              <w:spacing w:line="288" w:lineRule="auto"/>
              <w:jc w:val="both"/>
              <w:rPr>
                <w:bCs/>
                <w:i/>
                <w:iCs/>
                <w:sz w:val="24"/>
                <w:szCs w:val="28"/>
              </w:rPr>
            </w:pPr>
            <w:r w:rsidRPr="005E283A">
              <w:rPr>
                <w:bCs/>
                <w:i/>
                <w:iCs/>
                <w:szCs w:val="24"/>
              </w:rPr>
              <w:t>(</w:t>
            </w:r>
            <w:r w:rsidRPr="00882E23">
              <w:rPr>
                <w:bCs/>
                <w:i/>
                <w:iCs/>
                <w:sz w:val="24"/>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r>
      <w:tr w:rsidR="006C3329" w:rsidRPr="00D22B75">
        <w:tc>
          <w:tcPr>
            <w:tcW w:w="648" w:type="dxa"/>
          </w:tcPr>
          <w:p w:rsidR="006C3329" w:rsidRPr="00D22B75" w:rsidRDefault="00F271AF" w:rsidP="00D22B75">
            <w:pPr>
              <w:spacing w:line="288" w:lineRule="auto"/>
              <w:jc w:val="both"/>
              <w:rPr>
                <w:bCs/>
                <w:sz w:val="24"/>
                <w:szCs w:val="28"/>
              </w:rPr>
            </w:pPr>
            <w:r>
              <w:rPr>
                <w:bCs/>
                <w:sz w:val="24"/>
                <w:szCs w:val="28"/>
              </w:rPr>
              <w:t>4</w:t>
            </w:r>
            <w:r w:rsidR="006C3329" w:rsidRPr="00D22B75">
              <w:rPr>
                <w:bCs/>
                <w:sz w:val="24"/>
                <w:szCs w:val="28"/>
              </w:rPr>
              <w:t>.</w:t>
            </w:r>
          </w:p>
        </w:tc>
        <w:tc>
          <w:tcPr>
            <w:tcW w:w="3420" w:type="dxa"/>
          </w:tcPr>
          <w:p w:rsidR="006C3329" w:rsidRPr="003B220D" w:rsidRDefault="006C3329" w:rsidP="00D22B75">
            <w:pPr>
              <w:spacing w:line="288" w:lineRule="auto"/>
              <w:jc w:val="both"/>
              <w:rPr>
                <w:b/>
                <w:sz w:val="24"/>
                <w:szCs w:val="28"/>
              </w:rPr>
            </w:pPr>
            <w:r w:rsidRPr="003B220D">
              <w:rPr>
                <w:b/>
                <w:sz w:val="24"/>
              </w:rPr>
              <w:t>3.1</w:t>
            </w:r>
            <w:r w:rsidR="00177E37" w:rsidRPr="003B220D">
              <w:rPr>
                <w:b/>
                <w:sz w:val="24"/>
              </w:rPr>
              <w:t>3</w:t>
            </w:r>
            <w:r w:rsidRPr="003B220D">
              <w:rPr>
                <w:b/>
                <w:sz w:val="24"/>
              </w:rPr>
              <w:t>.2 (c) and (d) Documents of evidence of eligibility</w:t>
            </w:r>
          </w:p>
        </w:tc>
        <w:tc>
          <w:tcPr>
            <w:tcW w:w="5490" w:type="dxa"/>
          </w:tcPr>
          <w:p w:rsidR="006C3329" w:rsidRPr="003B220D" w:rsidRDefault="00256606" w:rsidP="00D22B75">
            <w:pPr>
              <w:spacing w:line="288" w:lineRule="auto"/>
              <w:jc w:val="both"/>
              <w:rPr>
                <w:bCs/>
                <w:i/>
                <w:iCs/>
                <w:sz w:val="24"/>
              </w:rPr>
            </w:pPr>
            <w:r w:rsidRPr="003B220D">
              <w:rPr>
                <w:bCs/>
                <w:i/>
                <w:iCs/>
                <w:sz w:val="24"/>
                <w:szCs w:val="28"/>
              </w:rPr>
              <w:t>Bidders shall provide evidence to demonstrate that the staff involved has the necessary skills to perform the work.</w:t>
            </w:r>
          </w:p>
          <w:p w:rsidR="006C3329" w:rsidRPr="003B220D" w:rsidRDefault="006C3329" w:rsidP="00D22B75">
            <w:pPr>
              <w:spacing w:line="288" w:lineRule="auto"/>
              <w:jc w:val="both"/>
              <w:rPr>
                <w:b/>
                <w:bCs/>
                <w:i/>
                <w:iCs/>
                <w:sz w:val="24"/>
                <w:szCs w:val="28"/>
              </w:rPr>
            </w:pPr>
          </w:p>
        </w:tc>
      </w:tr>
      <w:tr w:rsidR="00396093" w:rsidRPr="00D22B75">
        <w:tc>
          <w:tcPr>
            <w:tcW w:w="648" w:type="dxa"/>
          </w:tcPr>
          <w:p w:rsidR="00396093" w:rsidRPr="00D22B75" w:rsidRDefault="00F271AF" w:rsidP="00D22B75">
            <w:pPr>
              <w:spacing w:line="288" w:lineRule="auto"/>
              <w:jc w:val="both"/>
              <w:rPr>
                <w:bCs/>
                <w:sz w:val="24"/>
                <w:szCs w:val="28"/>
              </w:rPr>
            </w:pPr>
            <w:r>
              <w:rPr>
                <w:bCs/>
                <w:sz w:val="24"/>
                <w:szCs w:val="28"/>
              </w:rPr>
              <w:t>5</w:t>
            </w:r>
            <w:r w:rsidR="00396093" w:rsidRPr="00D22B75">
              <w:rPr>
                <w:bCs/>
                <w:sz w:val="24"/>
                <w:szCs w:val="28"/>
              </w:rPr>
              <w:t>.</w:t>
            </w:r>
          </w:p>
        </w:tc>
        <w:tc>
          <w:tcPr>
            <w:tcW w:w="3420" w:type="dxa"/>
          </w:tcPr>
          <w:p w:rsidR="00396093" w:rsidRPr="003B220D" w:rsidRDefault="00396093" w:rsidP="00D22B75">
            <w:pPr>
              <w:spacing w:line="288" w:lineRule="auto"/>
              <w:jc w:val="both"/>
              <w:rPr>
                <w:b/>
                <w:sz w:val="24"/>
              </w:rPr>
            </w:pPr>
            <w:r w:rsidRPr="003B220D">
              <w:rPr>
                <w:b/>
                <w:sz w:val="24"/>
              </w:rPr>
              <w:t xml:space="preserve">3.13.2 (e) Tenderer’s membership of a recognized or accredited institution.  </w:t>
            </w:r>
          </w:p>
        </w:tc>
        <w:tc>
          <w:tcPr>
            <w:tcW w:w="5490" w:type="dxa"/>
          </w:tcPr>
          <w:p w:rsidR="00396093" w:rsidRPr="003B220D" w:rsidRDefault="00256606" w:rsidP="00D22B75">
            <w:pPr>
              <w:spacing w:line="288" w:lineRule="auto"/>
              <w:jc w:val="both"/>
              <w:rPr>
                <w:i/>
                <w:iCs/>
                <w:sz w:val="24"/>
              </w:rPr>
            </w:pPr>
            <w:r w:rsidRPr="003B220D">
              <w:rPr>
                <w:bCs/>
                <w:i/>
                <w:iCs/>
                <w:sz w:val="24"/>
                <w:szCs w:val="28"/>
              </w:rPr>
              <w:t xml:space="preserve">Please submit </w:t>
            </w:r>
            <w:r w:rsidR="00F271AF" w:rsidRPr="003B220D">
              <w:rPr>
                <w:bCs/>
                <w:i/>
                <w:iCs/>
                <w:sz w:val="24"/>
                <w:szCs w:val="28"/>
              </w:rPr>
              <w:t>documentation from</w:t>
            </w:r>
            <w:r w:rsidRPr="003B220D">
              <w:rPr>
                <w:bCs/>
                <w:i/>
                <w:iCs/>
                <w:sz w:val="24"/>
                <w:szCs w:val="28"/>
              </w:rPr>
              <w:t xml:space="preserve"> recognized body or institution accredited and or pertaining </w:t>
            </w:r>
            <w:r w:rsidR="003B220D" w:rsidRPr="003B220D">
              <w:rPr>
                <w:bCs/>
                <w:i/>
                <w:iCs/>
                <w:sz w:val="24"/>
                <w:szCs w:val="28"/>
              </w:rPr>
              <w:t>to Research</w:t>
            </w:r>
            <w:r w:rsidR="0092548E" w:rsidRPr="003B220D">
              <w:rPr>
                <w:bCs/>
                <w:i/>
                <w:iCs/>
                <w:sz w:val="24"/>
                <w:szCs w:val="28"/>
              </w:rPr>
              <w:t xml:space="preserve"> Services</w:t>
            </w:r>
          </w:p>
          <w:p w:rsidR="00396093" w:rsidRPr="003B220D" w:rsidRDefault="00396093" w:rsidP="00D22B75">
            <w:pPr>
              <w:spacing w:line="288" w:lineRule="auto"/>
              <w:jc w:val="both"/>
              <w:rPr>
                <w:b/>
                <w:bCs/>
                <w:i/>
                <w:iCs/>
                <w:sz w:val="24"/>
              </w:rPr>
            </w:pPr>
          </w:p>
        </w:tc>
      </w:tr>
      <w:tr w:rsidR="00396093" w:rsidRPr="00D22B75">
        <w:trPr>
          <w:trHeight w:val="467"/>
        </w:trPr>
        <w:tc>
          <w:tcPr>
            <w:tcW w:w="648" w:type="dxa"/>
          </w:tcPr>
          <w:p w:rsidR="00396093" w:rsidRPr="00D22B75" w:rsidRDefault="00F271AF" w:rsidP="00D22B75">
            <w:pPr>
              <w:spacing w:line="288" w:lineRule="auto"/>
              <w:jc w:val="both"/>
              <w:rPr>
                <w:bCs/>
                <w:sz w:val="24"/>
                <w:szCs w:val="28"/>
              </w:rPr>
            </w:pPr>
            <w:r>
              <w:rPr>
                <w:bCs/>
                <w:sz w:val="24"/>
                <w:szCs w:val="28"/>
              </w:rPr>
              <w:t>7</w:t>
            </w:r>
            <w:r w:rsidR="00396093" w:rsidRPr="00D22B75">
              <w:rPr>
                <w:bCs/>
                <w:sz w:val="24"/>
                <w:szCs w:val="28"/>
              </w:rPr>
              <w:t>.</w:t>
            </w:r>
          </w:p>
        </w:tc>
        <w:tc>
          <w:tcPr>
            <w:tcW w:w="3420" w:type="dxa"/>
          </w:tcPr>
          <w:p w:rsidR="00396093" w:rsidRPr="003B220D" w:rsidRDefault="00396093" w:rsidP="00D22B75">
            <w:pPr>
              <w:spacing w:line="288" w:lineRule="auto"/>
              <w:jc w:val="both"/>
              <w:rPr>
                <w:b/>
                <w:sz w:val="24"/>
                <w:szCs w:val="28"/>
              </w:rPr>
            </w:pPr>
            <w:r w:rsidRPr="003B220D">
              <w:rPr>
                <w:b/>
                <w:sz w:val="24"/>
              </w:rPr>
              <w:t>3.1</w:t>
            </w:r>
            <w:r w:rsidR="0026412F" w:rsidRPr="003B220D">
              <w:rPr>
                <w:b/>
                <w:sz w:val="24"/>
              </w:rPr>
              <w:t>7</w:t>
            </w:r>
            <w:r w:rsidRPr="003B220D">
              <w:rPr>
                <w:b/>
                <w:sz w:val="24"/>
              </w:rPr>
              <w:t>.1</w:t>
            </w:r>
            <w:r w:rsidRPr="003B220D">
              <w:rPr>
                <w:b/>
                <w:sz w:val="24"/>
              </w:rPr>
              <w:tab/>
              <w:t>Tender Security</w:t>
            </w:r>
          </w:p>
        </w:tc>
        <w:tc>
          <w:tcPr>
            <w:tcW w:w="5490" w:type="dxa"/>
          </w:tcPr>
          <w:p w:rsidR="00396093" w:rsidRPr="003B220D" w:rsidRDefault="00F271AF" w:rsidP="0092548E">
            <w:pPr>
              <w:spacing w:line="288" w:lineRule="auto"/>
              <w:jc w:val="both"/>
              <w:rPr>
                <w:b/>
                <w:bCs/>
                <w:i/>
                <w:iCs/>
                <w:sz w:val="24"/>
                <w:szCs w:val="28"/>
              </w:rPr>
            </w:pPr>
            <w:r w:rsidRPr="00A4234A">
              <w:rPr>
                <w:bCs/>
                <w:i/>
                <w:iCs/>
                <w:sz w:val="24"/>
                <w:szCs w:val="28"/>
              </w:rPr>
              <w:t>The tender security shall be a lump sum figure</w:t>
            </w:r>
            <w:r w:rsidRPr="00A4234A">
              <w:rPr>
                <w:b/>
                <w:bCs/>
                <w:i/>
                <w:iCs/>
                <w:sz w:val="24"/>
                <w:szCs w:val="28"/>
              </w:rPr>
              <w:t xml:space="preserve"> of Kshs </w:t>
            </w:r>
            <w:r w:rsidR="00A4234A" w:rsidRPr="00A4234A">
              <w:rPr>
                <w:b/>
                <w:bCs/>
                <w:i/>
                <w:iCs/>
                <w:sz w:val="24"/>
                <w:szCs w:val="28"/>
              </w:rPr>
              <w:t>70</w:t>
            </w:r>
            <w:r w:rsidR="0092548E" w:rsidRPr="00A4234A">
              <w:rPr>
                <w:b/>
                <w:bCs/>
                <w:i/>
                <w:iCs/>
                <w:sz w:val="24"/>
                <w:szCs w:val="28"/>
              </w:rPr>
              <w:t>,000.00</w:t>
            </w:r>
            <w:r w:rsidRPr="00A4234A">
              <w:rPr>
                <w:b/>
                <w:bCs/>
                <w:i/>
                <w:iCs/>
                <w:sz w:val="24"/>
                <w:szCs w:val="28"/>
              </w:rPr>
              <w:t>.</w:t>
            </w:r>
            <w:r w:rsidR="00E057E0" w:rsidRPr="00A4234A">
              <w:rPr>
                <w:b/>
                <w:bCs/>
                <w:i/>
                <w:iCs/>
                <w:sz w:val="24"/>
                <w:szCs w:val="28"/>
              </w:rPr>
              <w:t xml:space="preserve"> The Original Tender Security in</w:t>
            </w:r>
            <w:r w:rsidRPr="00A4234A">
              <w:rPr>
                <w:b/>
                <w:bCs/>
                <w:i/>
                <w:iCs/>
                <w:sz w:val="24"/>
                <w:szCs w:val="28"/>
              </w:rPr>
              <w:t xml:space="preserve"> an envelope clearly labelled with the tender number and name, shall be deposited in the Tender Security Box on 3</w:t>
            </w:r>
            <w:r w:rsidRPr="00A4234A">
              <w:rPr>
                <w:b/>
                <w:bCs/>
                <w:i/>
                <w:iCs/>
                <w:sz w:val="24"/>
                <w:szCs w:val="28"/>
                <w:vertAlign w:val="superscript"/>
              </w:rPr>
              <w:t>rd</w:t>
            </w:r>
            <w:r w:rsidRPr="00A4234A">
              <w:rPr>
                <w:b/>
                <w:bCs/>
                <w:i/>
                <w:iCs/>
                <w:sz w:val="24"/>
                <w:szCs w:val="28"/>
              </w:rPr>
              <w:t xml:space="preserve"> Floor Supply Chain </w:t>
            </w:r>
            <w:r w:rsidR="00E057E0" w:rsidRPr="00A4234A">
              <w:rPr>
                <w:b/>
                <w:bCs/>
                <w:i/>
                <w:iCs/>
                <w:sz w:val="24"/>
                <w:szCs w:val="28"/>
              </w:rPr>
              <w:t>Entrance</w:t>
            </w:r>
            <w:r w:rsidRPr="00A4234A">
              <w:rPr>
                <w:b/>
                <w:bCs/>
                <w:i/>
                <w:iCs/>
                <w:sz w:val="24"/>
                <w:szCs w:val="28"/>
              </w:rPr>
              <w:t xml:space="preserve"> on or before the opening date.</w:t>
            </w:r>
            <w:r w:rsidR="00396093" w:rsidRPr="00A4234A">
              <w:rPr>
                <w:b/>
                <w:bCs/>
                <w:i/>
                <w:iCs/>
                <w:sz w:val="24"/>
                <w:szCs w:val="28"/>
              </w:rPr>
              <w:t xml:space="preserve"> </w:t>
            </w:r>
          </w:p>
        </w:tc>
      </w:tr>
      <w:tr w:rsidR="00E057E0" w:rsidRPr="00D22B75">
        <w:trPr>
          <w:trHeight w:val="467"/>
        </w:trPr>
        <w:tc>
          <w:tcPr>
            <w:tcW w:w="648" w:type="dxa"/>
          </w:tcPr>
          <w:p w:rsidR="00E057E0" w:rsidRDefault="00E057E0" w:rsidP="00D22B75">
            <w:pPr>
              <w:spacing w:line="288" w:lineRule="auto"/>
              <w:jc w:val="both"/>
              <w:rPr>
                <w:bCs/>
                <w:sz w:val="24"/>
                <w:szCs w:val="28"/>
              </w:rPr>
            </w:pPr>
            <w:r>
              <w:rPr>
                <w:bCs/>
                <w:sz w:val="24"/>
                <w:szCs w:val="28"/>
              </w:rPr>
              <w:t>8.</w:t>
            </w:r>
          </w:p>
        </w:tc>
        <w:tc>
          <w:tcPr>
            <w:tcW w:w="3420" w:type="dxa"/>
          </w:tcPr>
          <w:p w:rsidR="00E057E0" w:rsidRPr="00D22B75" w:rsidRDefault="00E057E0" w:rsidP="00D22B75">
            <w:pPr>
              <w:spacing w:line="288" w:lineRule="auto"/>
              <w:jc w:val="both"/>
              <w:rPr>
                <w:b/>
                <w:sz w:val="24"/>
              </w:rPr>
            </w:pPr>
            <w:r>
              <w:rPr>
                <w:b/>
                <w:sz w:val="24"/>
              </w:rPr>
              <w:t>3.23.1 Opening of Tenders</w:t>
            </w:r>
          </w:p>
        </w:tc>
        <w:tc>
          <w:tcPr>
            <w:tcW w:w="5490" w:type="dxa"/>
          </w:tcPr>
          <w:p w:rsidR="00E057E0" w:rsidRPr="00F271AF" w:rsidRDefault="00E057E0" w:rsidP="00E057E0">
            <w:pPr>
              <w:spacing w:line="288" w:lineRule="auto"/>
              <w:jc w:val="both"/>
              <w:rPr>
                <w:bCs/>
                <w:i/>
                <w:iCs/>
                <w:sz w:val="24"/>
                <w:szCs w:val="28"/>
              </w:rPr>
            </w:pPr>
            <w:r>
              <w:rPr>
                <w:bCs/>
                <w:i/>
                <w:iCs/>
                <w:sz w:val="24"/>
                <w:szCs w:val="28"/>
              </w:rPr>
              <w:t>The tender shall be opened electronically</w:t>
            </w:r>
            <w:r w:rsidR="0092548E">
              <w:rPr>
                <w:bCs/>
                <w:i/>
                <w:iCs/>
                <w:sz w:val="24"/>
                <w:szCs w:val="28"/>
              </w:rPr>
              <w:t xml:space="preserve"> at Stima Plaza Auditorium at 10:3</w:t>
            </w:r>
            <w:r>
              <w:rPr>
                <w:bCs/>
                <w:i/>
                <w:iCs/>
                <w:sz w:val="24"/>
                <w:szCs w:val="28"/>
              </w:rPr>
              <w:t>0am and bidders are encouraged to participate.</w:t>
            </w:r>
          </w:p>
        </w:tc>
      </w:tr>
      <w:tr w:rsidR="00396093" w:rsidRPr="00D22B75">
        <w:tc>
          <w:tcPr>
            <w:tcW w:w="648" w:type="dxa"/>
          </w:tcPr>
          <w:p w:rsidR="00396093" w:rsidRPr="00D22B75" w:rsidRDefault="00F271AF" w:rsidP="00D22B75">
            <w:pPr>
              <w:spacing w:line="288" w:lineRule="auto"/>
              <w:jc w:val="both"/>
              <w:rPr>
                <w:bCs/>
                <w:sz w:val="24"/>
                <w:szCs w:val="28"/>
              </w:rPr>
            </w:pPr>
            <w:r>
              <w:rPr>
                <w:bCs/>
                <w:sz w:val="24"/>
                <w:szCs w:val="28"/>
              </w:rPr>
              <w:t>8</w:t>
            </w:r>
            <w:r w:rsidR="00396093" w:rsidRPr="00D22B75">
              <w:rPr>
                <w:bCs/>
                <w:sz w:val="24"/>
                <w:szCs w:val="28"/>
              </w:rPr>
              <w:t xml:space="preserve">. </w:t>
            </w:r>
          </w:p>
        </w:tc>
        <w:tc>
          <w:tcPr>
            <w:tcW w:w="3420" w:type="dxa"/>
          </w:tcPr>
          <w:p w:rsidR="00396093" w:rsidRPr="00D22B75" w:rsidRDefault="00396093" w:rsidP="00D22B75">
            <w:pPr>
              <w:spacing w:line="288" w:lineRule="auto"/>
              <w:jc w:val="both"/>
              <w:rPr>
                <w:b/>
                <w:sz w:val="24"/>
                <w:szCs w:val="28"/>
              </w:rPr>
            </w:pPr>
            <w:r w:rsidRPr="00D22B75">
              <w:rPr>
                <w:b/>
                <w:sz w:val="24"/>
              </w:rPr>
              <w:t>3.3</w:t>
            </w:r>
            <w:r w:rsidR="0055111F" w:rsidRPr="00D22B75">
              <w:rPr>
                <w:b/>
                <w:sz w:val="24"/>
              </w:rPr>
              <w:t>6</w:t>
            </w:r>
            <w:r w:rsidRPr="00D22B75">
              <w:rPr>
                <w:b/>
                <w:sz w:val="24"/>
              </w:rPr>
              <w:t xml:space="preserve">.2 Mode of Award of Contract  </w:t>
            </w:r>
          </w:p>
        </w:tc>
        <w:tc>
          <w:tcPr>
            <w:tcW w:w="5490" w:type="dxa"/>
          </w:tcPr>
          <w:p w:rsidR="00396093" w:rsidRPr="00400198" w:rsidRDefault="0092548E" w:rsidP="00D22B75">
            <w:pPr>
              <w:spacing w:line="288" w:lineRule="auto"/>
              <w:jc w:val="both"/>
              <w:rPr>
                <w:bCs/>
                <w:i/>
                <w:iCs/>
                <w:sz w:val="24"/>
              </w:rPr>
            </w:pPr>
            <w:r>
              <w:rPr>
                <w:bCs/>
                <w:i/>
                <w:iCs/>
                <w:sz w:val="24"/>
                <w:szCs w:val="28"/>
              </w:rPr>
              <w:t>Award shall be to the</w:t>
            </w:r>
            <w:r w:rsidR="00400198" w:rsidRPr="00400198">
              <w:rPr>
                <w:bCs/>
                <w:i/>
                <w:iCs/>
                <w:sz w:val="24"/>
                <w:szCs w:val="28"/>
              </w:rPr>
              <w:t xml:space="preserve"> lowest evaluate</w:t>
            </w:r>
            <w:r>
              <w:rPr>
                <w:bCs/>
                <w:i/>
                <w:iCs/>
                <w:sz w:val="24"/>
                <w:szCs w:val="28"/>
              </w:rPr>
              <w:t>d bidder</w:t>
            </w:r>
            <w:r w:rsidR="00400198" w:rsidRPr="00400198">
              <w:rPr>
                <w:bCs/>
                <w:i/>
                <w:iCs/>
                <w:sz w:val="24"/>
                <w:szCs w:val="28"/>
              </w:rPr>
              <w:t xml:space="preserve"> as per the award criteria</w:t>
            </w:r>
            <w:r w:rsidR="0009093B">
              <w:rPr>
                <w:bCs/>
                <w:i/>
                <w:iCs/>
                <w:sz w:val="24"/>
                <w:szCs w:val="28"/>
              </w:rPr>
              <w:t>.</w:t>
            </w:r>
          </w:p>
          <w:p w:rsidR="00396093" w:rsidRPr="009A245D" w:rsidRDefault="00396093" w:rsidP="00D22B75">
            <w:pPr>
              <w:spacing w:line="288" w:lineRule="auto"/>
              <w:jc w:val="both"/>
              <w:rPr>
                <w:b/>
                <w:bCs/>
                <w:i/>
                <w:iCs/>
                <w:sz w:val="24"/>
                <w:szCs w:val="28"/>
                <w:highlight w:val="yellow"/>
              </w:rPr>
            </w:pPr>
          </w:p>
        </w:tc>
      </w:tr>
      <w:tr w:rsidR="00585E25" w:rsidRPr="00D22B75">
        <w:tc>
          <w:tcPr>
            <w:tcW w:w="648" w:type="dxa"/>
          </w:tcPr>
          <w:p w:rsidR="00585E25" w:rsidRDefault="00585E25" w:rsidP="00D22B75">
            <w:pPr>
              <w:spacing w:line="288" w:lineRule="auto"/>
              <w:jc w:val="both"/>
              <w:rPr>
                <w:bCs/>
                <w:sz w:val="24"/>
                <w:szCs w:val="28"/>
              </w:rPr>
            </w:pPr>
          </w:p>
        </w:tc>
        <w:tc>
          <w:tcPr>
            <w:tcW w:w="3420" w:type="dxa"/>
          </w:tcPr>
          <w:p w:rsidR="00585E25" w:rsidRPr="00FE1B4E" w:rsidRDefault="00585E25" w:rsidP="00D22B75">
            <w:pPr>
              <w:spacing w:line="288" w:lineRule="auto"/>
              <w:jc w:val="both"/>
              <w:rPr>
                <w:b/>
                <w:sz w:val="24"/>
              </w:rPr>
            </w:pPr>
            <w:r w:rsidRPr="00FE1B4E">
              <w:rPr>
                <w:b/>
                <w:sz w:val="24"/>
              </w:rPr>
              <w:t>3.37.3 Performance Security</w:t>
            </w:r>
          </w:p>
        </w:tc>
        <w:tc>
          <w:tcPr>
            <w:tcW w:w="5490" w:type="dxa"/>
          </w:tcPr>
          <w:p w:rsidR="00585E25" w:rsidRPr="00FE1B4E" w:rsidRDefault="00585E25" w:rsidP="00D22B75">
            <w:pPr>
              <w:spacing w:line="288" w:lineRule="auto"/>
              <w:jc w:val="both"/>
              <w:rPr>
                <w:bCs/>
                <w:i/>
                <w:iCs/>
                <w:sz w:val="24"/>
                <w:szCs w:val="28"/>
              </w:rPr>
            </w:pPr>
            <w:r w:rsidRPr="00FE1B4E">
              <w:rPr>
                <w:bCs/>
                <w:i/>
                <w:iCs/>
                <w:sz w:val="24"/>
                <w:szCs w:val="28"/>
              </w:rPr>
              <w:t>Performance security shall be the sum of ten percent (10%) of the contract price.</w:t>
            </w:r>
          </w:p>
        </w:tc>
      </w:tr>
    </w:tbl>
    <w:p w:rsidR="0022004D" w:rsidRPr="00D22B75" w:rsidRDefault="0022004D" w:rsidP="00D22B75">
      <w:pPr>
        <w:spacing w:line="288" w:lineRule="auto"/>
        <w:ind w:left="-90"/>
        <w:jc w:val="both"/>
        <w:rPr>
          <w:b/>
          <w:sz w:val="24"/>
          <w:szCs w:val="28"/>
          <w:u w:val="single"/>
        </w:rPr>
      </w:pPr>
    </w:p>
    <w:p w:rsidR="00577326" w:rsidRPr="00D22B75" w:rsidRDefault="00577326" w:rsidP="00D22B75">
      <w:pPr>
        <w:spacing w:line="288" w:lineRule="auto"/>
        <w:ind w:left="-90"/>
        <w:jc w:val="both"/>
        <w:rPr>
          <w:b/>
          <w:sz w:val="24"/>
          <w:szCs w:val="28"/>
        </w:rPr>
      </w:pPr>
    </w:p>
    <w:p w:rsidR="00577326" w:rsidRPr="00D22B75" w:rsidRDefault="00577326" w:rsidP="00D22B75">
      <w:pPr>
        <w:spacing w:line="288" w:lineRule="auto"/>
        <w:ind w:left="-90"/>
        <w:jc w:val="both"/>
        <w:rPr>
          <w:b/>
          <w:sz w:val="24"/>
          <w:szCs w:val="28"/>
        </w:rPr>
      </w:pPr>
    </w:p>
    <w:p w:rsidR="00D30750" w:rsidRDefault="00D30750" w:rsidP="00D22B75">
      <w:pPr>
        <w:tabs>
          <w:tab w:val="left" w:pos="0"/>
        </w:tabs>
        <w:spacing w:line="288" w:lineRule="auto"/>
        <w:ind w:left="720" w:hanging="810"/>
        <w:jc w:val="both"/>
        <w:rPr>
          <w:bCs/>
          <w:sz w:val="24"/>
          <w:szCs w:val="28"/>
        </w:rPr>
      </w:pPr>
    </w:p>
    <w:p w:rsidR="00400198" w:rsidRDefault="00400198"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E53CDE" w:rsidRDefault="00E53CDE" w:rsidP="00D22B75">
      <w:pPr>
        <w:tabs>
          <w:tab w:val="left" w:pos="0"/>
        </w:tabs>
        <w:spacing w:line="288" w:lineRule="auto"/>
        <w:ind w:left="720" w:hanging="810"/>
        <w:jc w:val="both"/>
        <w:rPr>
          <w:bCs/>
          <w:sz w:val="24"/>
          <w:szCs w:val="28"/>
        </w:rPr>
      </w:pPr>
    </w:p>
    <w:p w:rsidR="00E53CDE" w:rsidRDefault="00E53CDE"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400198" w:rsidRDefault="00400198"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585E25" w:rsidRDefault="00585E25" w:rsidP="0074234F">
      <w:pPr>
        <w:tabs>
          <w:tab w:val="left" w:pos="0"/>
        </w:tabs>
        <w:spacing w:line="288" w:lineRule="auto"/>
        <w:jc w:val="both"/>
        <w:rPr>
          <w:bCs/>
          <w:sz w:val="24"/>
          <w:szCs w:val="28"/>
        </w:rPr>
      </w:pPr>
    </w:p>
    <w:p w:rsidR="00585E25" w:rsidRDefault="00585E25" w:rsidP="00D22B75">
      <w:pPr>
        <w:tabs>
          <w:tab w:val="left" w:pos="0"/>
        </w:tabs>
        <w:spacing w:line="288" w:lineRule="auto"/>
        <w:ind w:left="720" w:hanging="810"/>
        <w:jc w:val="both"/>
        <w:rPr>
          <w:bCs/>
          <w:sz w:val="24"/>
          <w:szCs w:val="28"/>
        </w:rPr>
      </w:pPr>
    </w:p>
    <w:p w:rsidR="00400198" w:rsidRPr="00D22B75" w:rsidRDefault="00400198" w:rsidP="00D22B75">
      <w:pPr>
        <w:tabs>
          <w:tab w:val="left" w:pos="0"/>
        </w:tabs>
        <w:spacing w:line="288" w:lineRule="auto"/>
        <w:ind w:left="720" w:hanging="810"/>
        <w:jc w:val="both"/>
        <w:rPr>
          <w:bCs/>
          <w:sz w:val="24"/>
          <w:szCs w:val="28"/>
        </w:rPr>
      </w:pPr>
    </w:p>
    <w:p w:rsidR="0022004D" w:rsidRPr="009A245D" w:rsidRDefault="0022004D" w:rsidP="009A245D">
      <w:pPr>
        <w:pStyle w:val="Heading1"/>
        <w:jc w:val="center"/>
        <w:rPr>
          <w:sz w:val="24"/>
          <w:szCs w:val="24"/>
          <w:u w:val="single"/>
        </w:rPr>
      </w:pPr>
      <w:bookmarkStart w:id="3" w:name="_Toc461538866"/>
      <w:r w:rsidRPr="009A245D">
        <w:rPr>
          <w:sz w:val="24"/>
          <w:szCs w:val="24"/>
          <w:u w:val="single"/>
        </w:rPr>
        <w:t>SECTION IV - SCHEDULE OF REQUIREMENTS</w:t>
      </w:r>
      <w:bookmarkEnd w:id="3"/>
    </w:p>
    <w:p w:rsidR="0022004D" w:rsidRPr="00D22B75" w:rsidRDefault="0022004D" w:rsidP="00D22B75">
      <w:pPr>
        <w:spacing w:line="288" w:lineRule="auto"/>
        <w:ind w:left="-90"/>
        <w:jc w:val="both"/>
        <w:rPr>
          <w:b/>
          <w:sz w:val="24"/>
        </w:rPr>
      </w:pPr>
    </w:p>
    <w:p w:rsidR="0022004D" w:rsidRPr="00D22B75" w:rsidRDefault="0022004D" w:rsidP="00D22B75">
      <w:pPr>
        <w:spacing w:line="288" w:lineRule="auto"/>
        <w:ind w:left="-90"/>
        <w:jc w:val="both"/>
        <w:rPr>
          <w:b/>
          <w:i/>
          <w:iCs/>
          <w:sz w:val="24"/>
        </w:rPr>
      </w:pPr>
      <w:r w:rsidRPr="00D22B75">
        <w:rPr>
          <w:b/>
          <w:i/>
          <w:iCs/>
          <w:sz w:val="24"/>
        </w:rPr>
        <w:t xml:space="preserve">Part A - Brief Schedule Of Services Required  </w:t>
      </w:r>
    </w:p>
    <w:p w:rsidR="0022004D" w:rsidRPr="00D22B75" w:rsidRDefault="0022004D" w:rsidP="00D22B75">
      <w:pPr>
        <w:spacing w:line="288" w:lineRule="auto"/>
        <w:ind w:left="-90"/>
        <w:jc w:val="both"/>
        <w:rPr>
          <w:b/>
          <w:i/>
          <w:iCs/>
          <w:sz w:val="24"/>
        </w:rPr>
      </w:pPr>
    </w:p>
    <w:p w:rsidR="000A6E7B" w:rsidRPr="000A6E7B" w:rsidRDefault="0022004D" w:rsidP="000A6E7B">
      <w:pPr>
        <w:spacing w:line="288" w:lineRule="auto"/>
        <w:ind w:left="-90"/>
        <w:jc w:val="both"/>
        <w:rPr>
          <w:b/>
          <w:bCs/>
          <w:sz w:val="24"/>
        </w:rPr>
      </w:pPr>
      <w:r w:rsidRPr="00D22B75">
        <w:rPr>
          <w:sz w:val="24"/>
        </w:rPr>
        <w:t>For Provision of</w:t>
      </w:r>
      <w:r w:rsidR="000C1C36">
        <w:rPr>
          <w:sz w:val="24"/>
        </w:rPr>
        <w:t xml:space="preserve"> </w:t>
      </w:r>
      <w:r w:rsidR="00AB2127">
        <w:rPr>
          <w:b/>
          <w:sz w:val="24"/>
        </w:rPr>
        <w:t>Customer Survey</w:t>
      </w:r>
      <w:r w:rsidR="00400198">
        <w:rPr>
          <w:sz w:val="24"/>
        </w:rPr>
        <w:t xml:space="preserve"> Services Tender number </w:t>
      </w:r>
      <w:r w:rsidR="00AB2127">
        <w:rPr>
          <w:b/>
          <w:sz w:val="24"/>
        </w:rPr>
        <w:t>KPI/9AA-2/OT/52/CS</w:t>
      </w:r>
      <w:r w:rsidR="00400198" w:rsidRPr="00400198">
        <w:rPr>
          <w:b/>
          <w:sz w:val="24"/>
        </w:rPr>
        <w:t>/16-17</w:t>
      </w:r>
      <w:r w:rsidR="000C1C36" w:rsidRPr="00400198">
        <w:rPr>
          <w:b/>
          <w:bCs/>
          <w:sz w:val="24"/>
          <w:szCs w:val="24"/>
        </w:rPr>
        <w:t xml:space="preserve">  </w:t>
      </w:r>
      <w:r w:rsidRPr="00400198">
        <w:rPr>
          <w:b/>
          <w:bCs/>
          <w:sz w:val="24"/>
        </w:rPr>
        <w:t xml:space="preserve">  </w:t>
      </w:r>
    </w:p>
    <w:p w:rsidR="000A6E7B" w:rsidRPr="001838ED" w:rsidRDefault="000A6E7B" w:rsidP="000A6E7B"/>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640"/>
      </w:tblGrid>
      <w:tr w:rsidR="000A6E7B" w:rsidRPr="007A0353" w:rsidTr="00BE068E">
        <w:trPr>
          <w:trHeight w:val="530"/>
        </w:trPr>
        <w:tc>
          <w:tcPr>
            <w:tcW w:w="450" w:type="dxa"/>
            <w:vAlign w:val="center"/>
          </w:tcPr>
          <w:p w:rsidR="000A6E7B" w:rsidRPr="007A0353" w:rsidRDefault="000A6E7B" w:rsidP="00BE068E">
            <w:pPr>
              <w:spacing w:line="288" w:lineRule="auto"/>
              <w:ind w:left="-90"/>
              <w:jc w:val="center"/>
              <w:rPr>
                <w:b/>
                <w:sz w:val="24"/>
                <w:szCs w:val="24"/>
              </w:rPr>
            </w:pPr>
            <w:r w:rsidRPr="007A0353">
              <w:rPr>
                <w:b/>
                <w:sz w:val="24"/>
                <w:szCs w:val="24"/>
              </w:rPr>
              <w:t>No</w:t>
            </w:r>
          </w:p>
        </w:tc>
        <w:tc>
          <w:tcPr>
            <w:tcW w:w="8640" w:type="dxa"/>
            <w:vAlign w:val="center"/>
          </w:tcPr>
          <w:p w:rsidR="000A6E7B" w:rsidRPr="007A0353" w:rsidRDefault="000A6E7B" w:rsidP="00BE068E">
            <w:pPr>
              <w:spacing w:line="288" w:lineRule="auto"/>
              <w:ind w:left="-90"/>
              <w:jc w:val="center"/>
              <w:rPr>
                <w:b/>
                <w:sz w:val="24"/>
                <w:szCs w:val="24"/>
              </w:rPr>
            </w:pPr>
            <w:r w:rsidRPr="007A0353">
              <w:rPr>
                <w:b/>
                <w:sz w:val="24"/>
                <w:szCs w:val="24"/>
              </w:rPr>
              <w:t>Description</w:t>
            </w:r>
          </w:p>
        </w:tc>
      </w:tr>
      <w:tr w:rsidR="000A6E7B" w:rsidRPr="007A0353" w:rsidTr="00BE068E">
        <w:trPr>
          <w:trHeight w:val="665"/>
        </w:trPr>
        <w:tc>
          <w:tcPr>
            <w:tcW w:w="450" w:type="dxa"/>
            <w:vAlign w:val="center"/>
          </w:tcPr>
          <w:p w:rsidR="000A6E7B" w:rsidRPr="00460A6E" w:rsidRDefault="000A6E7B" w:rsidP="00BE068E">
            <w:pPr>
              <w:spacing w:line="288" w:lineRule="auto"/>
              <w:ind w:left="-90"/>
              <w:jc w:val="center"/>
              <w:rPr>
                <w:sz w:val="24"/>
                <w:szCs w:val="24"/>
              </w:rPr>
            </w:pPr>
            <w:r w:rsidRPr="00460A6E">
              <w:rPr>
                <w:sz w:val="24"/>
                <w:szCs w:val="24"/>
              </w:rPr>
              <w:t>1.</w:t>
            </w:r>
          </w:p>
        </w:tc>
        <w:tc>
          <w:tcPr>
            <w:tcW w:w="8640" w:type="dxa"/>
            <w:vAlign w:val="center"/>
          </w:tcPr>
          <w:p w:rsidR="000A6E7B" w:rsidRPr="00460A6E" w:rsidRDefault="000A6E7B" w:rsidP="00BE068E">
            <w:pPr>
              <w:rPr>
                <w:bCs/>
                <w:iCs/>
                <w:sz w:val="24"/>
                <w:szCs w:val="24"/>
              </w:rPr>
            </w:pPr>
            <w:r>
              <w:rPr>
                <w:sz w:val="24"/>
                <w:szCs w:val="24"/>
              </w:rPr>
              <w:t>Provision</w:t>
            </w:r>
            <w:r w:rsidRPr="00460A6E">
              <w:rPr>
                <w:sz w:val="24"/>
                <w:szCs w:val="24"/>
              </w:rPr>
              <w:t xml:space="preserve"> of Customer Satisfaction Survey Services with the overall objective of establishing the Customer Satisfaction Index </w:t>
            </w:r>
            <w:r>
              <w:rPr>
                <w:sz w:val="24"/>
                <w:szCs w:val="24"/>
              </w:rPr>
              <w:t>for KPLC.</w:t>
            </w:r>
          </w:p>
        </w:tc>
      </w:tr>
    </w:tbl>
    <w:p w:rsidR="00B95398" w:rsidRDefault="00B95398" w:rsidP="0074234F">
      <w:pPr>
        <w:spacing w:line="288" w:lineRule="auto"/>
        <w:jc w:val="both"/>
        <w:rPr>
          <w:bCs/>
          <w:i/>
          <w:sz w:val="24"/>
        </w:rPr>
      </w:pPr>
    </w:p>
    <w:p w:rsidR="00B95398" w:rsidRDefault="00B95398" w:rsidP="0074234F">
      <w:pPr>
        <w:spacing w:line="288" w:lineRule="auto"/>
        <w:jc w:val="both"/>
        <w:rPr>
          <w:bCs/>
          <w:i/>
          <w:sz w:val="24"/>
        </w:rPr>
      </w:pPr>
    </w:p>
    <w:p w:rsidR="0000434E" w:rsidRDefault="0000434E" w:rsidP="00C21F4B">
      <w:pPr>
        <w:spacing w:line="288" w:lineRule="auto"/>
        <w:ind w:firstLine="41"/>
        <w:jc w:val="both"/>
        <w:rPr>
          <w:b/>
          <w:bCs/>
          <w:i/>
          <w:sz w:val="24"/>
        </w:rPr>
      </w:pPr>
      <w:r w:rsidRPr="0000434E">
        <w:rPr>
          <w:b/>
          <w:bCs/>
          <w:i/>
          <w:sz w:val="24"/>
        </w:rPr>
        <w:t xml:space="preserve">Part B – Brief </w:t>
      </w:r>
      <w:r w:rsidR="007C0333">
        <w:rPr>
          <w:b/>
          <w:bCs/>
          <w:i/>
          <w:sz w:val="24"/>
        </w:rPr>
        <w:t>Schedule Of Service Delivery</w:t>
      </w:r>
    </w:p>
    <w:p w:rsidR="0000434E" w:rsidRDefault="0000434E" w:rsidP="00C21F4B">
      <w:pPr>
        <w:spacing w:line="288" w:lineRule="auto"/>
        <w:ind w:firstLine="41"/>
        <w:jc w:val="both"/>
        <w:rPr>
          <w:b/>
          <w:bCs/>
          <w:i/>
          <w:sz w:val="24"/>
        </w:rPr>
      </w:pPr>
    </w:p>
    <w:p w:rsidR="007C0333" w:rsidRDefault="00882E23" w:rsidP="00EF1B5D">
      <w:pPr>
        <w:numPr>
          <w:ilvl w:val="0"/>
          <w:numId w:val="32"/>
        </w:numPr>
        <w:spacing w:line="288" w:lineRule="auto"/>
        <w:jc w:val="both"/>
        <w:rPr>
          <w:b/>
          <w:i/>
          <w:iCs/>
          <w:sz w:val="24"/>
          <w:szCs w:val="24"/>
        </w:rPr>
      </w:pPr>
      <w:r>
        <w:rPr>
          <w:b/>
          <w:i/>
          <w:iCs/>
          <w:sz w:val="24"/>
          <w:szCs w:val="24"/>
        </w:rPr>
        <w:t xml:space="preserve">This is a </w:t>
      </w:r>
      <w:r w:rsidR="000A6E7B">
        <w:rPr>
          <w:b/>
          <w:i/>
          <w:iCs/>
          <w:sz w:val="24"/>
          <w:szCs w:val="24"/>
        </w:rPr>
        <w:t>one off contract</w:t>
      </w:r>
      <w:r w:rsidR="007C0333">
        <w:rPr>
          <w:b/>
          <w:i/>
          <w:iCs/>
          <w:sz w:val="24"/>
          <w:szCs w:val="24"/>
        </w:rPr>
        <w:t>.</w:t>
      </w:r>
    </w:p>
    <w:p w:rsidR="000634E4" w:rsidRPr="000A6E7B" w:rsidRDefault="000634E4" w:rsidP="007C0333">
      <w:pPr>
        <w:rPr>
          <w:b/>
          <w:sz w:val="24"/>
          <w:szCs w:val="24"/>
          <w:highlight w:val="yellow"/>
          <w:u w:val="single"/>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89"/>
        <w:gridCol w:w="4835"/>
      </w:tblGrid>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1</w:t>
            </w:r>
          </w:p>
        </w:tc>
        <w:tc>
          <w:tcPr>
            <w:tcW w:w="8724" w:type="dxa"/>
            <w:gridSpan w:val="2"/>
            <w:shd w:val="clear" w:color="auto" w:fill="auto"/>
            <w:hideMark/>
          </w:tcPr>
          <w:p w:rsidR="000634E4" w:rsidRPr="0077725D" w:rsidRDefault="000634E4" w:rsidP="0077725D">
            <w:pPr>
              <w:spacing w:line="288" w:lineRule="auto"/>
              <w:ind w:left="-90"/>
              <w:jc w:val="both"/>
              <w:rPr>
                <w:b/>
                <w:bCs/>
                <w:sz w:val="24"/>
              </w:rPr>
            </w:pPr>
            <w:r w:rsidRPr="0077725D">
              <w:rPr>
                <w:b/>
                <w:bCs/>
                <w:sz w:val="24"/>
              </w:rPr>
              <w:t xml:space="preserve">OVERALL PERFORMANCE INDICATORS </w:t>
            </w:r>
          </w:p>
        </w:tc>
      </w:tr>
      <w:tr w:rsidR="000634E4" w:rsidRPr="0077725D" w:rsidTr="0077725D">
        <w:trPr>
          <w:trHeight w:val="94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1.1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KPLC Customer Satisfaction Index</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Overall Customer Satisfaction Index, Domestic Index, All Commercial Index, Pre-paid Index, Large Power Index.</w:t>
            </w:r>
          </w:p>
        </w:tc>
      </w:tr>
      <w:tr w:rsidR="000634E4" w:rsidRPr="0077725D" w:rsidTr="0077725D">
        <w:trPr>
          <w:trHeight w:val="570"/>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1.2</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KPLC Customer Loyalty</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Domestic, Small Commercial, Industrial</w:t>
            </w:r>
          </w:p>
        </w:tc>
      </w:tr>
      <w:tr w:rsidR="000634E4" w:rsidRPr="0077725D" w:rsidTr="0077725D">
        <w:trPr>
          <w:trHeight w:val="570"/>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1.3</w:t>
            </w:r>
          </w:p>
        </w:tc>
        <w:tc>
          <w:tcPr>
            <w:tcW w:w="3889" w:type="dxa"/>
            <w:shd w:val="clear" w:color="auto" w:fill="auto"/>
            <w:noWrap/>
            <w:hideMark/>
          </w:tcPr>
          <w:p w:rsidR="000634E4" w:rsidRPr="0077725D" w:rsidRDefault="000634E4" w:rsidP="0077725D">
            <w:pPr>
              <w:spacing w:line="288" w:lineRule="auto"/>
              <w:ind w:left="-90"/>
              <w:jc w:val="both"/>
              <w:rPr>
                <w:bCs/>
                <w:sz w:val="24"/>
              </w:rPr>
            </w:pPr>
            <w:r w:rsidRPr="0077725D">
              <w:rPr>
                <w:bCs/>
                <w:sz w:val="24"/>
              </w:rPr>
              <w:t xml:space="preserve">Level of KPLC Meeting Customer Expectations </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Domestic, Small Commercial, Industrial</w:t>
            </w:r>
          </w:p>
        </w:tc>
      </w:tr>
      <w:tr w:rsidR="000634E4" w:rsidRPr="0077725D" w:rsidTr="0077725D">
        <w:trPr>
          <w:trHeight w:val="570"/>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1.4</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Net Promoter Score</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All customer segments</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2</w:t>
            </w:r>
          </w:p>
        </w:tc>
        <w:tc>
          <w:tcPr>
            <w:tcW w:w="8724" w:type="dxa"/>
            <w:gridSpan w:val="2"/>
            <w:shd w:val="clear" w:color="auto" w:fill="auto"/>
            <w:hideMark/>
          </w:tcPr>
          <w:p w:rsidR="000634E4" w:rsidRPr="0077725D" w:rsidRDefault="000634E4" w:rsidP="0077725D">
            <w:pPr>
              <w:spacing w:line="288" w:lineRule="auto"/>
              <w:ind w:left="-90"/>
              <w:jc w:val="both"/>
              <w:rPr>
                <w:b/>
                <w:bCs/>
                <w:sz w:val="24"/>
              </w:rPr>
            </w:pPr>
            <w:r w:rsidRPr="0077725D">
              <w:rPr>
                <w:b/>
                <w:bCs/>
                <w:sz w:val="24"/>
              </w:rPr>
              <w:t>PRODUCT AND SERVICE USAGE</w:t>
            </w:r>
          </w:p>
        </w:tc>
      </w:tr>
      <w:tr w:rsidR="000634E4" w:rsidRPr="0077725D" w:rsidTr="0077725D">
        <w:trPr>
          <w:trHeight w:val="615"/>
        </w:trPr>
        <w:tc>
          <w:tcPr>
            <w:tcW w:w="546" w:type="dxa"/>
            <w:vMerge w:val="restart"/>
            <w:shd w:val="clear" w:color="auto" w:fill="auto"/>
            <w:hideMark/>
          </w:tcPr>
          <w:p w:rsidR="000634E4" w:rsidRPr="0077725D" w:rsidRDefault="000634E4" w:rsidP="0077725D">
            <w:pPr>
              <w:spacing w:line="288" w:lineRule="auto"/>
              <w:ind w:left="-90"/>
              <w:jc w:val="both"/>
              <w:rPr>
                <w:bCs/>
                <w:sz w:val="24"/>
              </w:rPr>
            </w:pPr>
            <w:r w:rsidRPr="0077725D">
              <w:rPr>
                <w:bCs/>
                <w:sz w:val="24"/>
              </w:rPr>
              <w:t>2.1</w:t>
            </w:r>
          </w:p>
        </w:tc>
        <w:tc>
          <w:tcPr>
            <w:tcW w:w="3889" w:type="dxa"/>
            <w:vMerge w:val="restart"/>
            <w:shd w:val="clear" w:color="auto" w:fill="auto"/>
            <w:hideMark/>
          </w:tcPr>
          <w:p w:rsidR="000634E4" w:rsidRPr="0077725D" w:rsidRDefault="000634E4" w:rsidP="0077725D">
            <w:pPr>
              <w:spacing w:line="288" w:lineRule="auto"/>
              <w:ind w:left="-90"/>
              <w:jc w:val="both"/>
              <w:rPr>
                <w:bCs/>
                <w:sz w:val="24"/>
              </w:rPr>
            </w:pPr>
            <w:r w:rsidRPr="0077725D">
              <w:rPr>
                <w:bCs/>
                <w:sz w:val="24"/>
              </w:rPr>
              <w:t xml:space="preserve">Awareness, Usage and Satisfaction </w:t>
            </w:r>
          </w:p>
        </w:tc>
        <w:tc>
          <w:tcPr>
            <w:tcW w:w="4835" w:type="dxa"/>
            <w:vMerge w:val="restart"/>
            <w:shd w:val="clear" w:color="auto" w:fill="auto"/>
            <w:hideMark/>
          </w:tcPr>
          <w:p w:rsidR="000634E4" w:rsidRPr="0077725D" w:rsidRDefault="000634E4" w:rsidP="0077725D">
            <w:pPr>
              <w:spacing w:line="288" w:lineRule="auto"/>
              <w:ind w:left="-90"/>
              <w:jc w:val="both"/>
              <w:rPr>
                <w:bCs/>
                <w:sz w:val="24"/>
              </w:rPr>
            </w:pPr>
            <w:r w:rsidRPr="0077725D">
              <w:rPr>
                <w:bCs/>
                <w:sz w:val="24"/>
              </w:rPr>
              <w:t>All KPLC services and products.</w:t>
            </w:r>
          </w:p>
        </w:tc>
      </w:tr>
      <w:tr w:rsidR="000634E4" w:rsidRPr="0077725D" w:rsidTr="002F056B">
        <w:trPr>
          <w:trHeight w:val="331"/>
        </w:trPr>
        <w:tc>
          <w:tcPr>
            <w:tcW w:w="546" w:type="dxa"/>
            <w:vMerge/>
            <w:shd w:val="clear" w:color="auto" w:fill="auto"/>
            <w:hideMark/>
          </w:tcPr>
          <w:p w:rsidR="000634E4" w:rsidRPr="0077725D" w:rsidRDefault="000634E4" w:rsidP="0077725D">
            <w:pPr>
              <w:spacing w:line="288" w:lineRule="auto"/>
              <w:ind w:left="-90"/>
              <w:jc w:val="both"/>
              <w:rPr>
                <w:b/>
                <w:bCs/>
                <w:sz w:val="24"/>
              </w:rPr>
            </w:pPr>
          </w:p>
        </w:tc>
        <w:tc>
          <w:tcPr>
            <w:tcW w:w="3889" w:type="dxa"/>
            <w:vMerge/>
            <w:shd w:val="clear" w:color="auto" w:fill="auto"/>
            <w:hideMark/>
          </w:tcPr>
          <w:p w:rsidR="000634E4" w:rsidRPr="0077725D" w:rsidRDefault="000634E4" w:rsidP="0077725D">
            <w:pPr>
              <w:spacing w:line="288" w:lineRule="auto"/>
              <w:ind w:left="-90"/>
              <w:jc w:val="both"/>
              <w:rPr>
                <w:b/>
                <w:bCs/>
                <w:sz w:val="24"/>
              </w:rPr>
            </w:pPr>
          </w:p>
        </w:tc>
        <w:tc>
          <w:tcPr>
            <w:tcW w:w="4835" w:type="dxa"/>
            <w:vMerge/>
            <w:shd w:val="clear" w:color="auto" w:fill="auto"/>
            <w:hideMark/>
          </w:tcPr>
          <w:p w:rsidR="000634E4" w:rsidRPr="0077725D" w:rsidRDefault="000634E4" w:rsidP="0077725D">
            <w:pPr>
              <w:spacing w:line="288" w:lineRule="auto"/>
              <w:ind w:left="-90"/>
              <w:jc w:val="both"/>
              <w:rPr>
                <w:b/>
                <w:bCs/>
                <w:sz w:val="24"/>
              </w:rPr>
            </w:pP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3</w:t>
            </w:r>
          </w:p>
        </w:tc>
        <w:tc>
          <w:tcPr>
            <w:tcW w:w="8724" w:type="dxa"/>
            <w:gridSpan w:val="2"/>
            <w:shd w:val="clear" w:color="auto" w:fill="auto"/>
            <w:hideMark/>
          </w:tcPr>
          <w:p w:rsidR="000634E4" w:rsidRPr="0077725D" w:rsidRDefault="000634E4" w:rsidP="0077725D">
            <w:pPr>
              <w:spacing w:line="288" w:lineRule="auto"/>
              <w:ind w:left="-90"/>
              <w:jc w:val="both"/>
              <w:rPr>
                <w:b/>
                <w:bCs/>
                <w:sz w:val="24"/>
              </w:rPr>
            </w:pPr>
            <w:r w:rsidRPr="0077725D">
              <w:rPr>
                <w:b/>
                <w:bCs/>
                <w:sz w:val="24"/>
              </w:rPr>
              <w:t>COMMUNICATION CHANNELS</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3.1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Awareness, Usage and Satisfaction with Communication Channels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TV, Radio, Print, Articles, SMS, Online, Email</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3.2</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Preference</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Most Preferred Channel of Communication</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4</w:t>
            </w:r>
          </w:p>
        </w:tc>
        <w:tc>
          <w:tcPr>
            <w:tcW w:w="8724" w:type="dxa"/>
            <w:gridSpan w:val="2"/>
            <w:shd w:val="clear" w:color="auto" w:fill="auto"/>
            <w:hideMark/>
          </w:tcPr>
          <w:p w:rsidR="000634E4" w:rsidRPr="0077725D" w:rsidRDefault="000634E4" w:rsidP="0077725D">
            <w:pPr>
              <w:spacing w:line="288" w:lineRule="auto"/>
              <w:ind w:left="-90"/>
              <w:jc w:val="both"/>
              <w:rPr>
                <w:b/>
                <w:bCs/>
                <w:sz w:val="24"/>
              </w:rPr>
            </w:pPr>
            <w:r w:rsidRPr="0077725D">
              <w:rPr>
                <w:b/>
                <w:bCs/>
                <w:sz w:val="24"/>
              </w:rPr>
              <w:t>QUALITY OF POWER</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4.1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 xml:space="preserve">Quality Perception </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Perception of Power Reliability and Stability</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4.2</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Incidence of outages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Frequency of outages</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4.3</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Satisfaction with Restoration</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Length of time to restore power after outage.</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4.4</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Sources of Outages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Knowledge of sources of outages by customers</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4.5</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Communication of planned outages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Awareness of planned outages, Source of information and preferred communication of planned outage.</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5</w:t>
            </w:r>
          </w:p>
        </w:tc>
        <w:tc>
          <w:tcPr>
            <w:tcW w:w="8724" w:type="dxa"/>
            <w:gridSpan w:val="2"/>
            <w:shd w:val="clear" w:color="auto" w:fill="auto"/>
            <w:hideMark/>
          </w:tcPr>
          <w:p w:rsidR="000634E4" w:rsidRPr="0077725D" w:rsidRDefault="000634E4" w:rsidP="0077725D">
            <w:pPr>
              <w:spacing w:line="288" w:lineRule="auto"/>
              <w:ind w:left="-90"/>
              <w:jc w:val="both"/>
              <w:rPr>
                <w:b/>
                <w:bCs/>
                <w:sz w:val="24"/>
              </w:rPr>
            </w:pPr>
            <w:r w:rsidRPr="0077725D">
              <w:rPr>
                <w:b/>
                <w:bCs/>
                <w:sz w:val="24"/>
              </w:rPr>
              <w:t>BILLING</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5.1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Understanding KPLC Billing Concepts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Customer knowledge of bill items</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5.2</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 xml:space="preserve">Satisfaction with billing/Top Up </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Pre-Paid and Post Paid</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5.3</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Awareness, Usage and Preference of Payment Channels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KPLC Offices, Easy Pay Partners</w:t>
            </w:r>
            <w:r w:rsidR="00CC708A">
              <w:rPr>
                <w:bCs/>
                <w:sz w:val="24"/>
              </w:rPr>
              <w:t xml:space="preserve"> </w:t>
            </w:r>
            <w:r w:rsidR="00CC708A" w:rsidRPr="00CC708A">
              <w:rPr>
                <w:bCs/>
                <w:i/>
                <w:sz w:val="24"/>
              </w:rPr>
              <w:t>(Refer to Appendix II)</w:t>
            </w:r>
            <w:r w:rsidRPr="0077725D">
              <w:rPr>
                <w:bCs/>
                <w:sz w:val="24"/>
              </w:rPr>
              <w:t>, Mobile Payment.</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5.4</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Awareness of late payment penalties and disconnection</w:t>
            </w:r>
          </w:p>
        </w:tc>
        <w:tc>
          <w:tcPr>
            <w:tcW w:w="4835" w:type="dxa"/>
            <w:shd w:val="clear" w:color="auto" w:fill="auto"/>
            <w:hideMark/>
          </w:tcPr>
          <w:p w:rsidR="000634E4" w:rsidRPr="0077725D" w:rsidRDefault="0016526B" w:rsidP="0077725D">
            <w:pPr>
              <w:spacing w:line="288" w:lineRule="auto"/>
              <w:ind w:left="-90"/>
              <w:jc w:val="both"/>
              <w:rPr>
                <w:bCs/>
                <w:sz w:val="24"/>
              </w:rPr>
            </w:pPr>
            <w:r>
              <w:rPr>
                <w:bCs/>
                <w:sz w:val="24"/>
              </w:rPr>
              <w:t>Post-</w:t>
            </w:r>
            <w:r w:rsidR="000634E4" w:rsidRPr="0077725D">
              <w:rPr>
                <w:bCs/>
                <w:sz w:val="24"/>
              </w:rPr>
              <w:t xml:space="preserve">paid customers </w:t>
            </w:r>
          </w:p>
        </w:tc>
      </w:tr>
      <w:tr w:rsidR="000634E4" w:rsidRPr="0077725D" w:rsidTr="0077725D">
        <w:trPr>
          <w:trHeight w:val="660"/>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5.5</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Satisfaction with disconnection and reconnection process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 xml:space="preserve">Customer handling during disconnection and reconnection </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6</w:t>
            </w:r>
          </w:p>
        </w:tc>
        <w:tc>
          <w:tcPr>
            <w:tcW w:w="8724" w:type="dxa"/>
            <w:gridSpan w:val="2"/>
            <w:shd w:val="clear" w:color="auto" w:fill="auto"/>
            <w:hideMark/>
          </w:tcPr>
          <w:p w:rsidR="000634E4" w:rsidRPr="0077725D" w:rsidRDefault="000634E4" w:rsidP="0077725D">
            <w:pPr>
              <w:spacing w:line="288" w:lineRule="auto"/>
              <w:ind w:left="-90"/>
              <w:jc w:val="both"/>
              <w:rPr>
                <w:b/>
                <w:bCs/>
                <w:sz w:val="24"/>
              </w:rPr>
            </w:pPr>
            <w:r w:rsidRPr="0077725D">
              <w:rPr>
                <w:b/>
                <w:bCs/>
                <w:sz w:val="24"/>
              </w:rPr>
              <w:t>COMPLAINT HANDLING</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6.1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Incidence and type of complaints to KPLC</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Frequency of issues complaint by customers</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6.2</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Channel and channel preference</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Which channels are customers using to complain to KPLC</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6.3</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Resolution and satisfaction</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Are the customers satisfied with how the issues were resolved</w:t>
            </w:r>
          </w:p>
        </w:tc>
      </w:tr>
      <w:tr w:rsidR="000634E4" w:rsidRPr="0077725D" w:rsidTr="0077725D">
        <w:trPr>
          <w:trHeight w:val="615"/>
        </w:trPr>
        <w:tc>
          <w:tcPr>
            <w:tcW w:w="546" w:type="dxa"/>
            <w:shd w:val="clear" w:color="auto" w:fill="auto"/>
            <w:hideMark/>
          </w:tcPr>
          <w:p w:rsidR="000634E4" w:rsidRPr="0016526B" w:rsidRDefault="000634E4" w:rsidP="0077725D">
            <w:pPr>
              <w:spacing w:line="288" w:lineRule="auto"/>
              <w:ind w:left="-90"/>
              <w:jc w:val="both"/>
              <w:rPr>
                <w:b/>
                <w:bCs/>
                <w:sz w:val="24"/>
              </w:rPr>
            </w:pPr>
            <w:r w:rsidRPr="0016526B">
              <w:rPr>
                <w:b/>
                <w:bCs/>
                <w:sz w:val="24"/>
              </w:rPr>
              <w:t>7</w:t>
            </w:r>
          </w:p>
        </w:tc>
        <w:tc>
          <w:tcPr>
            <w:tcW w:w="8724" w:type="dxa"/>
            <w:gridSpan w:val="2"/>
            <w:shd w:val="clear" w:color="auto" w:fill="auto"/>
            <w:hideMark/>
          </w:tcPr>
          <w:p w:rsidR="000634E4" w:rsidRPr="0016526B" w:rsidRDefault="000634E4" w:rsidP="0077725D">
            <w:pPr>
              <w:spacing w:line="288" w:lineRule="auto"/>
              <w:ind w:left="-90"/>
              <w:jc w:val="both"/>
              <w:rPr>
                <w:b/>
                <w:bCs/>
                <w:sz w:val="24"/>
              </w:rPr>
            </w:pPr>
            <w:r w:rsidRPr="0016526B">
              <w:rPr>
                <w:b/>
                <w:bCs/>
                <w:sz w:val="24"/>
              </w:rPr>
              <w:t>BRAND AND ADVERTISING</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7.1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Brand presence index</w:t>
            </w:r>
          </w:p>
        </w:tc>
        <w:tc>
          <w:tcPr>
            <w:tcW w:w="4835" w:type="dxa"/>
            <w:shd w:val="clear" w:color="auto" w:fill="auto"/>
            <w:hideMark/>
          </w:tcPr>
          <w:p w:rsidR="000634E4" w:rsidRPr="0077725D" w:rsidRDefault="00E53CDE" w:rsidP="00F97FE1">
            <w:pPr>
              <w:spacing w:line="288" w:lineRule="auto"/>
              <w:ind w:left="-90"/>
              <w:jc w:val="both"/>
              <w:rPr>
                <w:bCs/>
                <w:sz w:val="24"/>
              </w:rPr>
            </w:pPr>
            <w:r>
              <w:rPr>
                <w:bCs/>
                <w:sz w:val="24"/>
              </w:rPr>
              <w:t xml:space="preserve">A </w:t>
            </w:r>
            <w:r w:rsidR="00F97FE1">
              <w:rPr>
                <w:bCs/>
                <w:sz w:val="24"/>
              </w:rPr>
              <w:t>score on the perception of brand visibility.</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7.2</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Advertising Awareness and impact</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Top of mind &amp; Prompted, advertising influence of decisions,</w:t>
            </w:r>
          </w:p>
        </w:tc>
      </w:tr>
      <w:tr w:rsidR="000634E4" w:rsidRPr="0077725D" w:rsidTr="0077725D">
        <w:trPr>
          <w:trHeight w:val="61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7.3</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Sources of awareness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Top of mind</w:t>
            </w:r>
          </w:p>
        </w:tc>
      </w:tr>
      <w:tr w:rsidR="0016526B" w:rsidRPr="0077725D" w:rsidTr="0077725D">
        <w:trPr>
          <w:trHeight w:val="615"/>
        </w:trPr>
        <w:tc>
          <w:tcPr>
            <w:tcW w:w="546" w:type="dxa"/>
            <w:shd w:val="clear" w:color="auto" w:fill="auto"/>
          </w:tcPr>
          <w:p w:rsidR="0016526B" w:rsidRPr="0077725D" w:rsidRDefault="0016526B" w:rsidP="0077725D">
            <w:pPr>
              <w:spacing w:line="288" w:lineRule="auto"/>
              <w:ind w:left="-90"/>
              <w:jc w:val="both"/>
              <w:rPr>
                <w:bCs/>
                <w:sz w:val="24"/>
              </w:rPr>
            </w:pPr>
            <w:r>
              <w:rPr>
                <w:bCs/>
                <w:sz w:val="24"/>
              </w:rPr>
              <w:t>7.4</w:t>
            </w:r>
          </w:p>
        </w:tc>
        <w:tc>
          <w:tcPr>
            <w:tcW w:w="3889" w:type="dxa"/>
            <w:shd w:val="clear" w:color="auto" w:fill="auto"/>
          </w:tcPr>
          <w:p w:rsidR="0016526B" w:rsidRPr="0077725D" w:rsidRDefault="0016526B" w:rsidP="0077725D">
            <w:pPr>
              <w:spacing w:line="288" w:lineRule="auto"/>
              <w:ind w:left="-90"/>
              <w:jc w:val="both"/>
              <w:rPr>
                <w:bCs/>
                <w:sz w:val="24"/>
              </w:rPr>
            </w:pPr>
            <w:r>
              <w:rPr>
                <w:bCs/>
                <w:sz w:val="24"/>
              </w:rPr>
              <w:t>Brand Image Index</w:t>
            </w:r>
          </w:p>
        </w:tc>
        <w:tc>
          <w:tcPr>
            <w:tcW w:w="4835" w:type="dxa"/>
            <w:shd w:val="clear" w:color="auto" w:fill="auto"/>
          </w:tcPr>
          <w:p w:rsidR="0016526B" w:rsidRPr="0077725D" w:rsidRDefault="0016526B" w:rsidP="0077725D">
            <w:pPr>
              <w:spacing w:line="288" w:lineRule="auto"/>
              <w:ind w:left="-90"/>
              <w:jc w:val="both"/>
              <w:rPr>
                <w:bCs/>
                <w:sz w:val="24"/>
              </w:rPr>
            </w:pPr>
            <w:r>
              <w:rPr>
                <w:bCs/>
                <w:sz w:val="24"/>
              </w:rPr>
              <w:t>A score on the brand perception on Kenya Power by customers.</w:t>
            </w:r>
          </w:p>
        </w:tc>
      </w:tr>
      <w:tr w:rsidR="000634E4" w:rsidRPr="0077725D" w:rsidTr="0077725D">
        <w:trPr>
          <w:trHeight w:val="525"/>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8</w:t>
            </w:r>
          </w:p>
        </w:tc>
        <w:tc>
          <w:tcPr>
            <w:tcW w:w="8724" w:type="dxa"/>
            <w:gridSpan w:val="2"/>
            <w:shd w:val="clear" w:color="auto" w:fill="auto"/>
            <w:hideMark/>
          </w:tcPr>
          <w:p w:rsidR="000634E4" w:rsidRPr="0077725D" w:rsidRDefault="000634E4" w:rsidP="0077725D">
            <w:pPr>
              <w:spacing w:line="288" w:lineRule="auto"/>
              <w:ind w:left="-90"/>
              <w:jc w:val="both"/>
              <w:rPr>
                <w:b/>
                <w:bCs/>
                <w:sz w:val="24"/>
              </w:rPr>
            </w:pPr>
            <w:r w:rsidRPr="0077725D">
              <w:rPr>
                <w:b/>
                <w:bCs/>
                <w:sz w:val="24"/>
              </w:rPr>
              <w:t>CORPORATE SOCIAL RESPONSIBILITY</w:t>
            </w:r>
          </w:p>
        </w:tc>
      </w:tr>
      <w:tr w:rsidR="000634E4" w:rsidRPr="0077725D" w:rsidTr="0077725D">
        <w:trPr>
          <w:trHeight w:val="52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8.1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Awareness, Impact and Preference of KPLC CSR activities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Checking for alignment to customer expectations</w:t>
            </w:r>
          </w:p>
        </w:tc>
      </w:tr>
      <w:tr w:rsidR="000634E4" w:rsidRPr="0077725D" w:rsidTr="0077725D">
        <w:trPr>
          <w:trHeight w:val="525"/>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9</w:t>
            </w:r>
          </w:p>
        </w:tc>
        <w:tc>
          <w:tcPr>
            <w:tcW w:w="3889"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 xml:space="preserve">NEW CUSTOMER CONNECTION </w:t>
            </w:r>
          </w:p>
        </w:tc>
        <w:tc>
          <w:tcPr>
            <w:tcW w:w="4835"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 </w:t>
            </w:r>
          </w:p>
        </w:tc>
      </w:tr>
      <w:tr w:rsidR="000634E4" w:rsidRPr="0077725D" w:rsidTr="0077725D">
        <w:trPr>
          <w:trHeight w:val="52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9.1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Awareness of new connection process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Last mile and slum connection policies</w:t>
            </w:r>
          </w:p>
        </w:tc>
      </w:tr>
      <w:tr w:rsidR="000634E4" w:rsidRPr="0077725D" w:rsidTr="0077725D">
        <w:trPr>
          <w:trHeight w:val="52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9.2</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Time taken and satisfaction with New connection</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 </w:t>
            </w:r>
          </w:p>
        </w:tc>
      </w:tr>
      <w:tr w:rsidR="000634E4" w:rsidRPr="0077725D" w:rsidTr="0077725D">
        <w:trPr>
          <w:trHeight w:val="525"/>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10</w:t>
            </w:r>
          </w:p>
        </w:tc>
        <w:tc>
          <w:tcPr>
            <w:tcW w:w="8724" w:type="dxa"/>
            <w:gridSpan w:val="2"/>
            <w:shd w:val="clear" w:color="auto" w:fill="auto"/>
            <w:hideMark/>
          </w:tcPr>
          <w:p w:rsidR="000634E4" w:rsidRPr="0077725D" w:rsidRDefault="000634E4" w:rsidP="0077725D">
            <w:pPr>
              <w:spacing w:line="288" w:lineRule="auto"/>
              <w:ind w:left="-90"/>
              <w:jc w:val="both"/>
              <w:rPr>
                <w:b/>
                <w:bCs/>
                <w:sz w:val="24"/>
              </w:rPr>
            </w:pPr>
            <w:r w:rsidRPr="0077725D">
              <w:rPr>
                <w:b/>
                <w:bCs/>
                <w:sz w:val="24"/>
              </w:rPr>
              <w:t>ALTERNATIVE ENERGY SOURCES</w:t>
            </w:r>
          </w:p>
          <w:p w:rsidR="000634E4" w:rsidRPr="0077725D" w:rsidRDefault="000634E4" w:rsidP="0077725D">
            <w:pPr>
              <w:spacing w:line="288" w:lineRule="auto"/>
              <w:ind w:left="-90"/>
              <w:jc w:val="both"/>
              <w:rPr>
                <w:b/>
                <w:bCs/>
                <w:sz w:val="24"/>
              </w:rPr>
            </w:pPr>
            <w:r w:rsidRPr="0077725D">
              <w:rPr>
                <w:b/>
                <w:bCs/>
                <w:sz w:val="24"/>
              </w:rPr>
              <w:t> </w:t>
            </w:r>
          </w:p>
        </w:tc>
      </w:tr>
      <w:tr w:rsidR="000634E4" w:rsidRPr="0077725D" w:rsidTr="0077725D">
        <w:trPr>
          <w:trHeight w:val="64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10.1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Survey alternative and complimentary Sources</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Energy mix usage buy Domestic and Commercial customers</w:t>
            </w:r>
          </w:p>
        </w:tc>
      </w:tr>
      <w:tr w:rsidR="000634E4" w:rsidRPr="0077725D" w:rsidTr="0077725D">
        <w:trPr>
          <w:trHeight w:val="330"/>
        </w:trPr>
        <w:tc>
          <w:tcPr>
            <w:tcW w:w="546"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11</w:t>
            </w:r>
          </w:p>
        </w:tc>
        <w:tc>
          <w:tcPr>
            <w:tcW w:w="3889"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MYSTERY SHOPPER SURVEY</w:t>
            </w:r>
          </w:p>
        </w:tc>
        <w:tc>
          <w:tcPr>
            <w:tcW w:w="4835" w:type="dxa"/>
            <w:shd w:val="clear" w:color="auto" w:fill="auto"/>
            <w:hideMark/>
          </w:tcPr>
          <w:p w:rsidR="000634E4" w:rsidRPr="0077725D" w:rsidRDefault="000634E4" w:rsidP="0077725D">
            <w:pPr>
              <w:spacing w:line="288" w:lineRule="auto"/>
              <w:ind w:left="-90"/>
              <w:jc w:val="both"/>
              <w:rPr>
                <w:b/>
                <w:bCs/>
                <w:sz w:val="24"/>
              </w:rPr>
            </w:pPr>
            <w:r w:rsidRPr="0077725D">
              <w:rPr>
                <w:b/>
                <w:bCs/>
                <w:sz w:val="24"/>
              </w:rPr>
              <w:t> </w:t>
            </w:r>
          </w:p>
        </w:tc>
      </w:tr>
      <w:tr w:rsidR="000634E4" w:rsidRPr="0077725D" w:rsidTr="0077725D">
        <w:trPr>
          <w:trHeight w:val="64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11.1</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Branch and Easy pay partner evaluation</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Environment, Personnel, Resolution, Queue management, time spent</w:t>
            </w:r>
          </w:p>
        </w:tc>
      </w:tr>
      <w:tr w:rsidR="000634E4" w:rsidRPr="0077725D" w:rsidTr="0077725D">
        <w:trPr>
          <w:trHeight w:val="645"/>
        </w:trPr>
        <w:tc>
          <w:tcPr>
            <w:tcW w:w="546" w:type="dxa"/>
            <w:shd w:val="clear" w:color="auto" w:fill="auto"/>
            <w:hideMark/>
          </w:tcPr>
          <w:p w:rsidR="000634E4" w:rsidRPr="0077725D" w:rsidRDefault="000634E4" w:rsidP="0077725D">
            <w:pPr>
              <w:spacing w:line="288" w:lineRule="auto"/>
              <w:ind w:left="-90"/>
              <w:jc w:val="both"/>
              <w:rPr>
                <w:bCs/>
                <w:sz w:val="24"/>
              </w:rPr>
            </w:pPr>
            <w:r w:rsidRPr="0077725D">
              <w:rPr>
                <w:bCs/>
                <w:sz w:val="24"/>
              </w:rPr>
              <w:t>11.2</w:t>
            </w:r>
          </w:p>
        </w:tc>
        <w:tc>
          <w:tcPr>
            <w:tcW w:w="3889" w:type="dxa"/>
            <w:shd w:val="clear" w:color="auto" w:fill="auto"/>
            <w:hideMark/>
          </w:tcPr>
          <w:p w:rsidR="000634E4" w:rsidRPr="0077725D" w:rsidRDefault="000634E4" w:rsidP="0077725D">
            <w:pPr>
              <w:spacing w:line="288" w:lineRule="auto"/>
              <w:ind w:left="-90"/>
              <w:jc w:val="both"/>
              <w:rPr>
                <w:bCs/>
                <w:sz w:val="24"/>
              </w:rPr>
            </w:pPr>
            <w:r w:rsidRPr="0077725D">
              <w:rPr>
                <w:bCs/>
                <w:sz w:val="24"/>
              </w:rPr>
              <w:t>Contact center channel evaluation</w:t>
            </w:r>
          </w:p>
        </w:tc>
        <w:tc>
          <w:tcPr>
            <w:tcW w:w="4835" w:type="dxa"/>
            <w:shd w:val="clear" w:color="auto" w:fill="auto"/>
            <w:hideMark/>
          </w:tcPr>
          <w:p w:rsidR="000634E4" w:rsidRPr="0077725D" w:rsidRDefault="000634E4" w:rsidP="0077725D">
            <w:pPr>
              <w:spacing w:line="288" w:lineRule="auto"/>
              <w:ind w:left="-90"/>
              <w:jc w:val="both"/>
              <w:rPr>
                <w:bCs/>
                <w:sz w:val="24"/>
              </w:rPr>
            </w:pPr>
            <w:r w:rsidRPr="0077725D">
              <w:rPr>
                <w:bCs/>
                <w:sz w:val="24"/>
              </w:rPr>
              <w:t>Mystery shopping on Calls, email, live chat, SMS</w:t>
            </w:r>
          </w:p>
        </w:tc>
      </w:tr>
    </w:tbl>
    <w:p w:rsidR="0022004D" w:rsidRPr="00FE1B4E" w:rsidRDefault="0000434E" w:rsidP="00FE1B4E">
      <w:pPr>
        <w:spacing w:line="288" w:lineRule="auto"/>
        <w:ind w:left="-90"/>
        <w:jc w:val="both"/>
        <w:rPr>
          <w:b/>
          <w:bCs/>
          <w:sz w:val="24"/>
          <w:highlight w:val="yellow"/>
        </w:rPr>
      </w:pPr>
      <w:r w:rsidRPr="000A6E7B">
        <w:rPr>
          <w:b/>
          <w:bCs/>
          <w:sz w:val="24"/>
          <w:highlight w:val="yellow"/>
        </w:rPr>
        <w:t xml:space="preserve"> </w:t>
      </w:r>
    </w:p>
    <w:p w:rsidR="00B834E4" w:rsidRPr="000D09CB" w:rsidRDefault="00B834E4" w:rsidP="00B834E4">
      <w:pPr>
        <w:rPr>
          <w:sz w:val="24"/>
          <w:szCs w:val="24"/>
          <w:u w:val="single"/>
        </w:rPr>
      </w:pPr>
      <w:r w:rsidRPr="000D09CB">
        <w:rPr>
          <w:sz w:val="24"/>
          <w:szCs w:val="24"/>
          <w:u w:val="single"/>
        </w:rPr>
        <w:t>NB</w:t>
      </w:r>
    </w:p>
    <w:p w:rsidR="00B834E4" w:rsidRPr="000A6E7B" w:rsidRDefault="00B834E4" w:rsidP="00B834E4">
      <w:pPr>
        <w:rPr>
          <w:b/>
          <w:sz w:val="24"/>
          <w:szCs w:val="24"/>
          <w:highlight w:val="yellow"/>
          <w:u w:val="single"/>
        </w:rPr>
      </w:pPr>
    </w:p>
    <w:p w:rsidR="000D09CB" w:rsidRPr="00C51103" w:rsidRDefault="000D09CB" w:rsidP="00B834E4">
      <w:pPr>
        <w:numPr>
          <w:ilvl w:val="0"/>
          <w:numId w:val="27"/>
        </w:numPr>
        <w:rPr>
          <w:i/>
          <w:sz w:val="24"/>
          <w:szCs w:val="24"/>
        </w:rPr>
      </w:pPr>
      <w:r w:rsidRPr="000D09CB">
        <w:rPr>
          <w:b/>
          <w:sz w:val="24"/>
          <w:szCs w:val="24"/>
        </w:rPr>
        <w:t>The Survey is country-wide covering 10 regions</w:t>
      </w:r>
      <w:r>
        <w:rPr>
          <w:b/>
          <w:sz w:val="24"/>
          <w:szCs w:val="24"/>
        </w:rPr>
        <w:t xml:space="preserve"> of KPLC</w:t>
      </w:r>
      <w:r w:rsidRPr="000D09CB">
        <w:rPr>
          <w:b/>
          <w:sz w:val="24"/>
          <w:szCs w:val="24"/>
        </w:rPr>
        <w:t>; Nairobi North, Nairobi South, Nairobi West, Coast, Mt. Kenya, Central Rift, North Rift, West Kenya, South Nyanza, North Eastern.</w:t>
      </w:r>
      <w:r w:rsidR="00C51103">
        <w:rPr>
          <w:b/>
          <w:sz w:val="24"/>
          <w:szCs w:val="24"/>
        </w:rPr>
        <w:t xml:space="preserve"> </w:t>
      </w:r>
      <w:r w:rsidR="00C51103" w:rsidRPr="00C51103">
        <w:rPr>
          <w:i/>
          <w:sz w:val="24"/>
          <w:szCs w:val="24"/>
        </w:rPr>
        <w:t>(Refer to Appendix I for Region Details)</w:t>
      </w:r>
    </w:p>
    <w:p w:rsidR="003867FA" w:rsidRDefault="003867FA" w:rsidP="003867FA">
      <w:pPr>
        <w:pStyle w:val="ListParagraph"/>
        <w:rPr>
          <w:b/>
          <w:sz w:val="24"/>
          <w:szCs w:val="24"/>
        </w:rPr>
      </w:pPr>
    </w:p>
    <w:p w:rsidR="003867FA" w:rsidRDefault="003867FA" w:rsidP="00B834E4">
      <w:pPr>
        <w:numPr>
          <w:ilvl w:val="0"/>
          <w:numId w:val="27"/>
        </w:numPr>
        <w:rPr>
          <w:b/>
          <w:sz w:val="24"/>
          <w:szCs w:val="24"/>
        </w:rPr>
      </w:pPr>
      <w:r>
        <w:rPr>
          <w:b/>
          <w:sz w:val="24"/>
          <w:szCs w:val="24"/>
        </w:rPr>
        <w:t>Breakout repor</w:t>
      </w:r>
      <w:r w:rsidR="00E53CDE">
        <w:rPr>
          <w:b/>
          <w:sz w:val="24"/>
          <w:szCs w:val="24"/>
        </w:rPr>
        <w:t xml:space="preserve">t required per customer segment and by county. </w:t>
      </w:r>
    </w:p>
    <w:p w:rsidR="00C51103" w:rsidRDefault="00C51103" w:rsidP="00C51103">
      <w:pPr>
        <w:pStyle w:val="ListParagraph"/>
        <w:rPr>
          <w:b/>
          <w:sz w:val="24"/>
          <w:szCs w:val="24"/>
        </w:rPr>
      </w:pPr>
    </w:p>
    <w:p w:rsidR="00C51103" w:rsidRDefault="00C51103" w:rsidP="00AB3B26">
      <w:pPr>
        <w:numPr>
          <w:ilvl w:val="0"/>
          <w:numId w:val="27"/>
        </w:numPr>
        <w:rPr>
          <w:b/>
          <w:sz w:val="24"/>
          <w:szCs w:val="24"/>
        </w:rPr>
      </w:pPr>
      <w:r w:rsidRPr="00C51103">
        <w:rPr>
          <w:b/>
          <w:sz w:val="24"/>
          <w:szCs w:val="24"/>
        </w:rPr>
        <w:t xml:space="preserve">The report is to be presented in all ten (10) </w:t>
      </w:r>
      <w:r w:rsidR="00AB3B26">
        <w:rPr>
          <w:b/>
          <w:sz w:val="24"/>
          <w:szCs w:val="24"/>
        </w:rPr>
        <w:t>(</w:t>
      </w:r>
      <w:r w:rsidR="00AB3B26" w:rsidRPr="00AB3B26">
        <w:rPr>
          <w:i/>
          <w:sz w:val="24"/>
          <w:szCs w:val="24"/>
        </w:rPr>
        <w:t>Refer to Appendix I)</w:t>
      </w:r>
      <w:r w:rsidR="00CC708A">
        <w:rPr>
          <w:i/>
          <w:sz w:val="24"/>
          <w:szCs w:val="24"/>
        </w:rPr>
        <w:t xml:space="preserve"> </w:t>
      </w:r>
      <w:r w:rsidRPr="00C51103">
        <w:rPr>
          <w:b/>
          <w:sz w:val="24"/>
          <w:szCs w:val="24"/>
        </w:rPr>
        <w:t>KPLC Regional Headquarters in the country.</w:t>
      </w:r>
    </w:p>
    <w:p w:rsidR="000D09CB" w:rsidRPr="000D09CB" w:rsidRDefault="000D09CB" w:rsidP="000D09CB">
      <w:pPr>
        <w:pStyle w:val="ListParagraph"/>
        <w:rPr>
          <w:b/>
          <w:sz w:val="24"/>
          <w:szCs w:val="24"/>
        </w:rPr>
      </w:pPr>
    </w:p>
    <w:p w:rsidR="000D09CB" w:rsidRDefault="000D09CB" w:rsidP="00B834E4">
      <w:pPr>
        <w:numPr>
          <w:ilvl w:val="0"/>
          <w:numId w:val="27"/>
        </w:numPr>
        <w:rPr>
          <w:b/>
          <w:sz w:val="24"/>
          <w:szCs w:val="24"/>
        </w:rPr>
      </w:pPr>
      <w:r w:rsidRPr="000D09CB">
        <w:rPr>
          <w:b/>
          <w:sz w:val="24"/>
          <w:szCs w:val="24"/>
        </w:rPr>
        <w:t>Mystery shopper to cover all branches</w:t>
      </w:r>
      <w:r w:rsidR="001357CC">
        <w:rPr>
          <w:b/>
          <w:sz w:val="24"/>
          <w:szCs w:val="24"/>
        </w:rPr>
        <w:t xml:space="preserve"> in number </w:t>
      </w:r>
      <w:r w:rsidR="00AA16F1">
        <w:rPr>
          <w:b/>
          <w:sz w:val="24"/>
          <w:szCs w:val="24"/>
        </w:rPr>
        <w:t>across the country</w:t>
      </w:r>
      <w:r w:rsidR="00F6775A">
        <w:rPr>
          <w:b/>
          <w:sz w:val="24"/>
          <w:szCs w:val="24"/>
        </w:rPr>
        <w:t xml:space="preserve"> </w:t>
      </w:r>
      <w:r w:rsidR="00F6775A" w:rsidRPr="00F6775A">
        <w:rPr>
          <w:i/>
          <w:sz w:val="24"/>
          <w:szCs w:val="24"/>
        </w:rPr>
        <w:t>(Refer to Appendix I for List of Offices)</w:t>
      </w:r>
      <w:r w:rsidRPr="00F6775A">
        <w:rPr>
          <w:i/>
          <w:sz w:val="24"/>
          <w:szCs w:val="24"/>
        </w:rPr>
        <w:t>.</w:t>
      </w:r>
    </w:p>
    <w:p w:rsidR="00AA16F1" w:rsidRDefault="00AA16F1" w:rsidP="00AA16F1">
      <w:pPr>
        <w:pStyle w:val="ListParagraph"/>
        <w:rPr>
          <w:b/>
          <w:sz w:val="24"/>
          <w:szCs w:val="24"/>
        </w:rPr>
      </w:pPr>
    </w:p>
    <w:p w:rsidR="00AA16F1" w:rsidRPr="000D09CB" w:rsidRDefault="00876FE7" w:rsidP="00B834E4">
      <w:pPr>
        <w:numPr>
          <w:ilvl w:val="0"/>
          <w:numId w:val="27"/>
        </w:numPr>
        <w:rPr>
          <w:b/>
          <w:sz w:val="24"/>
          <w:szCs w:val="24"/>
        </w:rPr>
      </w:pPr>
      <w:r>
        <w:rPr>
          <w:b/>
          <w:sz w:val="24"/>
          <w:szCs w:val="24"/>
        </w:rPr>
        <w:t xml:space="preserve">Crucial requirement to adhere to </w:t>
      </w:r>
      <w:r w:rsidR="00813DB3">
        <w:rPr>
          <w:b/>
          <w:sz w:val="24"/>
          <w:szCs w:val="24"/>
        </w:rPr>
        <w:t xml:space="preserve">delivery </w:t>
      </w:r>
      <w:r w:rsidR="00682E33">
        <w:rPr>
          <w:b/>
          <w:sz w:val="24"/>
          <w:szCs w:val="24"/>
        </w:rPr>
        <w:t>timelines. The fin</w:t>
      </w:r>
      <w:r w:rsidR="00AA1154">
        <w:rPr>
          <w:b/>
          <w:sz w:val="24"/>
          <w:szCs w:val="24"/>
        </w:rPr>
        <w:t xml:space="preserve">al report is expected in about 6 weeks </w:t>
      </w:r>
      <w:r w:rsidR="00682E33">
        <w:rPr>
          <w:b/>
          <w:sz w:val="24"/>
          <w:szCs w:val="24"/>
        </w:rPr>
        <w:t>after contracting.</w:t>
      </w:r>
    </w:p>
    <w:p w:rsidR="000D09CB" w:rsidRPr="000D09CB" w:rsidRDefault="000D09CB" w:rsidP="000D09CB">
      <w:pPr>
        <w:pStyle w:val="ListParagraph"/>
        <w:rPr>
          <w:b/>
          <w:sz w:val="24"/>
          <w:szCs w:val="24"/>
        </w:rPr>
      </w:pPr>
    </w:p>
    <w:p w:rsidR="00B834E4" w:rsidRDefault="00B834E4" w:rsidP="00D22B75">
      <w:pPr>
        <w:spacing w:line="288" w:lineRule="auto"/>
        <w:ind w:left="-90"/>
        <w:jc w:val="both"/>
        <w:rPr>
          <w:sz w:val="24"/>
        </w:rPr>
      </w:pPr>
    </w:p>
    <w:p w:rsidR="00024360" w:rsidRDefault="00024360" w:rsidP="00D22B75">
      <w:pPr>
        <w:spacing w:line="288" w:lineRule="auto"/>
        <w:ind w:left="-90"/>
        <w:jc w:val="both"/>
        <w:rPr>
          <w:sz w:val="24"/>
        </w:rPr>
      </w:pPr>
    </w:p>
    <w:p w:rsidR="00024360" w:rsidRDefault="00024360" w:rsidP="00D22B75">
      <w:pPr>
        <w:spacing w:line="288" w:lineRule="auto"/>
        <w:ind w:left="-90"/>
        <w:jc w:val="both"/>
        <w:rPr>
          <w:sz w:val="24"/>
        </w:rPr>
      </w:pPr>
    </w:p>
    <w:p w:rsidR="00024360" w:rsidRDefault="00024360" w:rsidP="00D22B75">
      <w:pPr>
        <w:spacing w:line="288" w:lineRule="auto"/>
        <w:ind w:left="-90"/>
        <w:jc w:val="both"/>
        <w:rPr>
          <w:sz w:val="24"/>
        </w:rPr>
      </w:pPr>
    </w:p>
    <w:p w:rsidR="0022004D" w:rsidRPr="009A245D" w:rsidRDefault="0022004D" w:rsidP="009A245D">
      <w:pPr>
        <w:pStyle w:val="Heading1"/>
        <w:jc w:val="center"/>
        <w:rPr>
          <w:sz w:val="24"/>
          <w:szCs w:val="24"/>
          <w:u w:val="single"/>
        </w:rPr>
      </w:pPr>
      <w:bookmarkStart w:id="4" w:name="_Toc461538867"/>
      <w:r w:rsidRPr="009A245D">
        <w:rPr>
          <w:sz w:val="24"/>
          <w:szCs w:val="24"/>
          <w:u w:val="single"/>
        </w:rPr>
        <w:t>SECTION V - PRICE SCHEDULE FOR SERVICES</w:t>
      </w:r>
      <w:bookmarkEnd w:id="4"/>
    </w:p>
    <w:p w:rsidR="0022004D" w:rsidRDefault="0022004D" w:rsidP="00D22B75">
      <w:pPr>
        <w:spacing w:line="288" w:lineRule="auto"/>
        <w:ind w:left="-90"/>
        <w:jc w:val="both"/>
        <w:rPr>
          <w:b/>
          <w:sz w:val="24"/>
          <w:u w:val="single"/>
        </w:rPr>
      </w:pPr>
    </w:p>
    <w:p w:rsidR="003C4AFC" w:rsidRPr="00DA2BAD" w:rsidRDefault="003C4AFC" w:rsidP="003C4AFC">
      <w:pPr>
        <w:spacing w:line="288" w:lineRule="auto"/>
        <w:rPr>
          <w:b/>
          <w:sz w:val="24"/>
          <w:szCs w:val="24"/>
        </w:rPr>
      </w:pPr>
      <w:r w:rsidRPr="00DA2BAD">
        <w:rPr>
          <w:b/>
          <w:sz w:val="24"/>
          <w:szCs w:val="24"/>
        </w:rPr>
        <w:t xml:space="preserve">TABLE 2- PRICE SCHEDULE </w:t>
      </w:r>
      <w:r w:rsidR="004601D5">
        <w:rPr>
          <w:b/>
          <w:sz w:val="24"/>
          <w:szCs w:val="24"/>
        </w:rPr>
        <w:t>FOR PROVISION OF CUSTOMER SURVEY SERVICES</w:t>
      </w:r>
    </w:p>
    <w:p w:rsidR="003C4AFC" w:rsidRDefault="003C4AFC" w:rsidP="003C4AFC">
      <w:pPr>
        <w:spacing w:line="288" w:lineRule="auto"/>
        <w:jc w:val="both"/>
        <w:rPr>
          <w:b/>
          <w:sz w:val="24"/>
          <w:szCs w:val="24"/>
        </w:rPr>
      </w:pPr>
      <w:r w:rsidRPr="0064362E">
        <w:rPr>
          <w:b/>
          <w:sz w:val="24"/>
          <w:szCs w:val="24"/>
        </w:rPr>
        <w:t>Please complete the table below accordingly</w:t>
      </w:r>
    </w:p>
    <w:p w:rsidR="00EF1B5D" w:rsidRDefault="00EF1B5D" w:rsidP="003C4AFC">
      <w:pPr>
        <w:spacing w:line="288" w:lineRule="auto"/>
        <w:jc w:val="both"/>
        <w:rPr>
          <w:b/>
          <w:sz w:val="24"/>
          <w:szCs w:val="24"/>
        </w:rPr>
      </w:pPr>
    </w:p>
    <w:tbl>
      <w:tblPr>
        <w:tblW w:w="95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92"/>
        <w:gridCol w:w="792"/>
        <w:gridCol w:w="2195"/>
        <w:gridCol w:w="990"/>
        <w:gridCol w:w="1750"/>
      </w:tblGrid>
      <w:tr w:rsidR="00AA16F1" w:rsidRPr="003D5027" w:rsidTr="0077725D">
        <w:trPr>
          <w:trHeight w:val="688"/>
        </w:trPr>
        <w:tc>
          <w:tcPr>
            <w:tcW w:w="556" w:type="dxa"/>
            <w:shd w:val="clear" w:color="auto" w:fill="auto"/>
          </w:tcPr>
          <w:p w:rsidR="00AA16F1" w:rsidRPr="0077725D" w:rsidRDefault="00AA16F1" w:rsidP="0077725D">
            <w:pPr>
              <w:pStyle w:val="ListParagraph"/>
              <w:spacing w:line="360" w:lineRule="auto"/>
              <w:ind w:left="0"/>
              <w:rPr>
                <w:b/>
                <w:sz w:val="24"/>
                <w:szCs w:val="24"/>
              </w:rPr>
            </w:pPr>
            <w:r w:rsidRPr="0077725D">
              <w:rPr>
                <w:b/>
                <w:sz w:val="24"/>
                <w:szCs w:val="24"/>
              </w:rPr>
              <w:t>#</w:t>
            </w:r>
          </w:p>
        </w:tc>
        <w:tc>
          <w:tcPr>
            <w:tcW w:w="3292" w:type="dxa"/>
            <w:shd w:val="clear" w:color="auto" w:fill="auto"/>
          </w:tcPr>
          <w:p w:rsidR="00AA16F1" w:rsidRPr="0077725D" w:rsidRDefault="00AA16F1" w:rsidP="0077725D">
            <w:pPr>
              <w:pStyle w:val="ListParagraph"/>
              <w:spacing w:line="360" w:lineRule="auto"/>
              <w:ind w:left="0"/>
              <w:rPr>
                <w:b/>
                <w:sz w:val="24"/>
                <w:szCs w:val="24"/>
              </w:rPr>
            </w:pPr>
            <w:r w:rsidRPr="0077725D">
              <w:rPr>
                <w:b/>
                <w:sz w:val="24"/>
                <w:szCs w:val="24"/>
              </w:rPr>
              <w:t>DESCRIPTION</w:t>
            </w:r>
          </w:p>
        </w:tc>
        <w:tc>
          <w:tcPr>
            <w:tcW w:w="792" w:type="dxa"/>
            <w:shd w:val="clear" w:color="auto" w:fill="auto"/>
          </w:tcPr>
          <w:p w:rsidR="00AA16F1" w:rsidRPr="0077725D" w:rsidRDefault="00AA16F1" w:rsidP="0077725D">
            <w:pPr>
              <w:pStyle w:val="ListParagraph"/>
              <w:spacing w:line="360" w:lineRule="auto"/>
              <w:ind w:left="0"/>
              <w:rPr>
                <w:b/>
                <w:sz w:val="24"/>
                <w:szCs w:val="24"/>
              </w:rPr>
            </w:pPr>
            <w:r w:rsidRPr="0077725D">
              <w:rPr>
                <w:b/>
                <w:sz w:val="24"/>
                <w:szCs w:val="24"/>
              </w:rPr>
              <w:t>QTY</w:t>
            </w:r>
          </w:p>
        </w:tc>
        <w:tc>
          <w:tcPr>
            <w:tcW w:w="2195" w:type="dxa"/>
            <w:shd w:val="clear" w:color="auto" w:fill="auto"/>
          </w:tcPr>
          <w:p w:rsidR="00AA16F1" w:rsidRPr="0077725D" w:rsidRDefault="00AA16F1" w:rsidP="0077725D">
            <w:pPr>
              <w:pStyle w:val="ListParagraph"/>
              <w:spacing w:line="360" w:lineRule="auto"/>
              <w:ind w:left="0"/>
              <w:rPr>
                <w:b/>
                <w:sz w:val="24"/>
                <w:szCs w:val="24"/>
              </w:rPr>
            </w:pPr>
            <w:r w:rsidRPr="0077725D">
              <w:rPr>
                <w:b/>
                <w:sz w:val="24"/>
                <w:szCs w:val="24"/>
              </w:rPr>
              <w:t xml:space="preserve">UNIT PRICE VAT EXCLUSIVE </w:t>
            </w:r>
          </w:p>
        </w:tc>
        <w:tc>
          <w:tcPr>
            <w:tcW w:w="990" w:type="dxa"/>
            <w:shd w:val="clear" w:color="auto" w:fill="auto"/>
          </w:tcPr>
          <w:p w:rsidR="00AA16F1" w:rsidRPr="0077725D" w:rsidRDefault="00AA16F1" w:rsidP="0077725D">
            <w:pPr>
              <w:pStyle w:val="ListParagraph"/>
              <w:spacing w:line="360" w:lineRule="auto"/>
              <w:ind w:left="0"/>
              <w:rPr>
                <w:b/>
                <w:sz w:val="24"/>
                <w:szCs w:val="24"/>
              </w:rPr>
            </w:pPr>
            <w:r w:rsidRPr="0077725D">
              <w:rPr>
                <w:b/>
                <w:sz w:val="24"/>
                <w:szCs w:val="24"/>
              </w:rPr>
              <w:t>VAT</w:t>
            </w:r>
          </w:p>
        </w:tc>
        <w:tc>
          <w:tcPr>
            <w:tcW w:w="1750" w:type="dxa"/>
            <w:shd w:val="clear" w:color="auto" w:fill="auto"/>
          </w:tcPr>
          <w:p w:rsidR="00AA16F1" w:rsidRPr="0077725D" w:rsidRDefault="00AA16F1" w:rsidP="0077725D">
            <w:pPr>
              <w:pStyle w:val="ListParagraph"/>
              <w:spacing w:line="360" w:lineRule="auto"/>
              <w:ind w:left="0"/>
              <w:rPr>
                <w:b/>
                <w:sz w:val="24"/>
                <w:szCs w:val="24"/>
              </w:rPr>
            </w:pPr>
            <w:r w:rsidRPr="0077725D">
              <w:rPr>
                <w:b/>
                <w:sz w:val="24"/>
                <w:szCs w:val="24"/>
              </w:rPr>
              <w:t xml:space="preserve">TOTAL PRICE VAT INCLUSIVE </w:t>
            </w:r>
          </w:p>
        </w:tc>
      </w:tr>
      <w:tr w:rsidR="00AA16F1" w:rsidRPr="003D5027" w:rsidTr="0077725D">
        <w:trPr>
          <w:trHeight w:val="1475"/>
        </w:trPr>
        <w:tc>
          <w:tcPr>
            <w:tcW w:w="556" w:type="dxa"/>
            <w:shd w:val="clear" w:color="auto" w:fill="auto"/>
          </w:tcPr>
          <w:p w:rsidR="00AA16F1" w:rsidRPr="0077725D" w:rsidRDefault="00AA16F1" w:rsidP="0077725D">
            <w:pPr>
              <w:pStyle w:val="ListParagraph"/>
              <w:spacing w:line="360" w:lineRule="auto"/>
              <w:ind w:left="0"/>
              <w:rPr>
                <w:sz w:val="24"/>
                <w:szCs w:val="24"/>
              </w:rPr>
            </w:pPr>
            <w:r w:rsidRPr="0077725D">
              <w:rPr>
                <w:sz w:val="24"/>
                <w:szCs w:val="24"/>
              </w:rPr>
              <w:t>1.0</w:t>
            </w:r>
          </w:p>
        </w:tc>
        <w:tc>
          <w:tcPr>
            <w:tcW w:w="3292" w:type="dxa"/>
            <w:shd w:val="clear" w:color="auto" w:fill="auto"/>
            <w:vAlign w:val="center"/>
          </w:tcPr>
          <w:p w:rsidR="00AA16F1" w:rsidRPr="0077725D" w:rsidRDefault="00AA16F1" w:rsidP="0077725D">
            <w:pPr>
              <w:rPr>
                <w:bCs/>
                <w:iCs/>
                <w:sz w:val="24"/>
                <w:szCs w:val="24"/>
              </w:rPr>
            </w:pPr>
            <w:r w:rsidRPr="0077725D">
              <w:rPr>
                <w:sz w:val="24"/>
                <w:szCs w:val="24"/>
              </w:rPr>
              <w:t>Provision of Customer Satisfaction Survey Services</w:t>
            </w:r>
          </w:p>
        </w:tc>
        <w:tc>
          <w:tcPr>
            <w:tcW w:w="792" w:type="dxa"/>
            <w:shd w:val="clear" w:color="auto" w:fill="auto"/>
          </w:tcPr>
          <w:p w:rsidR="00AA16F1" w:rsidRPr="0077725D" w:rsidRDefault="00AA16F1" w:rsidP="0077725D">
            <w:pPr>
              <w:pStyle w:val="ListParagraph"/>
              <w:spacing w:line="360" w:lineRule="auto"/>
              <w:ind w:left="0"/>
              <w:rPr>
                <w:sz w:val="24"/>
                <w:szCs w:val="24"/>
              </w:rPr>
            </w:pPr>
            <w:r w:rsidRPr="0077725D">
              <w:rPr>
                <w:sz w:val="24"/>
                <w:szCs w:val="24"/>
              </w:rPr>
              <w:t>Lot</w:t>
            </w:r>
          </w:p>
        </w:tc>
        <w:tc>
          <w:tcPr>
            <w:tcW w:w="2195" w:type="dxa"/>
            <w:shd w:val="clear" w:color="auto" w:fill="auto"/>
          </w:tcPr>
          <w:p w:rsidR="00AA16F1" w:rsidRPr="0077725D" w:rsidRDefault="00AA16F1" w:rsidP="0077725D">
            <w:pPr>
              <w:pStyle w:val="ListParagraph"/>
              <w:spacing w:line="360" w:lineRule="auto"/>
              <w:ind w:left="0"/>
              <w:rPr>
                <w:sz w:val="24"/>
                <w:szCs w:val="24"/>
              </w:rPr>
            </w:pPr>
            <w:r w:rsidRPr="0077725D">
              <w:rPr>
                <w:sz w:val="24"/>
                <w:szCs w:val="24"/>
              </w:rPr>
              <w:t xml:space="preserve"> 1</w:t>
            </w:r>
          </w:p>
        </w:tc>
        <w:tc>
          <w:tcPr>
            <w:tcW w:w="990" w:type="dxa"/>
            <w:shd w:val="clear" w:color="auto" w:fill="auto"/>
          </w:tcPr>
          <w:p w:rsidR="00AA16F1" w:rsidRPr="0077725D" w:rsidRDefault="00AA16F1" w:rsidP="0077725D">
            <w:pPr>
              <w:pStyle w:val="ListParagraph"/>
              <w:spacing w:line="360" w:lineRule="auto"/>
              <w:ind w:left="0"/>
              <w:rPr>
                <w:sz w:val="24"/>
                <w:szCs w:val="24"/>
                <w:highlight w:val="green"/>
              </w:rPr>
            </w:pPr>
          </w:p>
        </w:tc>
        <w:tc>
          <w:tcPr>
            <w:tcW w:w="1750" w:type="dxa"/>
            <w:shd w:val="clear" w:color="auto" w:fill="auto"/>
          </w:tcPr>
          <w:p w:rsidR="00AA16F1" w:rsidRPr="0077725D" w:rsidRDefault="00AA16F1" w:rsidP="0077725D">
            <w:pPr>
              <w:pStyle w:val="ListParagraph"/>
              <w:spacing w:line="360" w:lineRule="auto"/>
              <w:ind w:left="0"/>
              <w:rPr>
                <w:sz w:val="24"/>
                <w:szCs w:val="24"/>
                <w:highlight w:val="green"/>
              </w:rPr>
            </w:pPr>
          </w:p>
        </w:tc>
      </w:tr>
      <w:tr w:rsidR="00AA16F1" w:rsidRPr="003D5027" w:rsidTr="0077725D">
        <w:trPr>
          <w:trHeight w:val="346"/>
        </w:trPr>
        <w:tc>
          <w:tcPr>
            <w:tcW w:w="556" w:type="dxa"/>
            <w:shd w:val="clear" w:color="auto" w:fill="auto"/>
          </w:tcPr>
          <w:p w:rsidR="00AA16F1" w:rsidRPr="0077725D" w:rsidRDefault="00AA16F1" w:rsidP="0077725D">
            <w:pPr>
              <w:pStyle w:val="ListParagraph"/>
              <w:spacing w:line="360" w:lineRule="auto"/>
              <w:ind w:left="0"/>
              <w:rPr>
                <w:sz w:val="24"/>
                <w:szCs w:val="24"/>
              </w:rPr>
            </w:pPr>
            <w:r w:rsidRPr="0077725D">
              <w:rPr>
                <w:sz w:val="24"/>
                <w:szCs w:val="24"/>
              </w:rPr>
              <w:t>1.1</w:t>
            </w:r>
          </w:p>
        </w:tc>
        <w:tc>
          <w:tcPr>
            <w:tcW w:w="3292" w:type="dxa"/>
            <w:shd w:val="clear" w:color="auto" w:fill="auto"/>
          </w:tcPr>
          <w:p w:rsidR="00AA16F1" w:rsidRPr="0077725D" w:rsidRDefault="00AA16F1" w:rsidP="0077725D">
            <w:pPr>
              <w:spacing w:line="288" w:lineRule="auto"/>
              <w:jc w:val="both"/>
              <w:rPr>
                <w:sz w:val="24"/>
              </w:rPr>
            </w:pPr>
            <w:r w:rsidRPr="0077725D">
              <w:rPr>
                <w:sz w:val="24"/>
              </w:rPr>
              <w:t>Reimbursable Travel expenses for Presentation to 10 regions nationwide. (3 regions in Nairobi, Coast, Kisumu, Kisii, Eldoret, Nakuri, Nyeri and Thika)</w:t>
            </w:r>
          </w:p>
          <w:p w:rsidR="00AA16F1" w:rsidRPr="0077725D" w:rsidRDefault="00AA16F1" w:rsidP="0077725D">
            <w:pPr>
              <w:spacing w:line="288" w:lineRule="auto"/>
              <w:jc w:val="both"/>
              <w:rPr>
                <w:sz w:val="24"/>
              </w:rPr>
            </w:pPr>
          </w:p>
        </w:tc>
        <w:tc>
          <w:tcPr>
            <w:tcW w:w="792" w:type="dxa"/>
            <w:shd w:val="clear" w:color="auto" w:fill="auto"/>
          </w:tcPr>
          <w:p w:rsidR="00AA16F1" w:rsidRPr="0077725D" w:rsidRDefault="00AA16F1" w:rsidP="0077725D">
            <w:pPr>
              <w:pStyle w:val="ListParagraph"/>
              <w:spacing w:line="360" w:lineRule="auto"/>
              <w:ind w:left="0"/>
              <w:rPr>
                <w:sz w:val="24"/>
                <w:szCs w:val="24"/>
                <w:highlight w:val="yellow"/>
              </w:rPr>
            </w:pPr>
          </w:p>
        </w:tc>
        <w:tc>
          <w:tcPr>
            <w:tcW w:w="2195" w:type="dxa"/>
            <w:shd w:val="clear" w:color="auto" w:fill="auto"/>
          </w:tcPr>
          <w:p w:rsidR="00AA16F1" w:rsidRPr="0077725D" w:rsidRDefault="00AA16F1" w:rsidP="0077725D">
            <w:pPr>
              <w:pStyle w:val="ListParagraph"/>
              <w:spacing w:line="360" w:lineRule="auto"/>
              <w:ind w:left="0"/>
              <w:rPr>
                <w:sz w:val="24"/>
                <w:szCs w:val="24"/>
              </w:rPr>
            </w:pPr>
          </w:p>
        </w:tc>
        <w:tc>
          <w:tcPr>
            <w:tcW w:w="990" w:type="dxa"/>
            <w:shd w:val="clear" w:color="auto" w:fill="auto"/>
          </w:tcPr>
          <w:p w:rsidR="00AA16F1" w:rsidRPr="0077725D" w:rsidRDefault="00AA16F1" w:rsidP="0077725D">
            <w:pPr>
              <w:pStyle w:val="ListParagraph"/>
              <w:spacing w:line="360" w:lineRule="auto"/>
              <w:ind w:left="0"/>
              <w:rPr>
                <w:sz w:val="24"/>
                <w:szCs w:val="24"/>
              </w:rPr>
            </w:pPr>
            <w:r w:rsidRPr="0077725D">
              <w:rPr>
                <w:sz w:val="24"/>
                <w:szCs w:val="24"/>
              </w:rPr>
              <w:t>N/A</w:t>
            </w:r>
          </w:p>
        </w:tc>
        <w:tc>
          <w:tcPr>
            <w:tcW w:w="1750" w:type="dxa"/>
            <w:shd w:val="clear" w:color="auto" w:fill="auto"/>
          </w:tcPr>
          <w:p w:rsidR="00AA16F1" w:rsidRPr="0077725D" w:rsidRDefault="00AA16F1" w:rsidP="0077725D">
            <w:pPr>
              <w:pStyle w:val="ListParagraph"/>
              <w:spacing w:line="360" w:lineRule="auto"/>
              <w:ind w:left="0"/>
              <w:rPr>
                <w:sz w:val="24"/>
                <w:szCs w:val="24"/>
              </w:rPr>
            </w:pPr>
          </w:p>
        </w:tc>
      </w:tr>
      <w:tr w:rsidR="00AA16F1" w:rsidRPr="003D5027" w:rsidTr="0077725D">
        <w:trPr>
          <w:trHeight w:val="346"/>
        </w:trPr>
        <w:tc>
          <w:tcPr>
            <w:tcW w:w="556" w:type="dxa"/>
            <w:shd w:val="clear" w:color="auto" w:fill="auto"/>
          </w:tcPr>
          <w:p w:rsidR="00AA16F1" w:rsidRPr="0077725D" w:rsidRDefault="00AA16F1" w:rsidP="0077725D">
            <w:pPr>
              <w:pStyle w:val="ListParagraph"/>
              <w:spacing w:line="360" w:lineRule="auto"/>
              <w:ind w:left="0"/>
              <w:rPr>
                <w:sz w:val="24"/>
                <w:szCs w:val="24"/>
              </w:rPr>
            </w:pPr>
          </w:p>
        </w:tc>
        <w:tc>
          <w:tcPr>
            <w:tcW w:w="3292" w:type="dxa"/>
            <w:shd w:val="clear" w:color="auto" w:fill="auto"/>
            <w:vAlign w:val="center"/>
          </w:tcPr>
          <w:p w:rsidR="00AA16F1" w:rsidRPr="0077725D" w:rsidRDefault="00AA16F1" w:rsidP="0077725D">
            <w:pPr>
              <w:rPr>
                <w:sz w:val="24"/>
                <w:szCs w:val="24"/>
                <w:highlight w:val="yellow"/>
              </w:rPr>
            </w:pPr>
            <w:r w:rsidRPr="0077725D">
              <w:rPr>
                <w:b/>
                <w:sz w:val="24"/>
                <w:szCs w:val="24"/>
              </w:rPr>
              <w:t xml:space="preserve">TOTAL </w:t>
            </w:r>
          </w:p>
        </w:tc>
        <w:tc>
          <w:tcPr>
            <w:tcW w:w="792" w:type="dxa"/>
            <w:shd w:val="clear" w:color="auto" w:fill="auto"/>
          </w:tcPr>
          <w:p w:rsidR="00AA16F1" w:rsidRPr="0077725D" w:rsidRDefault="00AA16F1" w:rsidP="0077725D">
            <w:pPr>
              <w:pStyle w:val="ListParagraph"/>
              <w:spacing w:line="360" w:lineRule="auto"/>
              <w:ind w:left="0"/>
              <w:rPr>
                <w:sz w:val="24"/>
                <w:szCs w:val="24"/>
                <w:highlight w:val="yellow"/>
              </w:rPr>
            </w:pPr>
          </w:p>
        </w:tc>
        <w:tc>
          <w:tcPr>
            <w:tcW w:w="2195" w:type="dxa"/>
            <w:shd w:val="clear" w:color="auto" w:fill="auto"/>
          </w:tcPr>
          <w:p w:rsidR="00AA16F1" w:rsidRPr="0077725D" w:rsidRDefault="00AA16F1" w:rsidP="0077725D">
            <w:pPr>
              <w:pStyle w:val="ListParagraph"/>
              <w:spacing w:line="360" w:lineRule="auto"/>
              <w:ind w:left="0"/>
              <w:rPr>
                <w:sz w:val="24"/>
                <w:szCs w:val="24"/>
              </w:rPr>
            </w:pPr>
          </w:p>
        </w:tc>
        <w:tc>
          <w:tcPr>
            <w:tcW w:w="990" w:type="dxa"/>
            <w:shd w:val="clear" w:color="auto" w:fill="auto"/>
          </w:tcPr>
          <w:p w:rsidR="00AA16F1" w:rsidRPr="0077725D" w:rsidRDefault="00AA16F1" w:rsidP="0077725D">
            <w:pPr>
              <w:pStyle w:val="ListParagraph"/>
              <w:spacing w:line="360" w:lineRule="auto"/>
              <w:ind w:left="0"/>
              <w:rPr>
                <w:sz w:val="24"/>
                <w:szCs w:val="24"/>
              </w:rPr>
            </w:pPr>
          </w:p>
        </w:tc>
        <w:tc>
          <w:tcPr>
            <w:tcW w:w="1750" w:type="dxa"/>
            <w:shd w:val="clear" w:color="auto" w:fill="auto"/>
          </w:tcPr>
          <w:p w:rsidR="00AA16F1" w:rsidRPr="0077725D" w:rsidRDefault="00AA16F1" w:rsidP="0077725D">
            <w:pPr>
              <w:pStyle w:val="ListParagraph"/>
              <w:spacing w:line="360" w:lineRule="auto"/>
              <w:ind w:left="0"/>
              <w:rPr>
                <w:sz w:val="24"/>
                <w:szCs w:val="24"/>
              </w:rPr>
            </w:pPr>
          </w:p>
        </w:tc>
      </w:tr>
    </w:tbl>
    <w:p w:rsidR="00EF1B5D" w:rsidRDefault="00EF1B5D" w:rsidP="003C4AFC">
      <w:pPr>
        <w:spacing w:line="288" w:lineRule="auto"/>
        <w:jc w:val="both"/>
        <w:rPr>
          <w:b/>
          <w:sz w:val="24"/>
          <w:szCs w:val="24"/>
        </w:rPr>
      </w:pPr>
    </w:p>
    <w:p w:rsidR="00B834E4" w:rsidRDefault="00B834E4" w:rsidP="00B834E4">
      <w:pPr>
        <w:rPr>
          <w:b/>
          <w:sz w:val="24"/>
          <w:szCs w:val="24"/>
          <w:u w:val="single"/>
        </w:rPr>
      </w:pPr>
      <w:r w:rsidRPr="00CD5526">
        <w:rPr>
          <w:b/>
          <w:sz w:val="24"/>
          <w:szCs w:val="24"/>
          <w:u w:val="single"/>
        </w:rPr>
        <w:t>NB</w:t>
      </w:r>
    </w:p>
    <w:p w:rsidR="00B834E4" w:rsidRPr="00CD5526" w:rsidRDefault="00B834E4" w:rsidP="00B834E4">
      <w:pPr>
        <w:rPr>
          <w:b/>
          <w:sz w:val="24"/>
          <w:szCs w:val="24"/>
          <w:u w:val="single"/>
        </w:rPr>
      </w:pPr>
    </w:p>
    <w:p w:rsidR="00B834E4" w:rsidRPr="00DC74FF" w:rsidRDefault="00B834E4" w:rsidP="00B834E4">
      <w:pPr>
        <w:numPr>
          <w:ilvl w:val="0"/>
          <w:numId w:val="28"/>
        </w:numPr>
        <w:spacing w:line="288" w:lineRule="auto"/>
        <w:jc w:val="both"/>
        <w:rPr>
          <w:b/>
          <w:iCs/>
          <w:sz w:val="24"/>
          <w:szCs w:val="24"/>
        </w:rPr>
      </w:pPr>
      <w:r w:rsidRPr="00DC74FF">
        <w:rPr>
          <w:b/>
          <w:iCs/>
          <w:sz w:val="24"/>
          <w:szCs w:val="24"/>
        </w:rPr>
        <w:t>Provision of services will be based on the following:-</w:t>
      </w:r>
    </w:p>
    <w:p w:rsidR="00AA16F1" w:rsidRPr="00DC74FF" w:rsidRDefault="00AA16F1" w:rsidP="00B834E4">
      <w:pPr>
        <w:numPr>
          <w:ilvl w:val="0"/>
          <w:numId w:val="29"/>
        </w:numPr>
        <w:spacing w:line="288" w:lineRule="auto"/>
        <w:jc w:val="both"/>
        <w:rPr>
          <w:b/>
          <w:iCs/>
          <w:sz w:val="24"/>
          <w:szCs w:val="24"/>
        </w:rPr>
      </w:pPr>
      <w:r w:rsidRPr="00DC74FF">
        <w:rPr>
          <w:iCs/>
          <w:sz w:val="24"/>
          <w:szCs w:val="24"/>
        </w:rPr>
        <w:t xml:space="preserve">Total costs data collection across the country. </w:t>
      </w:r>
    </w:p>
    <w:p w:rsidR="00AA16F1" w:rsidRPr="00DC74FF" w:rsidRDefault="00AA16F1" w:rsidP="00B834E4">
      <w:pPr>
        <w:numPr>
          <w:ilvl w:val="0"/>
          <w:numId w:val="29"/>
        </w:numPr>
        <w:spacing w:line="288" w:lineRule="auto"/>
        <w:jc w:val="both"/>
        <w:rPr>
          <w:b/>
          <w:iCs/>
          <w:sz w:val="24"/>
          <w:szCs w:val="24"/>
        </w:rPr>
      </w:pPr>
      <w:r w:rsidRPr="00DC74FF">
        <w:rPr>
          <w:iCs/>
          <w:sz w:val="24"/>
          <w:szCs w:val="24"/>
        </w:rPr>
        <w:t xml:space="preserve">All costs related to analysis and report generation. </w:t>
      </w:r>
    </w:p>
    <w:p w:rsidR="00DC74FF" w:rsidRPr="00DC74FF" w:rsidRDefault="00DC74FF" w:rsidP="00CE25F1">
      <w:pPr>
        <w:spacing w:line="288" w:lineRule="auto"/>
        <w:ind w:left="1440"/>
        <w:jc w:val="both"/>
        <w:rPr>
          <w:b/>
          <w:iCs/>
          <w:sz w:val="24"/>
          <w:szCs w:val="24"/>
        </w:rPr>
      </w:pPr>
    </w:p>
    <w:p w:rsidR="00AA16F1" w:rsidRPr="00DC74FF" w:rsidRDefault="00AA16F1" w:rsidP="00DC74FF">
      <w:pPr>
        <w:numPr>
          <w:ilvl w:val="0"/>
          <w:numId w:val="28"/>
        </w:numPr>
        <w:spacing w:line="288" w:lineRule="auto"/>
        <w:jc w:val="both"/>
        <w:rPr>
          <w:sz w:val="24"/>
        </w:rPr>
      </w:pPr>
      <w:r w:rsidRPr="00DC74FF">
        <w:rPr>
          <w:b/>
          <w:iCs/>
          <w:sz w:val="24"/>
          <w:szCs w:val="24"/>
        </w:rPr>
        <w:t>The costs of travelling to present to 10 regions</w:t>
      </w:r>
      <w:r w:rsidR="00B2539C">
        <w:rPr>
          <w:b/>
          <w:iCs/>
          <w:sz w:val="24"/>
          <w:szCs w:val="24"/>
        </w:rPr>
        <w:t xml:space="preserve"> </w:t>
      </w:r>
      <w:r w:rsidR="00AB3B26">
        <w:rPr>
          <w:b/>
          <w:iCs/>
          <w:sz w:val="24"/>
          <w:szCs w:val="24"/>
        </w:rPr>
        <w:t>(</w:t>
      </w:r>
      <w:r w:rsidR="00AB3B26" w:rsidRPr="00AB3B26">
        <w:rPr>
          <w:i/>
          <w:iCs/>
          <w:sz w:val="24"/>
          <w:szCs w:val="24"/>
        </w:rPr>
        <w:t>Refer to Appendix I)</w:t>
      </w:r>
      <w:r w:rsidR="00AB3B26">
        <w:rPr>
          <w:b/>
          <w:iCs/>
          <w:sz w:val="24"/>
          <w:szCs w:val="24"/>
        </w:rPr>
        <w:t xml:space="preserve"> </w:t>
      </w:r>
      <w:r w:rsidRPr="00DC74FF">
        <w:rPr>
          <w:b/>
          <w:iCs/>
          <w:sz w:val="24"/>
          <w:szCs w:val="24"/>
        </w:rPr>
        <w:t xml:space="preserve">are quoted on a reimbursable basis and therefore no VAT should be quoted on this cost. </w:t>
      </w:r>
    </w:p>
    <w:p w:rsidR="00AA16F1" w:rsidRDefault="00AA16F1" w:rsidP="00D22B75">
      <w:pPr>
        <w:spacing w:line="288" w:lineRule="auto"/>
        <w:ind w:left="-90"/>
        <w:jc w:val="both"/>
        <w:rPr>
          <w:sz w:val="24"/>
        </w:rPr>
      </w:pPr>
    </w:p>
    <w:p w:rsidR="00AA16F1" w:rsidRDefault="00AA16F1" w:rsidP="00D22B75">
      <w:pPr>
        <w:spacing w:line="288" w:lineRule="auto"/>
        <w:ind w:left="-90"/>
        <w:jc w:val="both"/>
        <w:rPr>
          <w:sz w:val="24"/>
        </w:rPr>
      </w:pPr>
    </w:p>
    <w:p w:rsidR="00AA16F1" w:rsidRDefault="00AA16F1" w:rsidP="00D22B75">
      <w:pPr>
        <w:spacing w:line="288" w:lineRule="auto"/>
        <w:ind w:left="-90"/>
        <w:jc w:val="both"/>
        <w:rPr>
          <w:sz w:val="24"/>
        </w:rPr>
      </w:pPr>
    </w:p>
    <w:p w:rsidR="006022D8" w:rsidRDefault="006022D8" w:rsidP="00D22B75">
      <w:pPr>
        <w:spacing w:line="288" w:lineRule="auto"/>
        <w:ind w:left="-90"/>
        <w:jc w:val="both"/>
        <w:rPr>
          <w:sz w:val="24"/>
        </w:rPr>
      </w:pPr>
    </w:p>
    <w:p w:rsidR="006022D8" w:rsidRDefault="006022D8" w:rsidP="00D22B75">
      <w:pPr>
        <w:spacing w:line="288" w:lineRule="auto"/>
        <w:ind w:left="-90"/>
        <w:jc w:val="both"/>
        <w:rPr>
          <w:sz w:val="24"/>
        </w:rPr>
      </w:pPr>
    </w:p>
    <w:p w:rsidR="00AA16F1" w:rsidRDefault="00AA16F1" w:rsidP="00D22B75">
      <w:pPr>
        <w:spacing w:line="288" w:lineRule="auto"/>
        <w:ind w:left="-90"/>
        <w:jc w:val="both"/>
        <w:rPr>
          <w:sz w:val="24"/>
        </w:rPr>
      </w:pPr>
    </w:p>
    <w:p w:rsidR="003C4AFC" w:rsidRPr="003C4AFC" w:rsidRDefault="003C4AFC" w:rsidP="00D22B75">
      <w:pPr>
        <w:spacing w:line="288" w:lineRule="auto"/>
        <w:ind w:left="-90"/>
        <w:jc w:val="both"/>
        <w:rPr>
          <w:b/>
          <w:sz w:val="24"/>
          <w:u w:val="single"/>
        </w:rPr>
      </w:pPr>
    </w:p>
    <w:p w:rsidR="003C4AFC" w:rsidRPr="003C4AFC" w:rsidRDefault="003C4AFC" w:rsidP="00D22B75">
      <w:pPr>
        <w:spacing w:line="288" w:lineRule="auto"/>
        <w:ind w:left="-90"/>
        <w:jc w:val="both"/>
        <w:rPr>
          <w:b/>
          <w:sz w:val="24"/>
          <w:u w:val="single"/>
        </w:rPr>
      </w:pPr>
      <w:r w:rsidRPr="003C4AFC">
        <w:rPr>
          <w:b/>
          <w:sz w:val="24"/>
          <w:u w:val="single"/>
        </w:rPr>
        <w:t>TENDER SUBMISSION FORM</w:t>
      </w:r>
    </w:p>
    <w:p w:rsidR="0022004D" w:rsidRPr="00D22B75" w:rsidRDefault="0022004D" w:rsidP="00D22B75">
      <w:pPr>
        <w:spacing w:line="288" w:lineRule="auto"/>
        <w:ind w:left="-90"/>
        <w:jc w:val="both"/>
        <w:rPr>
          <w:sz w:val="24"/>
        </w:rPr>
      </w:pPr>
    </w:p>
    <w:p w:rsidR="00DA2758" w:rsidRPr="00D22B75" w:rsidRDefault="00DA2758" w:rsidP="00D22B75">
      <w:pPr>
        <w:spacing w:line="288" w:lineRule="auto"/>
        <w:jc w:val="both"/>
        <w:rPr>
          <w:sz w:val="24"/>
        </w:rPr>
      </w:pPr>
      <w:r w:rsidRPr="00D22B75">
        <w:rPr>
          <w:sz w:val="24"/>
        </w:rPr>
        <w:t>Date:</w:t>
      </w:r>
    </w:p>
    <w:p w:rsidR="00DA2758" w:rsidRPr="00D22B75" w:rsidRDefault="00DA2758" w:rsidP="00D22B75">
      <w:pPr>
        <w:spacing w:line="288" w:lineRule="auto"/>
        <w:jc w:val="both"/>
        <w:rPr>
          <w:sz w:val="24"/>
        </w:rPr>
      </w:pPr>
    </w:p>
    <w:p w:rsidR="00DA2758" w:rsidRPr="00D22B75" w:rsidRDefault="00DA2758" w:rsidP="00D22B75">
      <w:pPr>
        <w:spacing w:line="288" w:lineRule="auto"/>
        <w:jc w:val="both"/>
        <w:rPr>
          <w:sz w:val="24"/>
          <w:u w:val="single"/>
        </w:rPr>
      </w:pPr>
      <w:r w:rsidRPr="00D22B75">
        <w:rPr>
          <w:sz w:val="24"/>
        </w:rPr>
        <w:t xml:space="preserve">Tender Number and Name:  </w:t>
      </w:r>
    </w:p>
    <w:p w:rsidR="00DA2758" w:rsidRPr="00D22B75" w:rsidRDefault="00DA2758" w:rsidP="00D22B75">
      <w:pPr>
        <w:spacing w:line="288" w:lineRule="auto"/>
        <w:jc w:val="both"/>
        <w:rPr>
          <w:b/>
          <w:sz w:val="24"/>
        </w:rPr>
      </w:pPr>
    </w:p>
    <w:p w:rsidR="00DA2758" w:rsidRPr="00D22B75" w:rsidRDefault="00DA2758" w:rsidP="00D22B75">
      <w:pPr>
        <w:spacing w:line="288" w:lineRule="auto"/>
        <w:jc w:val="both"/>
        <w:rPr>
          <w:b/>
          <w:sz w:val="24"/>
        </w:rPr>
      </w:pPr>
      <w:r w:rsidRPr="00D22B75">
        <w:rPr>
          <w:b/>
          <w:sz w:val="24"/>
        </w:rPr>
        <w:t>To:</w:t>
      </w:r>
    </w:p>
    <w:p w:rsidR="00DA2758" w:rsidRPr="00D22B75" w:rsidRDefault="00DA2758" w:rsidP="00D22B75">
      <w:pPr>
        <w:pStyle w:val="BodyText3"/>
        <w:spacing w:line="288" w:lineRule="auto"/>
        <w:jc w:val="both"/>
        <w:rPr>
          <w:u w:val="none"/>
        </w:rPr>
      </w:pPr>
      <w:r w:rsidRPr="00D22B75">
        <w:rPr>
          <w:u w:val="none"/>
        </w:rPr>
        <w:t xml:space="preserve">The Kenya Power &amp; Lighting Company Limited, </w:t>
      </w:r>
    </w:p>
    <w:p w:rsidR="00DA2758" w:rsidRPr="00D22B75" w:rsidRDefault="00DA2758" w:rsidP="00D22B75">
      <w:pPr>
        <w:spacing w:line="288" w:lineRule="auto"/>
        <w:jc w:val="both"/>
        <w:rPr>
          <w:sz w:val="24"/>
        </w:rPr>
      </w:pPr>
      <w:r w:rsidRPr="00D22B75">
        <w:rPr>
          <w:sz w:val="24"/>
        </w:rPr>
        <w:t xml:space="preserve">Stima Plaza, </w:t>
      </w:r>
    </w:p>
    <w:p w:rsidR="00DA2758" w:rsidRPr="00D22B75" w:rsidRDefault="00DA2758" w:rsidP="00D22B75">
      <w:pPr>
        <w:spacing w:line="288" w:lineRule="auto"/>
        <w:jc w:val="both"/>
        <w:rPr>
          <w:sz w:val="24"/>
        </w:rPr>
      </w:pPr>
      <w:r w:rsidRPr="00D22B75">
        <w:rPr>
          <w:sz w:val="24"/>
        </w:rPr>
        <w:t>Kolobot Road, Parklands,</w:t>
      </w:r>
    </w:p>
    <w:p w:rsidR="00DA2758" w:rsidRPr="00D22B75" w:rsidRDefault="00DA2758" w:rsidP="00D22B75">
      <w:pPr>
        <w:spacing w:line="288" w:lineRule="auto"/>
        <w:jc w:val="both"/>
        <w:rPr>
          <w:sz w:val="24"/>
        </w:rPr>
      </w:pPr>
      <w:r w:rsidRPr="00D22B75">
        <w:rPr>
          <w:sz w:val="24"/>
        </w:rPr>
        <w:t>P.O Box 30099 – 00100,</w:t>
      </w:r>
    </w:p>
    <w:p w:rsidR="00DA2758" w:rsidRPr="00D22B75" w:rsidRDefault="00DA2758" w:rsidP="00D22B75">
      <w:pPr>
        <w:spacing w:line="288" w:lineRule="auto"/>
        <w:jc w:val="both"/>
        <w:rPr>
          <w:sz w:val="24"/>
          <w:u w:val="single"/>
        </w:rPr>
      </w:pPr>
      <w:r w:rsidRPr="00D22B75">
        <w:rPr>
          <w:sz w:val="24"/>
          <w:u w:val="single"/>
        </w:rPr>
        <w:t>Nairobi, Kenya.</w:t>
      </w:r>
    </w:p>
    <w:p w:rsidR="00DA2758" w:rsidRPr="00D22B75" w:rsidRDefault="00DA2758" w:rsidP="00D22B75">
      <w:pPr>
        <w:spacing w:line="288" w:lineRule="auto"/>
        <w:jc w:val="both"/>
        <w:rPr>
          <w:sz w:val="24"/>
        </w:rPr>
      </w:pPr>
    </w:p>
    <w:p w:rsidR="00DA2758" w:rsidRPr="00D22B75" w:rsidRDefault="00DA2758" w:rsidP="00D22B75">
      <w:pPr>
        <w:spacing w:line="288" w:lineRule="auto"/>
        <w:jc w:val="both"/>
        <w:rPr>
          <w:sz w:val="24"/>
        </w:rPr>
      </w:pPr>
      <w:r w:rsidRPr="00D22B75">
        <w:rPr>
          <w:sz w:val="24"/>
        </w:rPr>
        <w:t>Dear Sirs and Madams,</w:t>
      </w:r>
    </w:p>
    <w:p w:rsidR="00DA2758" w:rsidRPr="00D22B75" w:rsidRDefault="00DA2758" w:rsidP="00D22B75">
      <w:pPr>
        <w:spacing w:line="288" w:lineRule="auto"/>
        <w:jc w:val="both"/>
        <w:rPr>
          <w:sz w:val="24"/>
        </w:rPr>
      </w:pPr>
    </w:p>
    <w:p w:rsidR="00DA2758" w:rsidRPr="00D22B75" w:rsidRDefault="00DA2758" w:rsidP="00D22B75">
      <w:pPr>
        <w:spacing w:line="288" w:lineRule="auto"/>
        <w:jc w:val="both"/>
        <w:rPr>
          <w:sz w:val="24"/>
        </w:rPr>
      </w:pPr>
      <w:r w:rsidRPr="00D22B75">
        <w:rPr>
          <w:bCs/>
          <w:sz w:val="24"/>
        </w:rPr>
        <w:t xml:space="preserve">Having </w:t>
      </w:r>
      <w:r w:rsidRPr="00D22B75">
        <w:rPr>
          <w:sz w:val="24"/>
        </w:rPr>
        <w:t xml:space="preserve">read, examined and understood the Tender Document including all Addenda, receipt of which we hereby acknowledge, we, the undersigned Tenderer, offer to provide </w:t>
      </w:r>
      <w:r w:rsidRPr="00D22B75">
        <w:rPr>
          <w:i/>
          <w:iCs/>
          <w:sz w:val="24"/>
        </w:rPr>
        <w:t>……………………(insert services description</w:t>
      </w:r>
      <w:r w:rsidRPr="00D22B75">
        <w:rPr>
          <w:sz w:val="24"/>
        </w:rPr>
        <w:t>) for the sum of………………………(</w:t>
      </w:r>
      <w:r w:rsidRPr="00D22B75">
        <w:rPr>
          <w:i/>
          <w:iCs/>
          <w:sz w:val="24"/>
        </w:rPr>
        <w:t>total tender price in words and</w:t>
      </w:r>
      <w:r w:rsidRPr="00D22B75">
        <w:rPr>
          <w:sz w:val="24"/>
        </w:rPr>
        <w:t xml:space="preserve"> </w:t>
      </w:r>
      <w:r w:rsidRPr="00D22B75">
        <w:rPr>
          <w:i/>
          <w:iCs/>
          <w:sz w:val="24"/>
        </w:rPr>
        <w:t>figures</w:t>
      </w:r>
      <w:r w:rsidRPr="00D22B75">
        <w:rPr>
          <w:sz w:val="24"/>
        </w:rPr>
        <w:t>) or such other sums as may be ascertained in accordance with the schedule of prices inserted by me/ us above.</w:t>
      </w:r>
    </w:p>
    <w:p w:rsidR="00DA2758" w:rsidRPr="00D22B75" w:rsidRDefault="00DA2758" w:rsidP="00D22B75">
      <w:pPr>
        <w:spacing w:line="288" w:lineRule="auto"/>
        <w:jc w:val="both"/>
        <w:rPr>
          <w:sz w:val="24"/>
        </w:rPr>
      </w:pPr>
    </w:p>
    <w:p w:rsidR="00DA2758" w:rsidRPr="00D22B75" w:rsidRDefault="00DA2758" w:rsidP="00D22B75">
      <w:pPr>
        <w:spacing w:line="288" w:lineRule="auto"/>
        <w:jc w:val="both"/>
        <w:rPr>
          <w:sz w:val="24"/>
        </w:rPr>
      </w:pPr>
      <w:r w:rsidRPr="00D22B75">
        <w:rPr>
          <w:sz w:val="24"/>
        </w:rPr>
        <w:t>Name of Tenderer</w:t>
      </w:r>
    </w:p>
    <w:p w:rsidR="00DA2758" w:rsidRPr="00D22B75" w:rsidRDefault="00DA2758" w:rsidP="00E27D33">
      <w:pPr>
        <w:spacing w:line="288" w:lineRule="auto"/>
        <w:jc w:val="both"/>
        <w:rPr>
          <w:sz w:val="24"/>
        </w:rPr>
      </w:pPr>
    </w:p>
    <w:p w:rsidR="00DA2758" w:rsidRPr="00D22B75" w:rsidRDefault="00DA2758" w:rsidP="00D22B75">
      <w:pPr>
        <w:spacing w:line="288" w:lineRule="auto"/>
        <w:ind w:left="-90"/>
        <w:jc w:val="both"/>
        <w:rPr>
          <w:sz w:val="24"/>
        </w:rPr>
      </w:pPr>
      <w:r w:rsidRPr="00D22B75">
        <w:rPr>
          <w:sz w:val="24"/>
        </w:rPr>
        <w:t>_____________________</w:t>
      </w:r>
    </w:p>
    <w:p w:rsidR="00DA2758" w:rsidRPr="00D22B75" w:rsidRDefault="00DA2758" w:rsidP="00D22B75">
      <w:pPr>
        <w:spacing w:line="288" w:lineRule="auto"/>
        <w:ind w:left="-90"/>
        <w:jc w:val="both"/>
        <w:rPr>
          <w:sz w:val="24"/>
        </w:rPr>
      </w:pPr>
    </w:p>
    <w:p w:rsidR="00C21F4B" w:rsidRDefault="00C21F4B" w:rsidP="00E27D33">
      <w:pPr>
        <w:spacing w:line="288" w:lineRule="auto"/>
        <w:jc w:val="both"/>
        <w:rPr>
          <w:sz w:val="24"/>
        </w:rPr>
      </w:pPr>
    </w:p>
    <w:p w:rsidR="00DA2758" w:rsidRPr="00D22B75" w:rsidRDefault="00DA2758" w:rsidP="00D22B75">
      <w:pPr>
        <w:spacing w:line="288" w:lineRule="auto"/>
        <w:ind w:left="-90"/>
        <w:jc w:val="both"/>
        <w:rPr>
          <w:sz w:val="24"/>
        </w:rPr>
      </w:pPr>
      <w:r w:rsidRPr="00D22B75">
        <w:rPr>
          <w:sz w:val="24"/>
        </w:rPr>
        <w:t xml:space="preserve">Name and </w:t>
      </w:r>
      <w:r w:rsidR="00C21F4B">
        <w:rPr>
          <w:sz w:val="24"/>
        </w:rPr>
        <w:t>Designation</w:t>
      </w:r>
      <w:r w:rsidR="00C21F4B" w:rsidRPr="00D22B75">
        <w:rPr>
          <w:sz w:val="24"/>
        </w:rPr>
        <w:t xml:space="preserve"> </w:t>
      </w:r>
      <w:r w:rsidRPr="00D22B75">
        <w:rPr>
          <w:sz w:val="24"/>
        </w:rPr>
        <w:t xml:space="preserve">of authorised person signing the Tender </w:t>
      </w:r>
    </w:p>
    <w:p w:rsidR="00DA2758" w:rsidRPr="00D22B75" w:rsidRDefault="00DA2758" w:rsidP="00D22B75">
      <w:pPr>
        <w:spacing w:line="288" w:lineRule="auto"/>
        <w:ind w:left="-90"/>
        <w:jc w:val="both"/>
        <w:rPr>
          <w:sz w:val="24"/>
        </w:rPr>
      </w:pPr>
    </w:p>
    <w:p w:rsidR="00DA2758" w:rsidRPr="00D22B75" w:rsidRDefault="00DA2758" w:rsidP="00D22B75">
      <w:pPr>
        <w:spacing w:line="288" w:lineRule="auto"/>
        <w:ind w:left="-90"/>
        <w:jc w:val="both"/>
        <w:rPr>
          <w:sz w:val="24"/>
        </w:rPr>
      </w:pPr>
    </w:p>
    <w:p w:rsidR="00DA2758" w:rsidRPr="00D22B75" w:rsidRDefault="00DA2758" w:rsidP="00D22B75">
      <w:pPr>
        <w:spacing w:line="288" w:lineRule="auto"/>
        <w:ind w:left="-90"/>
        <w:jc w:val="both"/>
        <w:rPr>
          <w:sz w:val="24"/>
        </w:rPr>
      </w:pPr>
      <w:r w:rsidRPr="00D22B75">
        <w:rPr>
          <w:sz w:val="24"/>
        </w:rPr>
        <w:t>___________________________________</w:t>
      </w:r>
    </w:p>
    <w:p w:rsidR="00DA2758" w:rsidRPr="00D22B75" w:rsidRDefault="00DA2758" w:rsidP="00D22B75">
      <w:pPr>
        <w:spacing w:line="288" w:lineRule="auto"/>
        <w:ind w:left="-90"/>
        <w:jc w:val="both"/>
        <w:rPr>
          <w:sz w:val="24"/>
        </w:rPr>
      </w:pPr>
    </w:p>
    <w:p w:rsidR="00DA2758" w:rsidRPr="00D22B75" w:rsidRDefault="00DA2758" w:rsidP="00D22B75">
      <w:pPr>
        <w:spacing w:line="288" w:lineRule="auto"/>
        <w:ind w:left="-90"/>
        <w:jc w:val="both"/>
        <w:rPr>
          <w:sz w:val="24"/>
        </w:rPr>
      </w:pPr>
      <w:r w:rsidRPr="00D22B75">
        <w:rPr>
          <w:sz w:val="24"/>
        </w:rPr>
        <w:t xml:space="preserve">Signature of authorised person signing the Tender </w:t>
      </w:r>
    </w:p>
    <w:p w:rsidR="00DA2758" w:rsidRPr="00D22B75" w:rsidRDefault="00DA2758" w:rsidP="00D22B75">
      <w:pPr>
        <w:spacing w:line="288" w:lineRule="auto"/>
        <w:ind w:left="-90"/>
        <w:jc w:val="both"/>
        <w:rPr>
          <w:sz w:val="24"/>
        </w:rPr>
      </w:pPr>
    </w:p>
    <w:p w:rsidR="00DA2758" w:rsidRPr="00D22B75" w:rsidRDefault="00DA2758" w:rsidP="00E27D33">
      <w:pPr>
        <w:spacing w:line="288" w:lineRule="auto"/>
        <w:jc w:val="both"/>
        <w:rPr>
          <w:sz w:val="24"/>
        </w:rPr>
      </w:pPr>
      <w:r w:rsidRPr="00D22B75">
        <w:rPr>
          <w:sz w:val="24"/>
        </w:rPr>
        <w:t>_______________________________</w:t>
      </w:r>
    </w:p>
    <w:p w:rsidR="00DA2758" w:rsidRPr="00D22B75" w:rsidRDefault="00DA2758" w:rsidP="00D22B75">
      <w:pPr>
        <w:spacing w:line="288" w:lineRule="auto"/>
        <w:ind w:left="-90"/>
        <w:jc w:val="both"/>
        <w:rPr>
          <w:sz w:val="24"/>
        </w:rPr>
      </w:pPr>
    </w:p>
    <w:p w:rsidR="00DA2758" w:rsidRPr="00D22B75" w:rsidRDefault="00DA2758" w:rsidP="00D22B75">
      <w:pPr>
        <w:spacing w:line="288" w:lineRule="auto"/>
        <w:ind w:left="-90"/>
        <w:jc w:val="both"/>
        <w:rPr>
          <w:sz w:val="24"/>
        </w:rPr>
      </w:pPr>
      <w:r w:rsidRPr="00D22B75">
        <w:rPr>
          <w:sz w:val="24"/>
        </w:rPr>
        <w:t xml:space="preserve">Stamp of Tenderer  </w:t>
      </w:r>
    </w:p>
    <w:p w:rsidR="00DA2758" w:rsidRPr="00D22B75" w:rsidRDefault="00DA2758" w:rsidP="00D22B75">
      <w:pPr>
        <w:spacing w:line="288" w:lineRule="auto"/>
        <w:ind w:left="-90"/>
        <w:jc w:val="both"/>
        <w:rPr>
          <w:sz w:val="24"/>
        </w:rPr>
      </w:pPr>
    </w:p>
    <w:p w:rsidR="00DA2758" w:rsidRPr="00D22B75" w:rsidRDefault="00DA2758" w:rsidP="00FE1B4E">
      <w:pPr>
        <w:spacing w:line="288" w:lineRule="auto"/>
        <w:jc w:val="both"/>
        <w:rPr>
          <w:sz w:val="24"/>
        </w:rPr>
      </w:pPr>
      <w:r w:rsidRPr="00D22B75">
        <w:rPr>
          <w:sz w:val="24"/>
        </w:rPr>
        <w:t xml:space="preserve">   </w:t>
      </w:r>
      <w:r w:rsidRPr="00D22B75">
        <w:rPr>
          <w:sz w:val="24"/>
        </w:rPr>
        <w:tab/>
      </w:r>
    </w:p>
    <w:p w:rsidR="00C16A3B" w:rsidRPr="0074234F" w:rsidRDefault="00E27D33" w:rsidP="0074234F">
      <w:pPr>
        <w:spacing w:line="288" w:lineRule="auto"/>
        <w:ind w:left="-90"/>
        <w:jc w:val="both"/>
        <w:rPr>
          <w:sz w:val="24"/>
        </w:rPr>
      </w:pPr>
      <w:r>
        <w:rPr>
          <w:sz w:val="24"/>
        </w:rPr>
        <w:tab/>
      </w:r>
      <w:r>
        <w:rPr>
          <w:sz w:val="24"/>
        </w:rPr>
        <w:tab/>
      </w:r>
      <w:r>
        <w:rPr>
          <w:sz w:val="24"/>
        </w:rPr>
        <w:tab/>
      </w:r>
      <w:r>
        <w:rPr>
          <w:sz w:val="24"/>
        </w:rPr>
        <w:tab/>
      </w:r>
      <w:r>
        <w:rPr>
          <w:sz w:val="24"/>
        </w:rPr>
        <w:tab/>
      </w:r>
    </w:p>
    <w:p w:rsidR="0022004D" w:rsidRPr="009A245D" w:rsidRDefault="0022004D" w:rsidP="009A245D">
      <w:pPr>
        <w:pStyle w:val="Heading1"/>
        <w:jc w:val="center"/>
        <w:rPr>
          <w:sz w:val="24"/>
          <w:szCs w:val="24"/>
          <w:u w:val="single"/>
        </w:rPr>
      </w:pPr>
      <w:bookmarkStart w:id="5" w:name="_Toc461538868"/>
      <w:r w:rsidRPr="009A245D">
        <w:rPr>
          <w:sz w:val="24"/>
          <w:szCs w:val="24"/>
          <w:u w:val="single"/>
        </w:rPr>
        <w:t xml:space="preserve">SECTION VI - EVALUATION </w:t>
      </w:r>
      <w:r w:rsidR="0054129D" w:rsidRPr="009A245D">
        <w:rPr>
          <w:sz w:val="24"/>
          <w:szCs w:val="24"/>
          <w:u w:val="single"/>
        </w:rPr>
        <w:t>CRITERIA</w:t>
      </w:r>
      <w:bookmarkEnd w:id="5"/>
    </w:p>
    <w:p w:rsidR="0022004D" w:rsidRPr="00D22B75" w:rsidRDefault="0022004D" w:rsidP="00D22B75">
      <w:pPr>
        <w:pStyle w:val="BodyText"/>
        <w:spacing w:line="288" w:lineRule="auto"/>
        <w:rPr>
          <w:b/>
          <w:bCs/>
          <w:u w:val="none"/>
        </w:rPr>
      </w:pPr>
    </w:p>
    <w:p w:rsidR="0022004D" w:rsidRPr="00D22B75" w:rsidRDefault="0022004D" w:rsidP="00D22B75">
      <w:pPr>
        <w:pStyle w:val="BodyText"/>
        <w:spacing w:line="288" w:lineRule="auto"/>
        <w:rPr>
          <w:u w:val="none"/>
        </w:rPr>
      </w:pPr>
      <w:r w:rsidRPr="00D22B75">
        <w:rPr>
          <w:u w:val="none"/>
        </w:rPr>
        <w:t xml:space="preserve">Evaluation of duly submitted tenders will be conducted along the following stages: - </w:t>
      </w:r>
    </w:p>
    <w:p w:rsidR="0022004D" w:rsidRPr="00D22B75" w:rsidRDefault="0022004D" w:rsidP="00D22B75">
      <w:pPr>
        <w:pStyle w:val="BodyText"/>
        <w:spacing w:line="288" w:lineRule="auto"/>
        <w:rPr>
          <w:b/>
          <w:bCs/>
          <w:u w:val="none"/>
        </w:rPr>
      </w:pPr>
      <w:r w:rsidRPr="00D22B75">
        <w:rPr>
          <w:b/>
          <w:bCs/>
          <w:u w:val="none"/>
        </w:rPr>
        <w:t xml:space="preserve">  </w:t>
      </w:r>
    </w:p>
    <w:p w:rsidR="0022004D" w:rsidRPr="00D22B75" w:rsidRDefault="0022004D" w:rsidP="00D22B75">
      <w:pPr>
        <w:pStyle w:val="BodyText"/>
        <w:spacing w:line="288" w:lineRule="auto"/>
        <w:ind w:left="720" w:hanging="720"/>
        <w:rPr>
          <w:b/>
          <w:bCs/>
          <w:u w:val="none"/>
        </w:rPr>
      </w:pPr>
      <w:r w:rsidRPr="00D22B75">
        <w:rPr>
          <w:b/>
          <w:bCs/>
          <w:u w:val="none"/>
        </w:rPr>
        <w:t xml:space="preserve">6.1 </w:t>
      </w:r>
      <w:r w:rsidRPr="00D22B75">
        <w:rPr>
          <w:b/>
          <w:bCs/>
          <w:u w:val="none"/>
        </w:rPr>
        <w:tab/>
        <w:t>Part 1 - Preliminary Evaluation Under Paragraph 3.2</w:t>
      </w:r>
      <w:r w:rsidR="00087F0A" w:rsidRPr="00D22B75">
        <w:rPr>
          <w:b/>
          <w:bCs/>
          <w:u w:val="none"/>
        </w:rPr>
        <w:t>8</w:t>
      </w:r>
      <w:r w:rsidRPr="00D22B75">
        <w:rPr>
          <w:b/>
          <w:bCs/>
          <w:u w:val="none"/>
        </w:rPr>
        <w:t xml:space="preserve"> of the ITT. </w:t>
      </w:r>
      <w:r w:rsidRPr="00D22B75">
        <w:rPr>
          <w:bCs/>
          <w:u w:val="none"/>
        </w:rPr>
        <w:t>These are mandatory requirements.</w:t>
      </w:r>
      <w:r w:rsidR="0096756B" w:rsidRPr="00D22B75">
        <w:rPr>
          <w:bCs/>
          <w:u w:val="none"/>
        </w:rPr>
        <w:t xml:space="preserve"> This shall include confirmation of the following:-</w:t>
      </w:r>
      <w:r w:rsidR="0096756B" w:rsidRPr="00D22B75">
        <w:rPr>
          <w:b/>
          <w:bCs/>
          <w:u w:val="none"/>
        </w:rPr>
        <w:t xml:space="preserve"> </w:t>
      </w:r>
      <w:r w:rsidRPr="00D22B75">
        <w:rPr>
          <w:b/>
          <w:bCs/>
          <w:u w:val="none"/>
        </w:rPr>
        <w:t xml:space="preserve"> </w:t>
      </w:r>
    </w:p>
    <w:p w:rsidR="0096756B" w:rsidRPr="00D22B75" w:rsidRDefault="0096756B" w:rsidP="00D22B75">
      <w:pPr>
        <w:pStyle w:val="BodyText"/>
        <w:spacing w:line="288" w:lineRule="auto"/>
        <w:ind w:left="720" w:hanging="720"/>
        <w:rPr>
          <w:b/>
          <w:bCs/>
          <w:u w:val="none"/>
        </w:rPr>
      </w:pPr>
    </w:p>
    <w:p w:rsidR="00F24ACC" w:rsidRPr="00D22B75" w:rsidRDefault="008875C0" w:rsidP="00D22B75">
      <w:pPr>
        <w:pStyle w:val="BodyText"/>
        <w:spacing w:line="288" w:lineRule="auto"/>
        <w:ind w:left="720" w:hanging="720"/>
        <w:rPr>
          <w:i/>
          <w:iCs/>
          <w:szCs w:val="24"/>
          <w:u w:val="none"/>
        </w:rPr>
      </w:pPr>
      <w:r w:rsidRPr="00D22B75">
        <w:rPr>
          <w:bCs/>
          <w:i/>
          <w:u w:val="none"/>
        </w:rPr>
        <w:t>6.</w:t>
      </w:r>
      <w:r w:rsidRPr="00D22B75">
        <w:rPr>
          <w:i/>
          <w:u w:val="none"/>
        </w:rPr>
        <w:t>1.1</w:t>
      </w:r>
      <w:r w:rsidRPr="00D22B75">
        <w:rPr>
          <w:u w:val="none"/>
        </w:rPr>
        <w:t xml:space="preserve"> </w:t>
      </w:r>
      <w:r w:rsidRPr="00D22B75">
        <w:rPr>
          <w:u w:val="none"/>
        </w:rPr>
        <w:tab/>
      </w:r>
      <w:r w:rsidR="00F24ACC" w:rsidRPr="00D22B75">
        <w:rPr>
          <w:szCs w:val="24"/>
          <w:u w:val="none"/>
        </w:rPr>
        <w:t>S</w:t>
      </w:r>
      <w:r w:rsidR="00F24ACC" w:rsidRPr="00D22B75">
        <w:rPr>
          <w:i/>
          <w:iCs/>
          <w:szCs w:val="24"/>
          <w:u w:val="none"/>
        </w:rPr>
        <w:t xml:space="preserve">ubmission of Tender Security - Checking its validity, whether it is Original; whether it is issued by a local bank/institution; whether it is strictly in the format required in accordance with the sample Tender Security Form(s). </w:t>
      </w:r>
    </w:p>
    <w:p w:rsidR="008875C0" w:rsidRPr="00D22B75" w:rsidRDefault="008875C0" w:rsidP="00D22B75">
      <w:pPr>
        <w:pStyle w:val="BodyText"/>
        <w:spacing w:line="288" w:lineRule="auto"/>
        <w:ind w:left="720" w:hanging="720"/>
        <w:rPr>
          <w:i/>
          <w:iCs/>
          <w:u w:val="none"/>
        </w:rPr>
      </w:pPr>
      <w:r w:rsidRPr="00D22B75">
        <w:rPr>
          <w:i/>
          <w:iCs/>
          <w:u w:val="none"/>
        </w:rPr>
        <w:t>6.1.2</w:t>
      </w:r>
      <w:r w:rsidRPr="00D22B75">
        <w:rPr>
          <w:i/>
          <w:iCs/>
          <w:u w:val="none"/>
        </w:rPr>
        <w:tab/>
        <w:t>Submission of Declaration Form(s) duly completed and signed.</w:t>
      </w:r>
    </w:p>
    <w:p w:rsidR="008875C0" w:rsidRPr="00D22B75" w:rsidRDefault="008875C0" w:rsidP="00D22B75">
      <w:pPr>
        <w:pStyle w:val="BodyText"/>
        <w:spacing w:line="288" w:lineRule="auto"/>
        <w:rPr>
          <w:i/>
          <w:iCs/>
          <w:u w:val="none"/>
        </w:rPr>
      </w:pPr>
      <w:r w:rsidRPr="00D22B75">
        <w:rPr>
          <w:i/>
          <w:iCs/>
          <w:u w:val="none"/>
        </w:rPr>
        <w:t>6.1.3</w:t>
      </w:r>
      <w:r w:rsidRPr="00D22B75">
        <w:rPr>
          <w:i/>
          <w:iCs/>
          <w:u w:val="none"/>
        </w:rPr>
        <w:tab/>
        <w:t>Submission and considering Tender Form duly completed and signed.</w:t>
      </w:r>
    </w:p>
    <w:p w:rsidR="008875C0" w:rsidRPr="00D22B75" w:rsidRDefault="008875C0" w:rsidP="00D22B75">
      <w:pPr>
        <w:pStyle w:val="BodyText"/>
        <w:spacing w:line="288" w:lineRule="auto"/>
        <w:rPr>
          <w:i/>
          <w:iCs/>
          <w:u w:val="none"/>
        </w:rPr>
      </w:pPr>
      <w:r w:rsidRPr="00D22B75">
        <w:rPr>
          <w:i/>
          <w:iCs/>
          <w:u w:val="none"/>
        </w:rPr>
        <w:t>6.1.4</w:t>
      </w:r>
      <w:r w:rsidRPr="00D22B75">
        <w:rPr>
          <w:i/>
          <w:iCs/>
          <w:u w:val="none"/>
        </w:rPr>
        <w:tab/>
        <w:t xml:space="preserve">Submission and considering the following:- </w:t>
      </w:r>
    </w:p>
    <w:p w:rsidR="008875C0" w:rsidRPr="00D22B75" w:rsidRDefault="008875C0" w:rsidP="00D22B75">
      <w:pPr>
        <w:pStyle w:val="BodyText"/>
        <w:spacing w:line="288" w:lineRule="auto"/>
        <w:ind w:firstLine="720"/>
        <w:rPr>
          <w:i/>
          <w:iCs/>
          <w:u w:val="none"/>
        </w:rPr>
      </w:pPr>
      <w:r w:rsidRPr="00D22B75">
        <w:rPr>
          <w:i/>
          <w:iCs/>
          <w:u w:val="none"/>
        </w:rPr>
        <w:t xml:space="preserve">6.1.4.1 </w:t>
      </w:r>
      <w:r w:rsidRPr="00D22B75">
        <w:rPr>
          <w:i/>
          <w:iCs/>
          <w:u w:val="none"/>
        </w:rPr>
        <w:tab/>
        <w:t>For Local Tenderers</w:t>
      </w:r>
    </w:p>
    <w:p w:rsidR="008875C0" w:rsidRPr="00D22B75" w:rsidRDefault="008875C0" w:rsidP="00D22B75">
      <w:pPr>
        <w:pStyle w:val="BodyText"/>
        <w:spacing w:line="288" w:lineRule="auto"/>
        <w:ind w:left="1440" w:firstLine="720"/>
        <w:rPr>
          <w:i/>
          <w:iCs/>
          <w:u w:val="none"/>
        </w:rPr>
      </w:pPr>
      <w:r w:rsidRPr="00D22B75">
        <w:rPr>
          <w:i/>
          <w:iCs/>
          <w:u w:val="none"/>
        </w:rPr>
        <w:t xml:space="preserve">a) </w:t>
      </w:r>
      <w:r w:rsidRPr="00D22B75">
        <w:rPr>
          <w:i/>
          <w:iCs/>
          <w:u w:val="none"/>
        </w:rPr>
        <w:tab/>
        <w:t xml:space="preserve">Company or Firm’s Registration Certificate </w:t>
      </w:r>
    </w:p>
    <w:p w:rsidR="008875C0" w:rsidRPr="00D22B75" w:rsidRDefault="008875C0" w:rsidP="00D22B75">
      <w:pPr>
        <w:pStyle w:val="BodyText"/>
        <w:spacing w:line="288" w:lineRule="auto"/>
        <w:ind w:left="1440" w:firstLine="720"/>
        <w:rPr>
          <w:i/>
          <w:iCs/>
          <w:u w:val="none"/>
        </w:rPr>
      </w:pPr>
      <w:r w:rsidRPr="00D22B75">
        <w:rPr>
          <w:i/>
          <w:iCs/>
          <w:u w:val="none"/>
        </w:rPr>
        <w:t xml:space="preserve">b) </w:t>
      </w:r>
      <w:r w:rsidRPr="00D22B75">
        <w:rPr>
          <w:i/>
          <w:iCs/>
          <w:u w:val="none"/>
        </w:rPr>
        <w:tab/>
        <w:t>PIN Certificate.</w:t>
      </w:r>
    </w:p>
    <w:p w:rsidR="008875C0" w:rsidRPr="00D22B75" w:rsidRDefault="008875C0" w:rsidP="00D22B75">
      <w:pPr>
        <w:pStyle w:val="BodyText"/>
        <w:spacing w:line="288" w:lineRule="auto"/>
        <w:ind w:left="1440" w:firstLine="720"/>
        <w:rPr>
          <w:i/>
          <w:iCs/>
          <w:u w:val="none"/>
        </w:rPr>
      </w:pPr>
      <w:r w:rsidRPr="00D22B75">
        <w:rPr>
          <w:i/>
          <w:iCs/>
          <w:u w:val="none"/>
        </w:rPr>
        <w:t>c)</w:t>
      </w:r>
      <w:r w:rsidRPr="00D22B75">
        <w:rPr>
          <w:i/>
          <w:iCs/>
          <w:u w:val="none"/>
        </w:rPr>
        <w:tab/>
        <w:t xml:space="preserve">Valid Tax Compliance Certificate.  </w:t>
      </w:r>
    </w:p>
    <w:p w:rsidR="008875C0" w:rsidRPr="00D22B75" w:rsidRDefault="008875C0" w:rsidP="00D22B75">
      <w:pPr>
        <w:pStyle w:val="BodyText"/>
        <w:spacing w:line="288" w:lineRule="auto"/>
        <w:ind w:left="720"/>
        <w:rPr>
          <w:i/>
          <w:iCs/>
          <w:u w:val="none"/>
        </w:rPr>
      </w:pPr>
      <w:r w:rsidRPr="00D22B75">
        <w:rPr>
          <w:i/>
          <w:iCs/>
          <w:u w:val="none"/>
        </w:rPr>
        <w:t xml:space="preserve">6.1.4.2 </w:t>
      </w:r>
      <w:r w:rsidRPr="00D22B75">
        <w:rPr>
          <w:i/>
          <w:iCs/>
          <w:u w:val="none"/>
        </w:rPr>
        <w:tab/>
        <w:t>For Foreign Tenderers</w:t>
      </w:r>
    </w:p>
    <w:p w:rsidR="008875C0" w:rsidRPr="00D22B75" w:rsidRDefault="008875C0" w:rsidP="00D22B75">
      <w:pPr>
        <w:pStyle w:val="BodyText"/>
        <w:spacing w:line="288" w:lineRule="auto"/>
        <w:ind w:left="720"/>
        <w:rPr>
          <w:i/>
          <w:iCs/>
          <w:u w:val="none"/>
        </w:rPr>
      </w:pPr>
      <w:r w:rsidRPr="00D22B75">
        <w:rPr>
          <w:i/>
          <w:iCs/>
          <w:u w:val="none"/>
        </w:rPr>
        <w:tab/>
      </w:r>
      <w:r w:rsidRPr="00D22B75">
        <w:rPr>
          <w:i/>
          <w:iCs/>
          <w:u w:val="none"/>
        </w:rPr>
        <w:tab/>
        <w:t>a)</w:t>
      </w:r>
      <w:r w:rsidRPr="00D22B75">
        <w:rPr>
          <w:i/>
          <w:iCs/>
          <w:u w:val="none"/>
        </w:rPr>
        <w:tab/>
        <w:t>Company or Firm’s Registration Certificate</w:t>
      </w:r>
    </w:p>
    <w:p w:rsidR="008875C0" w:rsidRPr="00D22B75" w:rsidRDefault="008875C0" w:rsidP="00D22B75">
      <w:pPr>
        <w:pStyle w:val="BodyText"/>
        <w:spacing w:line="288" w:lineRule="auto"/>
        <w:ind w:left="2880" w:hanging="720"/>
        <w:rPr>
          <w:i/>
          <w:iCs/>
          <w:u w:val="none"/>
        </w:rPr>
      </w:pPr>
      <w:r w:rsidRPr="00D22B75">
        <w:rPr>
          <w:i/>
          <w:iCs/>
          <w:u w:val="none"/>
        </w:rPr>
        <w:t>b)</w:t>
      </w:r>
      <w:r w:rsidRPr="00D22B75">
        <w:rPr>
          <w:i/>
          <w:iCs/>
          <w:u w:val="none"/>
        </w:rPr>
        <w:tab/>
        <w:t>PIN Certificate or its equivalent in the country of bidder or a statement from the tax authorities in the Tenderer’s country of origin indicating that such certificate or its equivalent is not issued.</w:t>
      </w:r>
    </w:p>
    <w:p w:rsidR="008875C0" w:rsidRPr="00D22B75" w:rsidRDefault="008875C0" w:rsidP="00D22B75">
      <w:pPr>
        <w:pStyle w:val="BodyText"/>
        <w:spacing w:line="288" w:lineRule="auto"/>
        <w:ind w:left="2880" w:hanging="720"/>
        <w:rPr>
          <w:i/>
          <w:iCs/>
          <w:u w:val="none"/>
        </w:rPr>
      </w:pPr>
      <w:r w:rsidRPr="00D22B75">
        <w:rPr>
          <w:i/>
          <w:iCs/>
          <w:u w:val="none"/>
        </w:rPr>
        <w:t xml:space="preserve">c) </w:t>
      </w:r>
      <w:r w:rsidRPr="00D22B75">
        <w:rPr>
          <w:i/>
          <w:iCs/>
          <w:u w:val="none"/>
        </w:rPr>
        <w:tab/>
        <w:t>Valid Tax Compliance Certificate or its equivalent in the</w:t>
      </w:r>
      <w:r w:rsidR="002B3452" w:rsidRPr="00D22B75">
        <w:rPr>
          <w:i/>
          <w:iCs/>
          <w:u w:val="none"/>
        </w:rPr>
        <w:t xml:space="preserve"> </w:t>
      </w:r>
      <w:r w:rsidRPr="00D22B75">
        <w:rPr>
          <w:i/>
          <w:iCs/>
          <w:u w:val="none"/>
        </w:rPr>
        <w:t xml:space="preserve">country of bidder or a statement from the tax authorities in the Tenderer’s country of origin indicating that such certificate or its equivalent is not issued. </w:t>
      </w:r>
    </w:p>
    <w:p w:rsidR="008875C0" w:rsidRPr="00D22B75" w:rsidRDefault="008875C0" w:rsidP="00D22B75">
      <w:pPr>
        <w:pStyle w:val="BodyText"/>
        <w:spacing w:line="288" w:lineRule="auto"/>
        <w:rPr>
          <w:i/>
          <w:iCs/>
          <w:u w:val="none"/>
        </w:rPr>
      </w:pPr>
      <w:r w:rsidRPr="00D22B75">
        <w:rPr>
          <w:i/>
          <w:iCs/>
          <w:u w:val="none"/>
        </w:rPr>
        <w:t>6.1.5</w:t>
      </w:r>
      <w:r w:rsidRPr="00D22B75">
        <w:rPr>
          <w:i/>
          <w:iCs/>
          <w:u w:val="none"/>
        </w:rPr>
        <w:tab/>
        <w:t>That the Tender is valid for the period required.</w:t>
      </w:r>
    </w:p>
    <w:p w:rsidR="008875C0" w:rsidRPr="00D22B75" w:rsidRDefault="008875C0" w:rsidP="009A245D">
      <w:pPr>
        <w:pStyle w:val="BodyText"/>
        <w:spacing w:line="288" w:lineRule="auto"/>
        <w:ind w:left="720" w:hanging="720"/>
        <w:rPr>
          <w:i/>
          <w:iCs/>
          <w:u w:val="none"/>
        </w:rPr>
      </w:pPr>
      <w:r w:rsidRPr="00D22B75">
        <w:rPr>
          <w:i/>
          <w:iCs/>
          <w:u w:val="none"/>
        </w:rPr>
        <w:t>6.1.</w:t>
      </w:r>
      <w:r w:rsidR="00B85AFA">
        <w:rPr>
          <w:i/>
          <w:iCs/>
          <w:u w:val="none"/>
        </w:rPr>
        <w:t>6</w:t>
      </w:r>
      <w:r w:rsidRPr="00D22B75">
        <w:rPr>
          <w:i/>
          <w:iCs/>
          <w:u w:val="none"/>
        </w:rPr>
        <w:tab/>
        <w:t>Submission and considering the Confidential Business Questionnaire:-</w:t>
      </w:r>
    </w:p>
    <w:p w:rsidR="008875C0" w:rsidRPr="00D22B75" w:rsidRDefault="00623943" w:rsidP="00D22B75">
      <w:pPr>
        <w:pStyle w:val="BodyText"/>
        <w:spacing w:line="288" w:lineRule="auto"/>
        <w:ind w:firstLine="720"/>
        <w:rPr>
          <w:i/>
          <w:iCs/>
          <w:u w:val="none"/>
        </w:rPr>
      </w:pPr>
      <w:r>
        <w:rPr>
          <w:i/>
          <w:iCs/>
          <w:u w:val="none"/>
        </w:rPr>
        <w:t>a)</w:t>
      </w:r>
      <w:r>
        <w:rPr>
          <w:i/>
          <w:iCs/>
          <w:u w:val="none"/>
        </w:rPr>
        <w:tab/>
        <w:t>Is fully filled, signed and stamped</w:t>
      </w:r>
    </w:p>
    <w:p w:rsidR="008875C0" w:rsidRPr="00D22B75" w:rsidRDefault="008875C0" w:rsidP="00D22B75">
      <w:pPr>
        <w:pStyle w:val="BodyText3"/>
        <w:spacing w:line="288" w:lineRule="auto"/>
        <w:ind w:firstLine="720"/>
        <w:jc w:val="both"/>
        <w:rPr>
          <w:i/>
          <w:u w:val="none"/>
        </w:rPr>
      </w:pPr>
      <w:r w:rsidRPr="00D22B75">
        <w:rPr>
          <w:i/>
          <w:u w:val="none"/>
        </w:rPr>
        <w:t>b)</w:t>
      </w:r>
      <w:r w:rsidRPr="00D22B75">
        <w:rPr>
          <w:i/>
          <w:u w:val="none"/>
        </w:rPr>
        <w:tab/>
        <w:t>That details correspond to the related information in the bid.</w:t>
      </w:r>
    </w:p>
    <w:p w:rsidR="008875C0" w:rsidRPr="00D22B75" w:rsidRDefault="008875C0" w:rsidP="00D22B75">
      <w:pPr>
        <w:pStyle w:val="BodyText3"/>
        <w:spacing w:line="288" w:lineRule="auto"/>
        <w:ind w:firstLine="720"/>
        <w:jc w:val="both"/>
        <w:rPr>
          <w:b/>
          <w:bCs/>
          <w:i/>
          <w:iCs/>
          <w:u w:val="none"/>
        </w:rPr>
      </w:pPr>
      <w:r w:rsidRPr="00D22B75">
        <w:rPr>
          <w:i/>
          <w:u w:val="none"/>
        </w:rPr>
        <w:t>c)</w:t>
      </w:r>
      <w:r w:rsidRPr="00D22B75">
        <w:rPr>
          <w:i/>
          <w:u w:val="none"/>
        </w:rPr>
        <w:tab/>
        <w:t xml:space="preserve">That the Tenderer is not ineligible as per paragraph 3.2 of the ITT. </w:t>
      </w:r>
    </w:p>
    <w:p w:rsidR="008875C0" w:rsidRPr="00D22B75" w:rsidRDefault="008875C0" w:rsidP="00D22B75">
      <w:pPr>
        <w:pStyle w:val="BodyText"/>
        <w:spacing w:line="288" w:lineRule="auto"/>
        <w:ind w:left="720" w:hanging="720"/>
        <w:rPr>
          <w:i/>
          <w:iCs/>
          <w:u w:val="none"/>
        </w:rPr>
      </w:pPr>
      <w:r w:rsidRPr="00D22B75">
        <w:rPr>
          <w:i/>
          <w:iCs/>
          <w:u w:val="none"/>
        </w:rPr>
        <w:t xml:space="preserve">. </w:t>
      </w:r>
    </w:p>
    <w:p w:rsidR="008875C0" w:rsidRPr="00D22B75" w:rsidRDefault="008875C0" w:rsidP="00D22B75">
      <w:pPr>
        <w:spacing w:line="288" w:lineRule="auto"/>
        <w:ind w:left="720" w:hanging="720"/>
        <w:jc w:val="both"/>
        <w:rPr>
          <w:i/>
          <w:sz w:val="24"/>
          <w:szCs w:val="24"/>
        </w:rPr>
      </w:pPr>
      <w:r w:rsidRPr="00D22B75">
        <w:rPr>
          <w:i/>
          <w:iCs/>
          <w:sz w:val="24"/>
          <w:szCs w:val="24"/>
        </w:rPr>
        <w:t>6.1.</w:t>
      </w:r>
      <w:r w:rsidR="00E27D33">
        <w:rPr>
          <w:i/>
          <w:iCs/>
          <w:sz w:val="24"/>
          <w:szCs w:val="24"/>
        </w:rPr>
        <w:t>7</w:t>
      </w:r>
      <w:r w:rsidRPr="00D22B75">
        <w:rPr>
          <w:i/>
          <w:iCs/>
          <w:sz w:val="24"/>
          <w:szCs w:val="24"/>
        </w:rPr>
        <w:tab/>
      </w:r>
      <w:r w:rsidR="004C6E30" w:rsidRPr="00D22B75">
        <w:rPr>
          <w:i/>
          <w:iCs/>
          <w:sz w:val="24"/>
          <w:szCs w:val="24"/>
        </w:rPr>
        <w:t xml:space="preserve">If required in the Tender Document </w:t>
      </w:r>
      <w:r w:rsidRPr="00D22B75">
        <w:rPr>
          <w:i/>
          <w:iCs/>
          <w:sz w:val="24"/>
          <w:szCs w:val="24"/>
        </w:rPr>
        <w:t>Submission of a</w:t>
      </w:r>
      <w:r w:rsidRPr="00D22B75">
        <w:rPr>
          <w:i/>
          <w:sz w:val="24"/>
          <w:szCs w:val="24"/>
        </w:rPr>
        <w:t xml:space="preserve"> copy of ISO/ IEC 17025 accreditation certificate for the testing body/ authority.  </w:t>
      </w:r>
    </w:p>
    <w:p w:rsidR="008875C0" w:rsidRDefault="008875C0" w:rsidP="00D22B75">
      <w:pPr>
        <w:pStyle w:val="BodyText3"/>
        <w:spacing w:line="288" w:lineRule="auto"/>
        <w:jc w:val="both"/>
        <w:rPr>
          <w:i/>
          <w:u w:val="none"/>
        </w:rPr>
      </w:pPr>
      <w:r w:rsidRPr="00D22B75">
        <w:rPr>
          <w:i/>
          <w:iCs/>
          <w:szCs w:val="24"/>
          <w:u w:val="none"/>
        </w:rPr>
        <w:t>6.1.</w:t>
      </w:r>
      <w:r w:rsidR="00E27D33">
        <w:rPr>
          <w:i/>
          <w:iCs/>
          <w:szCs w:val="24"/>
          <w:u w:val="none"/>
          <w:lang w:val="en-US"/>
        </w:rPr>
        <w:t>8</w:t>
      </w:r>
      <w:r w:rsidRPr="00D22B75">
        <w:rPr>
          <w:i/>
          <w:iCs/>
          <w:szCs w:val="24"/>
          <w:u w:val="none"/>
        </w:rPr>
        <w:tab/>
        <w:t>Subm</w:t>
      </w:r>
      <w:r w:rsidRPr="00D22B75">
        <w:rPr>
          <w:i/>
          <w:iCs/>
          <w:u w:val="none"/>
        </w:rPr>
        <w:t xml:space="preserve">ission of </w:t>
      </w:r>
      <w:r w:rsidRPr="00D22B75">
        <w:rPr>
          <w:i/>
          <w:u w:val="none"/>
        </w:rPr>
        <w:t>a copy of:-</w:t>
      </w:r>
    </w:p>
    <w:p w:rsidR="002E410E" w:rsidRPr="00D22B75" w:rsidRDefault="002E410E" w:rsidP="0074234F">
      <w:pPr>
        <w:pStyle w:val="BodyText3"/>
        <w:spacing w:line="288" w:lineRule="auto"/>
        <w:jc w:val="both"/>
        <w:rPr>
          <w:i/>
          <w:u w:val="none"/>
        </w:rPr>
      </w:pPr>
    </w:p>
    <w:p w:rsidR="008875C0" w:rsidRDefault="00E27D33" w:rsidP="007306C3">
      <w:pPr>
        <w:pStyle w:val="BodyText3"/>
        <w:numPr>
          <w:ilvl w:val="0"/>
          <w:numId w:val="31"/>
        </w:numPr>
        <w:spacing w:line="288" w:lineRule="auto"/>
        <w:jc w:val="both"/>
        <w:rPr>
          <w:i/>
          <w:iCs/>
          <w:u w:val="none"/>
        </w:rPr>
      </w:pPr>
      <w:r>
        <w:rPr>
          <w:i/>
          <w:u w:val="none"/>
        </w:rPr>
        <w:t>V</w:t>
      </w:r>
      <w:r w:rsidR="008875C0" w:rsidRPr="00D22B75">
        <w:rPr>
          <w:i/>
          <w:u w:val="none"/>
        </w:rPr>
        <w:t xml:space="preserve">alid quality management </w:t>
      </w:r>
      <w:r w:rsidR="00CE5490" w:rsidRPr="00D22B75">
        <w:rPr>
          <w:i/>
          <w:u w:val="none"/>
        </w:rPr>
        <w:t xml:space="preserve">system </w:t>
      </w:r>
      <w:r w:rsidR="008875C0" w:rsidRPr="00D22B75">
        <w:rPr>
          <w:i/>
          <w:u w:val="none"/>
        </w:rPr>
        <w:t>certification i.e. ISO 9001</w:t>
      </w:r>
      <w:r w:rsidR="008875C0" w:rsidRPr="00D22B75">
        <w:rPr>
          <w:i/>
          <w:iCs/>
          <w:u w:val="none"/>
        </w:rPr>
        <w:t xml:space="preserve"> </w:t>
      </w:r>
    </w:p>
    <w:p w:rsidR="007306C3" w:rsidRPr="005F2C7B" w:rsidRDefault="000A6E7B" w:rsidP="007306C3">
      <w:pPr>
        <w:pStyle w:val="BodyText3"/>
        <w:numPr>
          <w:ilvl w:val="0"/>
          <w:numId w:val="31"/>
        </w:numPr>
        <w:spacing w:line="288" w:lineRule="auto"/>
        <w:jc w:val="both"/>
        <w:rPr>
          <w:i/>
          <w:iCs/>
          <w:u w:val="none"/>
        </w:rPr>
      </w:pPr>
      <w:r>
        <w:rPr>
          <w:i/>
          <w:iCs/>
          <w:u w:val="none"/>
          <w:lang w:val="en-US"/>
        </w:rPr>
        <w:t>Tenderer’s membership of ESOMAR and MSRA</w:t>
      </w:r>
    </w:p>
    <w:p w:rsidR="005F2C7B" w:rsidRPr="00FA7334" w:rsidRDefault="005F2C7B" w:rsidP="000A6E7B">
      <w:pPr>
        <w:pStyle w:val="BodyText3"/>
        <w:spacing w:line="288" w:lineRule="auto"/>
        <w:ind w:left="720"/>
        <w:jc w:val="both"/>
        <w:rPr>
          <w:i/>
          <w:iCs/>
          <w:u w:val="none"/>
        </w:rPr>
      </w:pPr>
    </w:p>
    <w:p w:rsidR="00FA7334" w:rsidRPr="00FA7334" w:rsidRDefault="00FA7334" w:rsidP="000A6E7B">
      <w:pPr>
        <w:pStyle w:val="BodyText3"/>
        <w:spacing w:line="288" w:lineRule="auto"/>
        <w:ind w:left="1500"/>
        <w:jc w:val="both"/>
        <w:rPr>
          <w:i/>
          <w:szCs w:val="24"/>
          <w:u w:val="none"/>
          <w:lang w:val="en-GB"/>
        </w:rPr>
      </w:pPr>
    </w:p>
    <w:p w:rsidR="008875C0" w:rsidRPr="00D22B75" w:rsidRDefault="008875C0" w:rsidP="00FA7334">
      <w:pPr>
        <w:pStyle w:val="BodyText3"/>
        <w:spacing w:line="288" w:lineRule="auto"/>
        <w:jc w:val="both"/>
        <w:rPr>
          <w:i/>
          <w:iCs/>
          <w:u w:val="none"/>
        </w:rPr>
      </w:pPr>
    </w:p>
    <w:p w:rsidR="008875C0" w:rsidRPr="00D22B75" w:rsidRDefault="00E27D33" w:rsidP="00D22B75">
      <w:pPr>
        <w:pStyle w:val="BodyTextIndent3"/>
        <w:ind w:hanging="720"/>
        <w:rPr>
          <w:i/>
        </w:rPr>
      </w:pPr>
      <w:r>
        <w:rPr>
          <w:i/>
          <w:iCs/>
        </w:rPr>
        <w:t>6</w:t>
      </w:r>
      <w:r w:rsidR="00FA7334">
        <w:rPr>
          <w:i/>
          <w:iCs/>
        </w:rPr>
        <w:t>.1.9</w:t>
      </w:r>
      <w:r w:rsidR="008875C0" w:rsidRPr="00D22B75">
        <w:rPr>
          <w:i/>
          <w:iCs/>
        </w:rPr>
        <w:tab/>
      </w:r>
      <w:r w:rsidR="008875C0" w:rsidRPr="00D22B75">
        <w:rPr>
          <w:i/>
        </w:rPr>
        <w:t xml:space="preserve">Record of unsatisfactory or default in performance obligations in any contract shall be considered. This shall include any Tenderer with unresolved case(s) in its performance obligations for more than two (2) months in any contract. </w:t>
      </w:r>
    </w:p>
    <w:p w:rsidR="008875C0" w:rsidRDefault="008875C0" w:rsidP="00D22B75">
      <w:pPr>
        <w:pStyle w:val="BodyText"/>
        <w:spacing w:line="288" w:lineRule="auto"/>
        <w:ind w:left="780"/>
        <w:rPr>
          <w:i/>
        </w:rPr>
      </w:pPr>
    </w:p>
    <w:p w:rsidR="00B85AFA" w:rsidRPr="00D22B75" w:rsidRDefault="00FA7334" w:rsidP="009A245D">
      <w:pPr>
        <w:pStyle w:val="BodyText"/>
        <w:spacing w:line="288" w:lineRule="auto"/>
        <w:ind w:left="720" w:hanging="720"/>
        <w:rPr>
          <w:i/>
        </w:rPr>
      </w:pPr>
      <w:r>
        <w:rPr>
          <w:i/>
          <w:u w:val="none"/>
        </w:rPr>
        <w:t>6.1.10</w:t>
      </w:r>
      <w:r w:rsidR="00B85AFA">
        <w:rPr>
          <w:i/>
          <w:u w:val="none"/>
        </w:rPr>
        <w:tab/>
      </w:r>
      <w:r w:rsidR="00B85AFA" w:rsidRPr="00256143">
        <w:rPr>
          <w:i/>
          <w:szCs w:val="24"/>
          <w:u w:val="none"/>
        </w:rPr>
        <w:t>Notwithstanding the above, considering any outstanding orders</w:t>
      </w:r>
      <w:r w:rsidR="00B85AFA">
        <w:rPr>
          <w:i/>
          <w:szCs w:val="24"/>
          <w:u w:val="none"/>
        </w:rPr>
        <w:t xml:space="preserve">/Supplier Performance Review Scheme (SPRS) </w:t>
      </w:r>
      <w:r w:rsidR="00B85AFA" w:rsidRPr="00256143">
        <w:rPr>
          <w:i/>
          <w:szCs w:val="24"/>
          <w:u w:val="none"/>
        </w:rPr>
        <w:t xml:space="preserve">where applicable and the </w:t>
      </w:r>
      <w:r w:rsidR="00B85AFA" w:rsidRPr="00D22B75">
        <w:rPr>
          <w:i/>
          <w:u w:val="none"/>
        </w:rPr>
        <w:t>performance capacity</w:t>
      </w:r>
      <w:r w:rsidR="00B85AFA" w:rsidRPr="00256143">
        <w:rPr>
          <w:i/>
          <w:szCs w:val="24"/>
          <w:u w:val="none"/>
        </w:rPr>
        <w:t xml:space="preserve"> indicated by the Tenderer.</w:t>
      </w:r>
    </w:p>
    <w:p w:rsidR="008875C0" w:rsidRPr="00D22B75" w:rsidRDefault="00B85AFA" w:rsidP="00D22B75">
      <w:pPr>
        <w:pStyle w:val="BodyTextIndent3"/>
        <w:ind w:hanging="720"/>
      </w:pPr>
      <w:r>
        <w:tab/>
      </w:r>
    </w:p>
    <w:p w:rsidR="0022004D" w:rsidRPr="00D22B75" w:rsidRDefault="008875C0" w:rsidP="00D22B75">
      <w:pPr>
        <w:pStyle w:val="BodyText"/>
        <w:spacing w:line="288" w:lineRule="auto"/>
        <w:rPr>
          <w:i/>
          <w:iCs/>
          <w:u w:val="none"/>
        </w:rPr>
      </w:pPr>
      <w:r w:rsidRPr="00D22B75">
        <w:rPr>
          <w:u w:val="none"/>
        </w:rPr>
        <w:t xml:space="preserve">Tenders will proceed to the Technical </w:t>
      </w:r>
      <w:r w:rsidR="00135FE8" w:rsidRPr="00D22B75">
        <w:rPr>
          <w:u w:val="none"/>
        </w:rPr>
        <w:t xml:space="preserve">Evaluation </w:t>
      </w:r>
      <w:r w:rsidRPr="00D22B75">
        <w:rPr>
          <w:u w:val="none"/>
        </w:rPr>
        <w:t>Stage only if they qualify in compliance with Part 1 above, Preliminary Evaluation under Paragraph 3.28.</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ind w:left="720" w:hanging="720"/>
        <w:rPr>
          <w:b/>
          <w:bCs/>
          <w:u w:val="none"/>
        </w:rPr>
      </w:pPr>
      <w:r w:rsidRPr="00D22B75">
        <w:rPr>
          <w:b/>
          <w:bCs/>
          <w:u w:val="none"/>
        </w:rPr>
        <w:t xml:space="preserve">6.2 </w:t>
      </w:r>
      <w:r w:rsidRPr="00D22B75">
        <w:rPr>
          <w:b/>
          <w:bCs/>
          <w:u w:val="none"/>
        </w:rPr>
        <w:tab/>
        <w:t xml:space="preserve">Part II – </w:t>
      </w:r>
      <w:r w:rsidR="003E001C" w:rsidRPr="00D22B75">
        <w:rPr>
          <w:b/>
          <w:bCs/>
          <w:u w:val="none"/>
        </w:rPr>
        <w:t xml:space="preserve">Technical </w:t>
      </w:r>
      <w:r w:rsidRPr="00D22B75">
        <w:rPr>
          <w:b/>
          <w:bCs/>
          <w:u w:val="none"/>
        </w:rPr>
        <w:t>Evaluation and Comparison of Tenders Under Paragraph 3.</w:t>
      </w:r>
      <w:r w:rsidR="003E001C" w:rsidRPr="00D22B75">
        <w:rPr>
          <w:b/>
          <w:bCs/>
          <w:u w:val="none"/>
        </w:rPr>
        <w:t>30</w:t>
      </w:r>
      <w:r w:rsidRPr="00D22B75">
        <w:rPr>
          <w:b/>
          <w:bCs/>
          <w:u w:val="none"/>
        </w:rPr>
        <w:t xml:space="preserve"> of the ITT. </w:t>
      </w:r>
      <w:r w:rsidRPr="00D22B75">
        <w:rPr>
          <w:bCs/>
          <w:u w:val="none"/>
        </w:rPr>
        <w:t>These are mandatory requirements.</w:t>
      </w:r>
      <w:r w:rsidRPr="00D22B75">
        <w:rPr>
          <w:b/>
          <w:bCs/>
          <w:u w:val="none"/>
        </w:rPr>
        <w:t xml:space="preserve"> </w:t>
      </w:r>
    </w:p>
    <w:p w:rsidR="00B60EC9" w:rsidRPr="00D22B75" w:rsidRDefault="00B60EC9" w:rsidP="00D22B75">
      <w:pPr>
        <w:pStyle w:val="BodyText"/>
        <w:spacing w:line="288" w:lineRule="auto"/>
        <w:ind w:left="720" w:hanging="720"/>
        <w:rPr>
          <w:b/>
          <w:bCs/>
          <w:u w:val="none"/>
        </w:rPr>
      </w:pPr>
    </w:p>
    <w:p w:rsidR="0097112A" w:rsidRPr="00452F07" w:rsidRDefault="0097112A" w:rsidP="0097112A">
      <w:pPr>
        <w:pStyle w:val="BodyText"/>
        <w:spacing w:line="288" w:lineRule="auto"/>
        <w:ind w:left="720"/>
        <w:rPr>
          <w:color w:val="FF0000"/>
          <w:u w:val="none"/>
        </w:rPr>
      </w:pPr>
      <w:r>
        <w:rPr>
          <w:u w:val="none"/>
        </w:rPr>
        <w:t>The evaluation will be based on the responsiveness to the tender requirements, applying the general evaluation criteria attached below which has a pass mark of 70%.</w:t>
      </w:r>
    </w:p>
    <w:p w:rsidR="0097112A" w:rsidRPr="00452F07" w:rsidRDefault="0097112A" w:rsidP="0097112A">
      <w:pPr>
        <w:pStyle w:val="BodyText"/>
        <w:spacing w:line="288" w:lineRule="auto"/>
        <w:rPr>
          <w:color w:val="FF0000"/>
          <w:u w:val="none"/>
        </w:rPr>
      </w:pPr>
    </w:p>
    <w:tbl>
      <w:tblPr>
        <w:tblW w:w="478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664"/>
        <w:gridCol w:w="5088"/>
        <w:gridCol w:w="896"/>
      </w:tblGrid>
      <w:tr w:rsidR="0097112A" w:rsidRPr="004601D5" w:rsidTr="003F0149">
        <w:trPr>
          <w:trHeight w:val="422"/>
        </w:trPr>
        <w:tc>
          <w:tcPr>
            <w:tcW w:w="372" w:type="pct"/>
          </w:tcPr>
          <w:p w:rsidR="0097112A" w:rsidRPr="00564812" w:rsidRDefault="0097112A" w:rsidP="003F0149">
            <w:pPr>
              <w:rPr>
                <w:b/>
                <w:sz w:val="24"/>
                <w:szCs w:val="24"/>
              </w:rPr>
            </w:pPr>
            <w:r w:rsidRPr="00564812">
              <w:rPr>
                <w:b/>
                <w:sz w:val="24"/>
                <w:szCs w:val="24"/>
              </w:rPr>
              <w:t>NO</w:t>
            </w:r>
          </w:p>
        </w:tc>
        <w:tc>
          <w:tcPr>
            <w:tcW w:w="1007" w:type="pct"/>
          </w:tcPr>
          <w:p w:rsidR="0097112A" w:rsidRPr="00564812" w:rsidRDefault="0097112A" w:rsidP="003F0149">
            <w:pPr>
              <w:rPr>
                <w:b/>
              </w:rPr>
            </w:pPr>
            <w:r w:rsidRPr="00564812">
              <w:rPr>
                <w:b/>
              </w:rPr>
              <w:t>ITEM</w:t>
            </w:r>
          </w:p>
        </w:tc>
        <w:tc>
          <w:tcPr>
            <w:tcW w:w="3079" w:type="pct"/>
          </w:tcPr>
          <w:p w:rsidR="0097112A" w:rsidRPr="00564812" w:rsidRDefault="0097112A" w:rsidP="003F0149">
            <w:pPr>
              <w:jc w:val="center"/>
              <w:rPr>
                <w:b/>
                <w:sz w:val="24"/>
                <w:szCs w:val="24"/>
              </w:rPr>
            </w:pPr>
            <w:r w:rsidRPr="00564812">
              <w:rPr>
                <w:b/>
                <w:sz w:val="24"/>
                <w:szCs w:val="24"/>
              </w:rPr>
              <w:t>DESCRIPTION</w:t>
            </w:r>
          </w:p>
        </w:tc>
        <w:tc>
          <w:tcPr>
            <w:tcW w:w="542" w:type="pct"/>
          </w:tcPr>
          <w:p w:rsidR="0097112A" w:rsidRPr="00564812" w:rsidRDefault="0097112A" w:rsidP="003F0149">
            <w:pPr>
              <w:rPr>
                <w:b/>
                <w:sz w:val="24"/>
                <w:szCs w:val="24"/>
              </w:rPr>
            </w:pPr>
            <w:r w:rsidRPr="00564812">
              <w:rPr>
                <w:b/>
                <w:sz w:val="24"/>
                <w:szCs w:val="24"/>
              </w:rPr>
              <w:t>MAX. Points</w:t>
            </w:r>
          </w:p>
        </w:tc>
      </w:tr>
      <w:tr w:rsidR="0097112A" w:rsidRPr="004601D5" w:rsidTr="003F0149">
        <w:trPr>
          <w:trHeight w:val="522"/>
        </w:trPr>
        <w:tc>
          <w:tcPr>
            <w:tcW w:w="372" w:type="pct"/>
          </w:tcPr>
          <w:p w:rsidR="0097112A" w:rsidRPr="004601D5" w:rsidRDefault="0097112A" w:rsidP="003F0149">
            <w:pPr>
              <w:rPr>
                <w:sz w:val="24"/>
                <w:szCs w:val="24"/>
                <w:highlight w:val="yellow"/>
              </w:rPr>
            </w:pPr>
            <w:r w:rsidRPr="00564812">
              <w:rPr>
                <w:sz w:val="24"/>
                <w:szCs w:val="24"/>
              </w:rPr>
              <w:t>1</w:t>
            </w:r>
          </w:p>
        </w:tc>
        <w:tc>
          <w:tcPr>
            <w:tcW w:w="1007" w:type="pct"/>
          </w:tcPr>
          <w:p w:rsidR="0097112A" w:rsidRPr="00564812" w:rsidRDefault="0097112A" w:rsidP="00AB368A">
            <w:pPr>
              <w:suppressAutoHyphens/>
              <w:rPr>
                <w:b/>
                <w:sz w:val="24"/>
                <w:szCs w:val="24"/>
                <w:u w:val="single"/>
              </w:rPr>
            </w:pPr>
            <w:r w:rsidRPr="00564812">
              <w:rPr>
                <w:sz w:val="24"/>
                <w:szCs w:val="24"/>
              </w:rPr>
              <w:t>Qua</w:t>
            </w:r>
            <w:r w:rsidR="00AB368A">
              <w:rPr>
                <w:sz w:val="24"/>
                <w:szCs w:val="24"/>
              </w:rPr>
              <w:t>lifications and Experience of Customer Research Services.</w:t>
            </w:r>
          </w:p>
        </w:tc>
        <w:tc>
          <w:tcPr>
            <w:tcW w:w="3079" w:type="pct"/>
          </w:tcPr>
          <w:p w:rsidR="0097112A" w:rsidRPr="00564812" w:rsidRDefault="0097112A" w:rsidP="003F0149">
            <w:pPr>
              <w:suppressAutoHyphens/>
              <w:rPr>
                <w:b/>
                <w:sz w:val="24"/>
                <w:szCs w:val="24"/>
                <w:u w:val="single"/>
              </w:rPr>
            </w:pPr>
            <w:r w:rsidRPr="00564812">
              <w:rPr>
                <w:b/>
                <w:sz w:val="24"/>
                <w:szCs w:val="24"/>
                <w:u w:val="single"/>
              </w:rPr>
              <w:t>C</w:t>
            </w:r>
            <w:r w:rsidR="00564812" w:rsidRPr="00564812">
              <w:rPr>
                <w:b/>
                <w:sz w:val="24"/>
                <w:szCs w:val="24"/>
                <w:u w:val="single"/>
              </w:rPr>
              <w:t>ustomer Research Services</w:t>
            </w:r>
          </w:p>
          <w:p w:rsidR="0097112A" w:rsidRPr="00564812" w:rsidRDefault="0097112A" w:rsidP="003F0149">
            <w:pPr>
              <w:suppressAutoHyphens/>
              <w:rPr>
                <w:i/>
                <w:sz w:val="24"/>
                <w:szCs w:val="24"/>
              </w:rPr>
            </w:pPr>
            <w:r w:rsidRPr="00564812">
              <w:rPr>
                <w:sz w:val="24"/>
                <w:szCs w:val="24"/>
              </w:rPr>
              <w:t>i) Firm must demonstrate experience in</w:t>
            </w:r>
            <w:r w:rsidR="00564812" w:rsidRPr="00564812">
              <w:rPr>
                <w:sz w:val="24"/>
                <w:szCs w:val="24"/>
              </w:rPr>
              <w:t xml:space="preserve"> similar business for at least 10</w:t>
            </w:r>
            <w:r w:rsidRPr="00564812">
              <w:rPr>
                <w:sz w:val="24"/>
                <w:szCs w:val="24"/>
              </w:rPr>
              <w:t xml:space="preserve"> years. (Attach documentary evidence. Include 5 reference letters from clients you have worked with) –  </w:t>
            </w:r>
            <w:r w:rsidR="0040017A">
              <w:rPr>
                <w:i/>
                <w:sz w:val="24"/>
                <w:szCs w:val="24"/>
              </w:rPr>
              <w:t>Maximum 16</w:t>
            </w:r>
            <w:r w:rsidRPr="00564812">
              <w:rPr>
                <w:i/>
                <w:sz w:val="24"/>
                <w:szCs w:val="24"/>
              </w:rPr>
              <w:t xml:space="preserve"> Marks</w:t>
            </w:r>
          </w:p>
          <w:p w:rsidR="0097112A" w:rsidRPr="00564812" w:rsidRDefault="0097112A" w:rsidP="003F0149">
            <w:pPr>
              <w:jc w:val="both"/>
              <w:rPr>
                <w:i/>
                <w:sz w:val="24"/>
                <w:szCs w:val="24"/>
              </w:rPr>
            </w:pPr>
            <w:r w:rsidRPr="00564812">
              <w:rPr>
                <w:sz w:val="52"/>
                <w:szCs w:val="52"/>
              </w:rPr>
              <w:t>.</w:t>
            </w:r>
            <w:r w:rsidR="00564812" w:rsidRPr="00564812">
              <w:rPr>
                <w:i/>
                <w:sz w:val="24"/>
                <w:szCs w:val="24"/>
              </w:rPr>
              <w:t>Less than seven (7</w:t>
            </w:r>
            <w:r w:rsidRPr="00564812">
              <w:rPr>
                <w:i/>
                <w:sz w:val="24"/>
                <w:szCs w:val="24"/>
              </w:rPr>
              <w:t>) years (</w:t>
            </w:r>
            <w:r w:rsidRPr="00564812">
              <w:rPr>
                <w:b/>
                <w:i/>
                <w:sz w:val="24"/>
                <w:szCs w:val="24"/>
              </w:rPr>
              <w:t>0 marks</w:t>
            </w:r>
            <w:r w:rsidRPr="00564812">
              <w:rPr>
                <w:i/>
                <w:sz w:val="24"/>
                <w:szCs w:val="24"/>
              </w:rPr>
              <w:t>)</w:t>
            </w:r>
          </w:p>
          <w:p w:rsidR="0097112A" w:rsidRPr="00564812" w:rsidRDefault="0097112A" w:rsidP="003F0149">
            <w:pPr>
              <w:jc w:val="both"/>
              <w:rPr>
                <w:i/>
                <w:sz w:val="24"/>
                <w:szCs w:val="24"/>
              </w:rPr>
            </w:pPr>
            <w:r w:rsidRPr="00564812">
              <w:rPr>
                <w:i/>
                <w:sz w:val="52"/>
                <w:szCs w:val="52"/>
              </w:rPr>
              <w:t>.</w:t>
            </w:r>
            <w:r w:rsidRPr="00564812">
              <w:rPr>
                <w:i/>
                <w:sz w:val="24"/>
                <w:szCs w:val="24"/>
              </w:rPr>
              <w:t>Seven (</w:t>
            </w:r>
            <w:r w:rsidR="00564812" w:rsidRPr="00564812">
              <w:rPr>
                <w:i/>
                <w:sz w:val="24"/>
                <w:szCs w:val="24"/>
              </w:rPr>
              <w:t>7</w:t>
            </w:r>
            <w:r w:rsidRPr="00564812">
              <w:rPr>
                <w:i/>
                <w:sz w:val="24"/>
                <w:szCs w:val="24"/>
              </w:rPr>
              <w:t>) years to less than Nine (9) years</w:t>
            </w:r>
            <w:r w:rsidR="00564812" w:rsidRPr="00564812">
              <w:rPr>
                <w:b/>
                <w:i/>
                <w:sz w:val="24"/>
                <w:szCs w:val="24"/>
              </w:rPr>
              <w:t xml:space="preserve"> (12</w:t>
            </w:r>
            <w:r w:rsidRPr="00564812">
              <w:rPr>
                <w:b/>
                <w:i/>
                <w:sz w:val="24"/>
                <w:szCs w:val="24"/>
              </w:rPr>
              <w:t xml:space="preserve"> marks</w:t>
            </w:r>
            <w:r w:rsidRPr="00564812">
              <w:rPr>
                <w:i/>
                <w:sz w:val="24"/>
                <w:szCs w:val="24"/>
              </w:rPr>
              <w:t>)</w:t>
            </w:r>
          </w:p>
          <w:p w:rsidR="0097112A" w:rsidRPr="00564812" w:rsidRDefault="0097112A" w:rsidP="003F0149">
            <w:pPr>
              <w:jc w:val="both"/>
              <w:rPr>
                <w:i/>
                <w:sz w:val="24"/>
                <w:szCs w:val="24"/>
              </w:rPr>
            </w:pPr>
            <w:r w:rsidRPr="00564812">
              <w:rPr>
                <w:i/>
                <w:sz w:val="52"/>
                <w:szCs w:val="52"/>
              </w:rPr>
              <w:t>.</w:t>
            </w:r>
            <w:r w:rsidRPr="00564812">
              <w:rPr>
                <w:i/>
                <w:sz w:val="24"/>
                <w:szCs w:val="24"/>
              </w:rPr>
              <w:t xml:space="preserve">Nine (9) years to less than Eleven (11) years </w:t>
            </w:r>
          </w:p>
          <w:p w:rsidR="00564812" w:rsidRDefault="00564812" w:rsidP="003F0149">
            <w:pPr>
              <w:jc w:val="both"/>
              <w:rPr>
                <w:i/>
                <w:sz w:val="24"/>
                <w:szCs w:val="24"/>
              </w:rPr>
            </w:pPr>
            <w:r w:rsidRPr="00564812">
              <w:rPr>
                <w:b/>
                <w:i/>
                <w:sz w:val="24"/>
                <w:szCs w:val="24"/>
              </w:rPr>
              <w:t>(15</w:t>
            </w:r>
            <w:r w:rsidR="0097112A" w:rsidRPr="00564812">
              <w:rPr>
                <w:b/>
                <w:i/>
                <w:sz w:val="24"/>
                <w:szCs w:val="24"/>
              </w:rPr>
              <w:t xml:space="preserve"> marks</w:t>
            </w:r>
            <w:r w:rsidR="0097112A" w:rsidRPr="00564812">
              <w:rPr>
                <w:i/>
                <w:sz w:val="24"/>
                <w:szCs w:val="24"/>
              </w:rPr>
              <w:t>)</w:t>
            </w:r>
          </w:p>
          <w:p w:rsidR="0097112A" w:rsidRPr="00564812" w:rsidRDefault="0097112A" w:rsidP="003F0149">
            <w:pPr>
              <w:jc w:val="both"/>
              <w:rPr>
                <w:i/>
                <w:sz w:val="24"/>
                <w:szCs w:val="24"/>
              </w:rPr>
            </w:pPr>
            <w:r w:rsidRPr="00564812">
              <w:rPr>
                <w:b/>
                <w:i/>
                <w:sz w:val="52"/>
                <w:szCs w:val="52"/>
              </w:rPr>
              <w:t>.</w:t>
            </w:r>
            <w:r w:rsidR="00564812" w:rsidRPr="00564812">
              <w:rPr>
                <w:i/>
                <w:sz w:val="24"/>
                <w:szCs w:val="24"/>
              </w:rPr>
              <w:t>Eleven (11</w:t>
            </w:r>
            <w:r w:rsidRPr="00564812">
              <w:rPr>
                <w:i/>
                <w:sz w:val="24"/>
                <w:szCs w:val="24"/>
              </w:rPr>
              <w:t xml:space="preserve">) years and above </w:t>
            </w:r>
            <w:r w:rsidRPr="00564812">
              <w:rPr>
                <w:b/>
                <w:i/>
                <w:sz w:val="24"/>
                <w:szCs w:val="24"/>
              </w:rPr>
              <w:t>(16 marks)</w:t>
            </w:r>
          </w:p>
          <w:p w:rsidR="0097112A" w:rsidRDefault="0097112A" w:rsidP="003F0149">
            <w:pPr>
              <w:suppressAutoHyphens/>
              <w:rPr>
                <w:sz w:val="24"/>
                <w:szCs w:val="24"/>
              </w:rPr>
            </w:pPr>
          </w:p>
          <w:p w:rsidR="00564812" w:rsidRDefault="00564812" w:rsidP="003F0149">
            <w:pPr>
              <w:suppressAutoHyphens/>
              <w:rPr>
                <w:sz w:val="24"/>
                <w:szCs w:val="24"/>
              </w:rPr>
            </w:pPr>
          </w:p>
          <w:p w:rsidR="00564812" w:rsidRPr="00564812" w:rsidRDefault="00564812" w:rsidP="003F0149">
            <w:pPr>
              <w:suppressAutoHyphens/>
              <w:rPr>
                <w:sz w:val="24"/>
                <w:szCs w:val="24"/>
              </w:rPr>
            </w:pPr>
          </w:p>
          <w:p w:rsidR="00564812" w:rsidRDefault="0097112A" w:rsidP="003F0149">
            <w:pPr>
              <w:suppressAutoHyphens/>
              <w:rPr>
                <w:sz w:val="24"/>
                <w:szCs w:val="24"/>
              </w:rPr>
            </w:pPr>
            <w:r w:rsidRPr="00564812">
              <w:rPr>
                <w:sz w:val="24"/>
                <w:szCs w:val="24"/>
              </w:rPr>
              <w:t>ii)</w:t>
            </w:r>
            <w:r w:rsidRPr="00564812">
              <w:rPr>
                <w:b/>
                <w:sz w:val="24"/>
                <w:szCs w:val="24"/>
              </w:rPr>
              <w:t xml:space="preserve"> </w:t>
            </w:r>
            <w:r w:rsidR="00564812">
              <w:rPr>
                <w:b/>
                <w:sz w:val="24"/>
                <w:szCs w:val="24"/>
              </w:rPr>
              <w:t>National Outreach</w:t>
            </w:r>
            <w:r w:rsidRPr="00564812">
              <w:rPr>
                <w:b/>
                <w:sz w:val="24"/>
                <w:szCs w:val="24"/>
              </w:rPr>
              <w:t xml:space="preserve">: </w:t>
            </w:r>
            <w:r w:rsidRPr="00564812">
              <w:rPr>
                <w:sz w:val="24"/>
                <w:szCs w:val="24"/>
              </w:rPr>
              <w:t xml:space="preserve"> Firm must demonstrate</w:t>
            </w:r>
            <w:r w:rsidR="00564812">
              <w:rPr>
                <w:sz w:val="24"/>
                <w:szCs w:val="24"/>
              </w:rPr>
              <w:t xml:space="preserve"> capability to carry out a nationwide research within limited timelines. Proof of existence of permanently employed Team Leaders based at least 10 regions.</w:t>
            </w:r>
          </w:p>
          <w:p w:rsidR="0097112A" w:rsidRPr="00564812" w:rsidRDefault="0097112A" w:rsidP="003F0149">
            <w:pPr>
              <w:suppressAutoHyphens/>
              <w:rPr>
                <w:i/>
                <w:sz w:val="24"/>
                <w:szCs w:val="24"/>
              </w:rPr>
            </w:pPr>
            <w:r w:rsidRPr="00564812">
              <w:rPr>
                <w:sz w:val="24"/>
                <w:szCs w:val="24"/>
              </w:rPr>
              <w:t xml:space="preserve"> </w:t>
            </w:r>
            <w:r w:rsidRPr="00564812">
              <w:rPr>
                <w:i/>
                <w:sz w:val="24"/>
                <w:szCs w:val="24"/>
              </w:rPr>
              <w:t>(Attach do</w:t>
            </w:r>
            <w:r w:rsidR="00E53311">
              <w:rPr>
                <w:i/>
                <w:sz w:val="24"/>
                <w:szCs w:val="24"/>
              </w:rPr>
              <w:t>cumentary evidence) – Maximum 16</w:t>
            </w:r>
            <w:r w:rsidRPr="00564812">
              <w:rPr>
                <w:i/>
                <w:sz w:val="24"/>
                <w:szCs w:val="24"/>
              </w:rPr>
              <w:t xml:space="preserve"> Marks</w:t>
            </w:r>
          </w:p>
          <w:p w:rsidR="0097112A" w:rsidRPr="00564812" w:rsidRDefault="0097112A" w:rsidP="003F0149">
            <w:pPr>
              <w:suppressAutoHyphens/>
              <w:rPr>
                <w:i/>
                <w:sz w:val="24"/>
                <w:szCs w:val="24"/>
              </w:rPr>
            </w:pPr>
          </w:p>
          <w:p w:rsidR="0097112A" w:rsidRPr="00564812" w:rsidRDefault="0097112A" w:rsidP="003F0149">
            <w:pPr>
              <w:jc w:val="both"/>
              <w:rPr>
                <w:b/>
                <w:i/>
                <w:sz w:val="24"/>
                <w:szCs w:val="24"/>
              </w:rPr>
            </w:pPr>
            <w:r w:rsidRPr="00564812">
              <w:rPr>
                <w:b/>
                <w:i/>
                <w:sz w:val="52"/>
                <w:szCs w:val="52"/>
              </w:rPr>
              <w:t>.</w:t>
            </w:r>
            <w:r w:rsidR="00564812">
              <w:rPr>
                <w:i/>
                <w:sz w:val="24"/>
                <w:szCs w:val="24"/>
              </w:rPr>
              <w:t xml:space="preserve"> </w:t>
            </w:r>
            <w:r w:rsidR="00DA6E92">
              <w:rPr>
                <w:i/>
                <w:sz w:val="24"/>
                <w:szCs w:val="24"/>
              </w:rPr>
              <w:t>Team Lead</w:t>
            </w:r>
            <w:r w:rsidR="00564812">
              <w:rPr>
                <w:i/>
                <w:sz w:val="24"/>
                <w:szCs w:val="24"/>
              </w:rPr>
              <w:t xml:space="preserve"> based in Narobi</w:t>
            </w:r>
            <w:r w:rsidR="00A95ABF">
              <w:rPr>
                <w:i/>
                <w:sz w:val="24"/>
                <w:szCs w:val="24"/>
              </w:rPr>
              <w:t xml:space="preserve"> Region</w:t>
            </w:r>
            <w:r w:rsidRPr="00564812">
              <w:rPr>
                <w:i/>
                <w:sz w:val="24"/>
                <w:szCs w:val="24"/>
              </w:rPr>
              <w:t xml:space="preserve"> </w:t>
            </w:r>
            <w:r w:rsidRPr="00564812">
              <w:rPr>
                <w:b/>
                <w:i/>
                <w:sz w:val="24"/>
                <w:szCs w:val="24"/>
              </w:rPr>
              <w:t>(3 marks)</w:t>
            </w:r>
          </w:p>
          <w:p w:rsidR="0097112A" w:rsidRPr="00564812" w:rsidRDefault="0097112A" w:rsidP="003F0149">
            <w:pPr>
              <w:jc w:val="both"/>
              <w:rPr>
                <w:b/>
                <w:i/>
                <w:sz w:val="24"/>
                <w:szCs w:val="24"/>
              </w:rPr>
            </w:pPr>
            <w:r w:rsidRPr="00564812">
              <w:rPr>
                <w:b/>
                <w:i/>
                <w:sz w:val="52"/>
                <w:szCs w:val="52"/>
              </w:rPr>
              <w:t>.</w:t>
            </w:r>
            <w:r w:rsidR="00A95ABF">
              <w:rPr>
                <w:b/>
                <w:i/>
                <w:sz w:val="52"/>
                <w:szCs w:val="52"/>
              </w:rPr>
              <w:t xml:space="preserve"> </w:t>
            </w:r>
            <w:r w:rsidR="00DA6E92">
              <w:rPr>
                <w:i/>
                <w:sz w:val="24"/>
                <w:szCs w:val="24"/>
              </w:rPr>
              <w:t xml:space="preserve">Team Lead based in </w:t>
            </w:r>
            <w:r w:rsidR="00A95ABF">
              <w:rPr>
                <w:i/>
                <w:sz w:val="24"/>
                <w:szCs w:val="24"/>
              </w:rPr>
              <w:t>in Coast Region</w:t>
            </w:r>
            <w:r w:rsidRPr="00564812">
              <w:rPr>
                <w:i/>
                <w:sz w:val="24"/>
                <w:szCs w:val="24"/>
              </w:rPr>
              <w:t xml:space="preserve"> </w:t>
            </w:r>
            <w:r w:rsidRPr="00564812">
              <w:rPr>
                <w:b/>
                <w:i/>
                <w:sz w:val="24"/>
                <w:szCs w:val="24"/>
              </w:rPr>
              <w:t>(2 marks)</w:t>
            </w:r>
          </w:p>
          <w:p w:rsidR="0097112A" w:rsidRPr="00564812" w:rsidRDefault="0097112A" w:rsidP="003F0149">
            <w:pPr>
              <w:jc w:val="both"/>
              <w:rPr>
                <w:b/>
                <w:i/>
                <w:sz w:val="24"/>
                <w:szCs w:val="24"/>
              </w:rPr>
            </w:pPr>
            <w:r w:rsidRPr="00564812">
              <w:rPr>
                <w:b/>
                <w:i/>
                <w:sz w:val="52"/>
                <w:szCs w:val="52"/>
              </w:rPr>
              <w:t>.</w:t>
            </w:r>
            <w:r w:rsidR="00A95ABF">
              <w:rPr>
                <w:b/>
                <w:i/>
                <w:sz w:val="52"/>
                <w:szCs w:val="52"/>
              </w:rPr>
              <w:t xml:space="preserve"> </w:t>
            </w:r>
            <w:r w:rsidR="00A95ABF">
              <w:rPr>
                <w:i/>
                <w:sz w:val="24"/>
                <w:szCs w:val="24"/>
              </w:rPr>
              <w:t xml:space="preserve">Team Lead based in West Kenya Region </w:t>
            </w:r>
            <w:r w:rsidRPr="00564812">
              <w:rPr>
                <w:b/>
                <w:i/>
                <w:sz w:val="24"/>
                <w:szCs w:val="24"/>
              </w:rPr>
              <w:t>(2 marks)</w:t>
            </w:r>
          </w:p>
          <w:p w:rsidR="0097112A" w:rsidRPr="00564812" w:rsidRDefault="0097112A" w:rsidP="003F0149">
            <w:pPr>
              <w:jc w:val="both"/>
              <w:rPr>
                <w:b/>
                <w:i/>
                <w:sz w:val="24"/>
                <w:szCs w:val="24"/>
              </w:rPr>
            </w:pPr>
          </w:p>
          <w:p w:rsidR="0097112A" w:rsidRPr="00564812" w:rsidRDefault="00A95ABF" w:rsidP="0097112A">
            <w:pPr>
              <w:numPr>
                <w:ilvl w:val="0"/>
                <w:numId w:val="30"/>
              </w:numPr>
              <w:jc w:val="both"/>
              <w:rPr>
                <w:b/>
                <w:i/>
                <w:sz w:val="24"/>
                <w:szCs w:val="24"/>
              </w:rPr>
            </w:pPr>
            <w:r>
              <w:rPr>
                <w:i/>
                <w:sz w:val="24"/>
                <w:szCs w:val="24"/>
              </w:rPr>
              <w:t>Team Lead based in Central Rift Region</w:t>
            </w:r>
            <w:r w:rsidR="00DA6E92">
              <w:rPr>
                <w:i/>
                <w:sz w:val="24"/>
                <w:szCs w:val="24"/>
              </w:rPr>
              <w:t xml:space="preserve"> </w:t>
            </w:r>
            <w:r w:rsidR="00DA6E92">
              <w:rPr>
                <w:b/>
                <w:i/>
                <w:sz w:val="24"/>
                <w:szCs w:val="24"/>
              </w:rPr>
              <w:t>(2</w:t>
            </w:r>
            <w:r w:rsidR="0097112A" w:rsidRPr="00564812">
              <w:rPr>
                <w:b/>
                <w:i/>
                <w:sz w:val="24"/>
                <w:szCs w:val="24"/>
              </w:rPr>
              <w:t xml:space="preserve"> marks)</w:t>
            </w:r>
          </w:p>
          <w:p w:rsidR="0097112A" w:rsidRPr="00564812" w:rsidRDefault="0097112A" w:rsidP="003F0149">
            <w:pPr>
              <w:ind w:left="360"/>
              <w:jc w:val="both"/>
              <w:rPr>
                <w:b/>
                <w:i/>
                <w:sz w:val="24"/>
                <w:szCs w:val="24"/>
              </w:rPr>
            </w:pPr>
          </w:p>
          <w:p w:rsidR="0097112A" w:rsidRPr="00564812" w:rsidRDefault="0097112A" w:rsidP="003F0149">
            <w:pPr>
              <w:jc w:val="both"/>
              <w:rPr>
                <w:b/>
                <w:i/>
                <w:sz w:val="24"/>
                <w:szCs w:val="24"/>
              </w:rPr>
            </w:pPr>
            <w:r w:rsidRPr="00564812">
              <w:rPr>
                <w:b/>
                <w:i/>
                <w:sz w:val="52"/>
                <w:szCs w:val="52"/>
              </w:rPr>
              <w:t>.</w:t>
            </w:r>
            <w:r w:rsidR="00A95ABF">
              <w:rPr>
                <w:b/>
                <w:i/>
                <w:sz w:val="52"/>
                <w:szCs w:val="52"/>
              </w:rPr>
              <w:t xml:space="preserve"> </w:t>
            </w:r>
            <w:r w:rsidR="00DA6E92">
              <w:rPr>
                <w:i/>
                <w:sz w:val="24"/>
                <w:szCs w:val="24"/>
              </w:rPr>
              <w:t xml:space="preserve">Team Lead based in </w:t>
            </w:r>
            <w:r w:rsidR="00A95ABF">
              <w:rPr>
                <w:i/>
                <w:sz w:val="24"/>
                <w:szCs w:val="24"/>
              </w:rPr>
              <w:t>Mt. Kenya Region</w:t>
            </w:r>
            <w:r w:rsidRPr="00564812">
              <w:rPr>
                <w:i/>
                <w:sz w:val="24"/>
                <w:szCs w:val="24"/>
              </w:rPr>
              <w:t xml:space="preserve"> </w:t>
            </w:r>
            <w:r w:rsidR="00DA6E92">
              <w:rPr>
                <w:b/>
                <w:i/>
                <w:sz w:val="24"/>
                <w:szCs w:val="24"/>
              </w:rPr>
              <w:t>(2</w:t>
            </w:r>
            <w:r w:rsidRPr="00564812">
              <w:rPr>
                <w:b/>
                <w:i/>
                <w:sz w:val="24"/>
                <w:szCs w:val="24"/>
              </w:rPr>
              <w:t xml:space="preserve"> marks)</w:t>
            </w:r>
          </w:p>
          <w:p w:rsidR="0097112A" w:rsidRDefault="0097112A" w:rsidP="003F0149">
            <w:pPr>
              <w:jc w:val="both"/>
              <w:rPr>
                <w:b/>
                <w:i/>
                <w:sz w:val="24"/>
                <w:szCs w:val="24"/>
              </w:rPr>
            </w:pPr>
            <w:r w:rsidRPr="00564812">
              <w:rPr>
                <w:b/>
                <w:i/>
                <w:sz w:val="52"/>
                <w:szCs w:val="52"/>
              </w:rPr>
              <w:t>.</w:t>
            </w:r>
            <w:r w:rsidR="00A95ABF">
              <w:rPr>
                <w:b/>
                <w:i/>
                <w:sz w:val="52"/>
                <w:szCs w:val="52"/>
              </w:rPr>
              <w:t xml:space="preserve"> </w:t>
            </w:r>
            <w:r w:rsidR="00A95ABF">
              <w:rPr>
                <w:i/>
                <w:sz w:val="24"/>
                <w:szCs w:val="24"/>
              </w:rPr>
              <w:t>Team Lead based in North Rift Region</w:t>
            </w:r>
            <w:r w:rsidR="00DA6E92">
              <w:rPr>
                <w:b/>
                <w:i/>
                <w:sz w:val="24"/>
                <w:szCs w:val="24"/>
              </w:rPr>
              <w:t xml:space="preserve"> (2 </w:t>
            </w:r>
            <w:r w:rsidRPr="00564812">
              <w:rPr>
                <w:b/>
                <w:i/>
                <w:sz w:val="24"/>
                <w:szCs w:val="24"/>
              </w:rPr>
              <w:t>mark)</w:t>
            </w:r>
          </w:p>
          <w:p w:rsidR="00DA6E92" w:rsidRDefault="00DA6E92" w:rsidP="00DA6E92">
            <w:pPr>
              <w:jc w:val="both"/>
              <w:rPr>
                <w:b/>
                <w:i/>
                <w:sz w:val="24"/>
                <w:szCs w:val="24"/>
              </w:rPr>
            </w:pPr>
            <w:r w:rsidRPr="00564812">
              <w:rPr>
                <w:b/>
                <w:i/>
                <w:sz w:val="52"/>
                <w:szCs w:val="52"/>
              </w:rPr>
              <w:t>.</w:t>
            </w:r>
            <w:r w:rsidR="00A95ABF">
              <w:rPr>
                <w:b/>
                <w:i/>
                <w:sz w:val="52"/>
                <w:szCs w:val="52"/>
              </w:rPr>
              <w:t xml:space="preserve"> </w:t>
            </w:r>
            <w:r w:rsidR="00A95ABF">
              <w:rPr>
                <w:i/>
                <w:sz w:val="24"/>
                <w:szCs w:val="24"/>
              </w:rPr>
              <w:t>Team Lead based in South Nyanza</w:t>
            </w:r>
            <w:r w:rsidRPr="00564812">
              <w:rPr>
                <w:i/>
                <w:sz w:val="24"/>
                <w:szCs w:val="24"/>
              </w:rPr>
              <w:t xml:space="preserve">  </w:t>
            </w:r>
            <w:r w:rsidR="00A95ABF">
              <w:rPr>
                <w:i/>
                <w:sz w:val="24"/>
                <w:szCs w:val="24"/>
              </w:rPr>
              <w:t xml:space="preserve"> </w:t>
            </w:r>
            <w:r>
              <w:rPr>
                <w:b/>
                <w:i/>
                <w:sz w:val="24"/>
                <w:szCs w:val="24"/>
              </w:rPr>
              <w:t>(2</w:t>
            </w:r>
            <w:r w:rsidRPr="00564812">
              <w:rPr>
                <w:b/>
                <w:i/>
                <w:sz w:val="24"/>
                <w:szCs w:val="24"/>
              </w:rPr>
              <w:t xml:space="preserve"> marks)</w:t>
            </w:r>
          </w:p>
          <w:p w:rsidR="00536AB6" w:rsidRDefault="00536AB6" w:rsidP="00DA6E92">
            <w:pPr>
              <w:jc w:val="both"/>
              <w:rPr>
                <w:b/>
                <w:i/>
                <w:sz w:val="24"/>
                <w:szCs w:val="24"/>
              </w:rPr>
            </w:pPr>
          </w:p>
          <w:p w:rsidR="00536AB6" w:rsidRDefault="00536AB6" w:rsidP="00536AB6">
            <w:pPr>
              <w:numPr>
                <w:ilvl w:val="0"/>
                <w:numId w:val="30"/>
              </w:numPr>
              <w:jc w:val="both"/>
              <w:rPr>
                <w:b/>
                <w:i/>
                <w:sz w:val="24"/>
                <w:szCs w:val="24"/>
              </w:rPr>
            </w:pPr>
            <w:r>
              <w:rPr>
                <w:i/>
                <w:sz w:val="24"/>
                <w:szCs w:val="24"/>
              </w:rPr>
              <w:t>Team Lead based in any</w:t>
            </w:r>
            <w:r w:rsidR="00A95ABF">
              <w:rPr>
                <w:i/>
                <w:sz w:val="24"/>
                <w:szCs w:val="24"/>
              </w:rPr>
              <w:t xml:space="preserve"> part of North Eastern Region</w:t>
            </w:r>
            <w:r>
              <w:rPr>
                <w:i/>
                <w:sz w:val="24"/>
                <w:szCs w:val="24"/>
              </w:rPr>
              <w:t xml:space="preserve"> </w:t>
            </w:r>
            <w:r>
              <w:rPr>
                <w:b/>
                <w:i/>
                <w:sz w:val="24"/>
                <w:szCs w:val="24"/>
              </w:rPr>
              <w:t>(1</w:t>
            </w:r>
            <w:r w:rsidRPr="00564812">
              <w:rPr>
                <w:b/>
                <w:i/>
                <w:sz w:val="24"/>
                <w:szCs w:val="24"/>
              </w:rPr>
              <w:t xml:space="preserve"> marks)</w:t>
            </w:r>
          </w:p>
          <w:p w:rsidR="00536AB6" w:rsidRPr="00564812" w:rsidRDefault="00536AB6" w:rsidP="00536AB6">
            <w:pPr>
              <w:jc w:val="both"/>
              <w:rPr>
                <w:b/>
                <w:i/>
                <w:sz w:val="24"/>
                <w:szCs w:val="24"/>
              </w:rPr>
            </w:pPr>
          </w:p>
          <w:p w:rsidR="00536AB6" w:rsidRDefault="00536AB6" w:rsidP="00DA6E92">
            <w:pPr>
              <w:jc w:val="both"/>
              <w:rPr>
                <w:b/>
                <w:i/>
                <w:sz w:val="24"/>
                <w:szCs w:val="24"/>
              </w:rPr>
            </w:pPr>
          </w:p>
          <w:p w:rsidR="00362654" w:rsidRDefault="00362654" w:rsidP="00DA6E92">
            <w:pPr>
              <w:jc w:val="both"/>
              <w:rPr>
                <w:b/>
                <w:i/>
                <w:sz w:val="24"/>
                <w:szCs w:val="24"/>
              </w:rPr>
            </w:pPr>
            <w:r>
              <w:rPr>
                <w:b/>
                <w:i/>
                <w:sz w:val="24"/>
                <w:szCs w:val="24"/>
              </w:rPr>
              <w:t>NB: Refer to Appendix I for Region details.</w:t>
            </w:r>
          </w:p>
          <w:p w:rsidR="00536AB6" w:rsidRPr="00564812" w:rsidRDefault="00536AB6" w:rsidP="00DA6E92">
            <w:pPr>
              <w:jc w:val="both"/>
              <w:rPr>
                <w:b/>
                <w:i/>
                <w:sz w:val="24"/>
                <w:szCs w:val="24"/>
              </w:rPr>
            </w:pPr>
          </w:p>
          <w:p w:rsidR="0097112A" w:rsidRPr="00564812" w:rsidRDefault="0097112A" w:rsidP="003F0149">
            <w:pPr>
              <w:suppressAutoHyphens/>
              <w:rPr>
                <w:sz w:val="24"/>
                <w:szCs w:val="24"/>
              </w:rPr>
            </w:pPr>
            <w:r w:rsidRPr="00564812">
              <w:rPr>
                <w:sz w:val="24"/>
                <w:szCs w:val="24"/>
              </w:rPr>
              <w:t xml:space="preserve">iii) </w:t>
            </w:r>
            <w:r w:rsidRPr="00564812">
              <w:rPr>
                <w:b/>
                <w:sz w:val="24"/>
                <w:szCs w:val="24"/>
              </w:rPr>
              <w:t>Volume of Business covering key clients</w:t>
            </w:r>
            <w:r w:rsidRPr="00564812">
              <w:rPr>
                <w:sz w:val="24"/>
                <w:szCs w:val="24"/>
              </w:rPr>
              <w:t xml:space="preserve">: Firm must demonstrate    the scope of business handled for at least seven (7) years. </w:t>
            </w:r>
          </w:p>
          <w:p w:rsidR="0097112A" w:rsidRPr="00564812" w:rsidRDefault="0097112A" w:rsidP="003F0149">
            <w:pPr>
              <w:suppressAutoHyphens/>
              <w:rPr>
                <w:i/>
                <w:sz w:val="24"/>
                <w:szCs w:val="24"/>
              </w:rPr>
            </w:pPr>
            <w:r w:rsidRPr="00564812">
              <w:rPr>
                <w:i/>
                <w:sz w:val="24"/>
                <w:szCs w:val="24"/>
              </w:rPr>
              <w:t>(Attach doc</w:t>
            </w:r>
            <w:r w:rsidR="000623F5">
              <w:rPr>
                <w:i/>
                <w:sz w:val="24"/>
                <w:szCs w:val="24"/>
              </w:rPr>
              <w:t>umentary evidence ) – Maximum 15</w:t>
            </w:r>
            <w:r w:rsidRPr="00564812">
              <w:rPr>
                <w:i/>
                <w:sz w:val="24"/>
                <w:szCs w:val="24"/>
              </w:rPr>
              <w:t xml:space="preserve"> Marks</w:t>
            </w:r>
          </w:p>
          <w:p w:rsidR="0097112A" w:rsidRPr="00564812" w:rsidRDefault="0097112A" w:rsidP="003F0149">
            <w:pPr>
              <w:suppressAutoHyphens/>
              <w:rPr>
                <w:i/>
                <w:sz w:val="24"/>
                <w:szCs w:val="24"/>
              </w:rPr>
            </w:pPr>
            <w:r w:rsidRPr="00564812">
              <w:rPr>
                <w:i/>
                <w:sz w:val="52"/>
                <w:szCs w:val="52"/>
              </w:rPr>
              <w:t>.</w:t>
            </w:r>
            <w:r w:rsidRPr="00564812">
              <w:rPr>
                <w:i/>
                <w:sz w:val="24"/>
                <w:szCs w:val="24"/>
              </w:rPr>
              <w:t>Volume of business -Financial turnover above 50</w:t>
            </w:r>
            <w:r w:rsidR="000623F5">
              <w:rPr>
                <w:i/>
                <w:sz w:val="24"/>
                <w:szCs w:val="24"/>
              </w:rPr>
              <w:t xml:space="preserve"> </w:t>
            </w:r>
            <w:r w:rsidRPr="00564812">
              <w:rPr>
                <w:i/>
                <w:sz w:val="24"/>
                <w:szCs w:val="24"/>
              </w:rPr>
              <w:t>Million annually(10 Marks)</w:t>
            </w:r>
          </w:p>
          <w:p w:rsidR="0097112A" w:rsidRPr="00564812" w:rsidRDefault="0097112A" w:rsidP="003F0149">
            <w:pPr>
              <w:suppressAutoHyphens/>
              <w:rPr>
                <w:i/>
                <w:sz w:val="24"/>
                <w:szCs w:val="24"/>
              </w:rPr>
            </w:pPr>
            <w:r w:rsidRPr="00564812">
              <w:rPr>
                <w:i/>
                <w:sz w:val="52"/>
                <w:szCs w:val="52"/>
              </w:rPr>
              <w:t>.</w:t>
            </w:r>
            <w:r w:rsidRPr="00564812">
              <w:rPr>
                <w:i/>
                <w:sz w:val="24"/>
                <w:szCs w:val="24"/>
              </w:rPr>
              <w:t>Contracts signed annually(at  least Four contracts)-5 Marks.</w:t>
            </w:r>
          </w:p>
          <w:p w:rsidR="0097112A" w:rsidRPr="00564812" w:rsidRDefault="0097112A" w:rsidP="003F0149">
            <w:pPr>
              <w:suppressAutoHyphens/>
              <w:rPr>
                <w:i/>
                <w:sz w:val="24"/>
                <w:szCs w:val="24"/>
              </w:rPr>
            </w:pPr>
          </w:p>
          <w:p w:rsidR="0097112A" w:rsidRPr="00564812" w:rsidRDefault="0097112A" w:rsidP="003F0149">
            <w:pPr>
              <w:suppressAutoHyphens/>
              <w:rPr>
                <w:i/>
                <w:sz w:val="24"/>
                <w:szCs w:val="24"/>
              </w:rPr>
            </w:pPr>
          </w:p>
          <w:p w:rsidR="005C04CB" w:rsidRDefault="0097112A" w:rsidP="003F0149">
            <w:pPr>
              <w:suppressAutoHyphens/>
              <w:rPr>
                <w:sz w:val="24"/>
                <w:szCs w:val="24"/>
              </w:rPr>
            </w:pPr>
            <w:r w:rsidRPr="00564812">
              <w:rPr>
                <w:sz w:val="24"/>
                <w:szCs w:val="24"/>
              </w:rPr>
              <w:t xml:space="preserve">iv) </w:t>
            </w:r>
            <w:r w:rsidR="005C04CB">
              <w:rPr>
                <w:b/>
                <w:sz w:val="24"/>
                <w:szCs w:val="24"/>
              </w:rPr>
              <w:t xml:space="preserve">Qualifications of three </w:t>
            </w:r>
            <w:r w:rsidRPr="00564812">
              <w:rPr>
                <w:b/>
                <w:sz w:val="24"/>
                <w:szCs w:val="24"/>
              </w:rPr>
              <w:t>key staff who will be handling Kenya Pow</w:t>
            </w:r>
            <w:r w:rsidR="0040017A">
              <w:rPr>
                <w:b/>
                <w:sz w:val="24"/>
                <w:szCs w:val="24"/>
              </w:rPr>
              <w:t>er research project</w:t>
            </w:r>
            <w:r w:rsidRPr="00564812">
              <w:rPr>
                <w:b/>
                <w:sz w:val="24"/>
                <w:szCs w:val="24"/>
              </w:rPr>
              <w:t>:</w:t>
            </w:r>
            <w:r w:rsidRPr="00564812">
              <w:rPr>
                <w:sz w:val="24"/>
                <w:szCs w:val="24"/>
              </w:rPr>
              <w:t xml:space="preserve"> </w:t>
            </w:r>
            <w:r w:rsidR="0040017A">
              <w:rPr>
                <w:sz w:val="24"/>
                <w:szCs w:val="24"/>
              </w:rPr>
              <w:t>(</w:t>
            </w:r>
            <w:r w:rsidR="0040017A" w:rsidRPr="0040017A">
              <w:rPr>
                <w:b/>
                <w:i/>
                <w:sz w:val="24"/>
                <w:szCs w:val="24"/>
              </w:rPr>
              <w:t>Maximum 15 Marks</w:t>
            </w:r>
            <w:r w:rsidR="0040017A">
              <w:rPr>
                <w:sz w:val="24"/>
                <w:szCs w:val="24"/>
              </w:rPr>
              <w:t>)</w:t>
            </w:r>
          </w:p>
          <w:p w:rsidR="005C04CB" w:rsidRDefault="005C04CB" w:rsidP="003F0149">
            <w:pPr>
              <w:suppressAutoHyphens/>
              <w:rPr>
                <w:sz w:val="24"/>
                <w:szCs w:val="24"/>
              </w:rPr>
            </w:pPr>
          </w:p>
          <w:p w:rsidR="005C04CB" w:rsidRDefault="005C04CB" w:rsidP="003F0149">
            <w:pPr>
              <w:suppressAutoHyphens/>
              <w:rPr>
                <w:sz w:val="24"/>
                <w:szCs w:val="24"/>
              </w:rPr>
            </w:pPr>
            <w:r>
              <w:rPr>
                <w:sz w:val="24"/>
                <w:szCs w:val="24"/>
              </w:rPr>
              <w:t>Experience of Key Skills:</w:t>
            </w:r>
          </w:p>
          <w:p w:rsidR="005C04CB" w:rsidRPr="005C04CB" w:rsidRDefault="005C04CB" w:rsidP="0077725D">
            <w:pPr>
              <w:numPr>
                <w:ilvl w:val="0"/>
                <w:numId w:val="33"/>
              </w:numPr>
              <w:suppressAutoHyphens/>
              <w:rPr>
                <w:i/>
                <w:sz w:val="24"/>
                <w:szCs w:val="24"/>
              </w:rPr>
            </w:pPr>
            <w:r w:rsidRPr="005C04CB">
              <w:rPr>
                <w:i/>
                <w:sz w:val="24"/>
                <w:szCs w:val="24"/>
              </w:rPr>
              <w:t>Project Manager- at least ten (10) Years</w:t>
            </w:r>
          </w:p>
          <w:p w:rsidR="005C04CB" w:rsidRPr="005C04CB" w:rsidRDefault="005C04CB" w:rsidP="0077725D">
            <w:pPr>
              <w:numPr>
                <w:ilvl w:val="0"/>
                <w:numId w:val="33"/>
              </w:numPr>
              <w:suppressAutoHyphens/>
              <w:rPr>
                <w:i/>
                <w:sz w:val="24"/>
                <w:szCs w:val="24"/>
              </w:rPr>
            </w:pPr>
            <w:r>
              <w:rPr>
                <w:i/>
                <w:sz w:val="24"/>
                <w:szCs w:val="24"/>
              </w:rPr>
              <w:t xml:space="preserve">Technical Lead- At least seven (7) years </w:t>
            </w:r>
          </w:p>
          <w:p w:rsidR="005C04CB" w:rsidRDefault="005C04CB" w:rsidP="005C04CB">
            <w:pPr>
              <w:numPr>
                <w:ilvl w:val="0"/>
                <w:numId w:val="33"/>
              </w:numPr>
              <w:suppressAutoHyphens/>
              <w:rPr>
                <w:i/>
                <w:sz w:val="24"/>
                <w:szCs w:val="24"/>
              </w:rPr>
            </w:pPr>
            <w:r>
              <w:rPr>
                <w:i/>
                <w:sz w:val="24"/>
                <w:szCs w:val="24"/>
              </w:rPr>
              <w:t xml:space="preserve">Lead </w:t>
            </w:r>
            <w:r w:rsidRPr="005C04CB">
              <w:rPr>
                <w:i/>
                <w:sz w:val="24"/>
                <w:szCs w:val="24"/>
              </w:rPr>
              <w:t>Statistician</w:t>
            </w:r>
            <w:r>
              <w:rPr>
                <w:i/>
                <w:sz w:val="24"/>
                <w:szCs w:val="24"/>
              </w:rPr>
              <w:t>- At least seven (7) years.</w:t>
            </w:r>
          </w:p>
          <w:p w:rsidR="005C04CB" w:rsidRPr="005C04CB" w:rsidRDefault="005C04CB" w:rsidP="005C04CB">
            <w:pPr>
              <w:suppressAutoHyphens/>
              <w:rPr>
                <w:i/>
                <w:sz w:val="24"/>
                <w:szCs w:val="24"/>
              </w:rPr>
            </w:pPr>
            <w:r>
              <w:rPr>
                <w:i/>
                <w:sz w:val="24"/>
                <w:szCs w:val="24"/>
              </w:rPr>
              <w:t xml:space="preserve"> </w:t>
            </w:r>
          </w:p>
          <w:p w:rsidR="0097112A" w:rsidRPr="00564812" w:rsidRDefault="0097112A" w:rsidP="003F0149">
            <w:pPr>
              <w:suppressAutoHyphens/>
              <w:rPr>
                <w:b/>
                <w:i/>
                <w:sz w:val="24"/>
                <w:szCs w:val="24"/>
              </w:rPr>
            </w:pPr>
            <w:r w:rsidRPr="00564812">
              <w:rPr>
                <w:b/>
                <w:i/>
                <w:sz w:val="24"/>
                <w:szCs w:val="24"/>
              </w:rPr>
              <w:t>Bidders shall be required to provide documentary evidence for the above in form of certificates, letters of engagement, and CVs. Summary forms of the same will not be admissible.</w:t>
            </w:r>
          </w:p>
          <w:p w:rsidR="0097112A" w:rsidRPr="00564812" w:rsidRDefault="0097112A" w:rsidP="003F0149">
            <w:pPr>
              <w:suppressAutoHyphens/>
              <w:rPr>
                <w:sz w:val="24"/>
                <w:szCs w:val="24"/>
              </w:rPr>
            </w:pPr>
            <w:r w:rsidRPr="00564812">
              <w:rPr>
                <w:sz w:val="24"/>
                <w:szCs w:val="24"/>
              </w:rPr>
              <w:t xml:space="preserve">               </w:t>
            </w:r>
          </w:p>
        </w:tc>
        <w:tc>
          <w:tcPr>
            <w:tcW w:w="542" w:type="pct"/>
          </w:tcPr>
          <w:p w:rsidR="0097112A" w:rsidRPr="00564812" w:rsidRDefault="00E53311" w:rsidP="003F0149">
            <w:pPr>
              <w:rPr>
                <w:b/>
                <w:sz w:val="24"/>
                <w:szCs w:val="24"/>
              </w:rPr>
            </w:pPr>
            <w:r>
              <w:rPr>
                <w:b/>
                <w:sz w:val="24"/>
                <w:szCs w:val="24"/>
              </w:rPr>
              <w:t>62</w:t>
            </w:r>
          </w:p>
        </w:tc>
      </w:tr>
      <w:tr w:rsidR="0097112A" w:rsidRPr="004601D5" w:rsidTr="003F0149">
        <w:trPr>
          <w:trHeight w:val="2455"/>
        </w:trPr>
        <w:tc>
          <w:tcPr>
            <w:tcW w:w="372" w:type="pct"/>
          </w:tcPr>
          <w:p w:rsidR="0097112A" w:rsidRPr="004601D5" w:rsidRDefault="0097112A" w:rsidP="003F0149">
            <w:pPr>
              <w:rPr>
                <w:sz w:val="24"/>
                <w:szCs w:val="24"/>
                <w:highlight w:val="yellow"/>
              </w:rPr>
            </w:pPr>
            <w:r w:rsidRPr="00564812">
              <w:rPr>
                <w:sz w:val="24"/>
                <w:szCs w:val="24"/>
              </w:rPr>
              <w:t>2</w:t>
            </w:r>
          </w:p>
        </w:tc>
        <w:tc>
          <w:tcPr>
            <w:tcW w:w="1007" w:type="pct"/>
          </w:tcPr>
          <w:p w:rsidR="0097112A" w:rsidRPr="004601D5" w:rsidRDefault="00564812" w:rsidP="00564812">
            <w:pPr>
              <w:suppressAutoHyphens/>
              <w:rPr>
                <w:sz w:val="24"/>
                <w:szCs w:val="24"/>
                <w:highlight w:val="yellow"/>
              </w:rPr>
            </w:pPr>
            <w:r w:rsidRPr="00564812">
              <w:rPr>
                <w:sz w:val="24"/>
                <w:szCs w:val="24"/>
              </w:rPr>
              <w:t>Proof of operational Capability</w:t>
            </w:r>
            <w:r w:rsidRPr="00A72890">
              <w:rPr>
                <w:sz w:val="24"/>
                <w:szCs w:val="24"/>
              </w:rPr>
              <w:t>.</w:t>
            </w:r>
          </w:p>
        </w:tc>
        <w:tc>
          <w:tcPr>
            <w:tcW w:w="3079" w:type="pct"/>
          </w:tcPr>
          <w:p w:rsidR="0097112A" w:rsidRPr="0040017A" w:rsidRDefault="0040017A" w:rsidP="0040017A">
            <w:pPr>
              <w:numPr>
                <w:ilvl w:val="0"/>
                <w:numId w:val="34"/>
              </w:numPr>
              <w:suppressAutoHyphens/>
              <w:rPr>
                <w:b/>
                <w:sz w:val="24"/>
                <w:szCs w:val="24"/>
              </w:rPr>
            </w:pPr>
            <w:r w:rsidRPr="0040017A">
              <w:rPr>
                <w:b/>
                <w:sz w:val="24"/>
                <w:szCs w:val="24"/>
              </w:rPr>
              <w:t>Data Collection Tools</w:t>
            </w:r>
            <w:r>
              <w:rPr>
                <w:b/>
                <w:sz w:val="24"/>
                <w:szCs w:val="24"/>
              </w:rPr>
              <w:t xml:space="preserve"> (15</w:t>
            </w:r>
            <w:r w:rsidR="0097112A" w:rsidRPr="0040017A">
              <w:rPr>
                <w:b/>
                <w:sz w:val="24"/>
                <w:szCs w:val="24"/>
              </w:rPr>
              <w:t xml:space="preserve"> marks)</w:t>
            </w:r>
          </w:p>
          <w:p w:rsidR="0040017A" w:rsidRPr="0040017A" w:rsidRDefault="0040017A" w:rsidP="0040017A">
            <w:pPr>
              <w:numPr>
                <w:ilvl w:val="0"/>
                <w:numId w:val="35"/>
              </w:numPr>
              <w:suppressAutoHyphens/>
              <w:rPr>
                <w:sz w:val="24"/>
                <w:szCs w:val="24"/>
              </w:rPr>
            </w:pPr>
            <w:r w:rsidRPr="0040017A">
              <w:rPr>
                <w:sz w:val="24"/>
                <w:szCs w:val="24"/>
              </w:rPr>
              <w:t xml:space="preserve">Geo-mapping capability </w:t>
            </w:r>
          </w:p>
          <w:p w:rsidR="0040017A" w:rsidRPr="0040017A" w:rsidRDefault="0040017A" w:rsidP="0040017A">
            <w:pPr>
              <w:numPr>
                <w:ilvl w:val="0"/>
                <w:numId w:val="35"/>
              </w:numPr>
              <w:suppressAutoHyphens/>
              <w:rPr>
                <w:sz w:val="24"/>
                <w:szCs w:val="24"/>
              </w:rPr>
            </w:pPr>
            <w:r w:rsidRPr="0040017A">
              <w:rPr>
                <w:sz w:val="24"/>
                <w:szCs w:val="24"/>
              </w:rPr>
              <w:t>Automated data capture</w:t>
            </w:r>
          </w:p>
          <w:p w:rsidR="0040017A" w:rsidRPr="0040017A" w:rsidRDefault="0040017A" w:rsidP="0040017A">
            <w:pPr>
              <w:numPr>
                <w:ilvl w:val="0"/>
                <w:numId w:val="35"/>
              </w:numPr>
              <w:suppressAutoHyphens/>
              <w:rPr>
                <w:sz w:val="24"/>
                <w:szCs w:val="24"/>
              </w:rPr>
            </w:pPr>
            <w:r w:rsidRPr="0040017A">
              <w:rPr>
                <w:sz w:val="24"/>
                <w:szCs w:val="24"/>
              </w:rPr>
              <w:t xml:space="preserve">Remote monitoring </w:t>
            </w:r>
          </w:p>
          <w:p w:rsidR="0040017A" w:rsidRPr="0040017A" w:rsidRDefault="0040017A" w:rsidP="0040017A">
            <w:pPr>
              <w:suppressAutoHyphens/>
              <w:ind w:left="720"/>
              <w:rPr>
                <w:b/>
                <w:sz w:val="24"/>
                <w:szCs w:val="24"/>
              </w:rPr>
            </w:pPr>
          </w:p>
          <w:p w:rsidR="0040017A" w:rsidRPr="0040017A" w:rsidRDefault="0040017A" w:rsidP="0040017A">
            <w:pPr>
              <w:numPr>
                <w:ilvl w:val="0"/>
                <w:numId w:val="34"/>
              </w:numPr>
              <w:suppressAutoHyphens/>
              <w:rPr>
                <w:b/>
                <w:sz w:val="24"/>
                <w:szCs w:val="24"/>
              </w:rPr>
            </w:pPr>
            <w:r w:rsidRPr="0040017A">
              <w:rPr>
                <w:b/>
                <w:sz w:val="24"/>
                <w:szCs w:val="24"/>
              </w:rPr>
              <w:t>Statistical Analysis Tools</w:t>
            </w:r>
            <w:r w:rsidR="00E53311">
              <w:rPr>
                <w:b/>
                <w:sz w:val="24"/>
                <w:szCs w:val="24"/>
              </w:rPr>
              <w:t xml:space="preserve"> (5</w:t>
            </w:r>
            <w:r>
              <w:rPr>
                <w:b/>
                <w:sz w:val="24"/>
                <w:szCs w:val="24"/>
              </w:rPr>
              <w:t>)</w:t>
            </w:r>
          </w:p>
          <w:p w:rsidR="0040017A" w:rsidRDefault="0040017A" w:rsidP="0040017A">
            <w:pPr>
              <w:suppressAutoHyphens/>
              <w:ind w:left="900"/>
              <w:rPr>
                <w:b/>
                <w:sz w:val="24"/>
                <w:szCs w:val="24"/>
                <w:highlight w:val="yellow"/>
              </w:rPr>
            </w:pPr>
          </w:p>
          <w:p w:rsidR="0097112A" w:rsidRPr="004601D5" w:rsidRDefault="0097112A" w:rsidP="003F0149">
            <w:pPr>
              <w:spacing w:line="288" w:lineRule="auto"/>
              <w:jc w:val="both"/>
              <w:rPr>
                <w:b/>
                <w:sz w:val="24"/>
                <w:szCs w:val="24"/>
                <w:highlight w:val="yellow"/>
              </w:rPr>
            </w:pPr>
          </w:p>
          <w:p w:rsidR="0040017A" w:rsidRPr="0040017A" w:rsidRDefault="00464BE0" w:rsidP="0040017A">
            <w:pPr>
              <w:numPr>
                <w:ilvl w:val="0"/>
                <w:numId w:val="34"/>
              </w:numPr>
              <w:suppressAutoHyphens/>
              <w:rPr>
                <w:b/>
                <w:sz w:val="24"/>
                <w:szCs w:val="24"/>
              </w:rPr>
            </w:pPr>
            <w:r w:rsidRPr="0040017A">
              <w:rPr>
                <w:b/>
                <w:sz w:val="24"/>
                <w:szCs w:val="24"/>
              </w:rPr>
              <w:t xml:space="preserve">Quality Control </w:t>
            </w:r>
            <w:r w:rsidR="00E53311">
              <w:rPr>
                <w:b/>
                <w:sz w:val="24"/>
                <w:szCs w:val="24"/>
              </w:rPr>
              <w:t>(10</w:t>
            </w:r>
            <w:r w:rsidR="0040017A">
              <w:rPr>
                <w:b/>
                <w:sz w:val="24"/>
                <w:szCs w:val="24"/>
              </w:rPr>
              <w:t xml:space="preserve"> M</w:t>
            </w:r>
            <w:r w:rsidR="0097112A" w:rsidRPr="0040017A">
              <w:rPr>
                <w:b/>
                <w:sz w:val="24"/>
                <w:szCs w:val="24"/>
              </w:rPr>
              <w:t>arks)</w:t>
            </w:r>
          </w:p>
          <w:p w:rsidR="0040017A" w:rsidRPr="0040017A" w:rsidRDefault="0040017A" w:rsidP="0040017A">
            <w:pPr>
              <w:suppressAutoHyphens/>
              <w:ind w:left="360"/>
              <w:rPr>
                <w:b/>
                <w:sz w:val="24"/>
                <w:szCs w:val="24"/>
              </w:rPr>
            </w:pPr>
          </w:p>
          <w:p w:rsidR="0040017A" w:rsidRPr="0040017A" w:rsidRDefault="002D1024" w:rsidP="0040017A">
            <w:pPr>
              <w:numPr>
                <w:ilvl w:val="0"/>
                <w:numId w:val="37"/>
              </w:numPr>
              <w:suppressAutoHyphens/>
              <w:rPr>
                <w:b/>
                <w:sz w:val="24"/>
                <w:szCs w:val="24"/>
              </w:rPr>
            </w:pPr>
            <w:r>
              <w:rPr>
                <w:b/>
                <w:sz w:val="24"/>
                <w:szCs w:val="24"/>
              </w:rPr>
              <w:t>2</w:t>
            </w:r>
            <w:r w:rsidR="0040017A" w:rsidRPr="0040017A">
              <w:rPr>
                <w:b/>
                <w:sz w:val="24"/>
                <w:szCs w:val="24"/>
              </w:rPr>
              <w:t>0% Back Checks</w:t>
            </w:r>
          </w:p>
          <w:p w:rsidR="0040017A" w:rsidRPr="0040017A" w:rsidRDefault="0040017A" w:rsidP="0040017A">
            <w:pPr>
              <w:numPr>
                <w:ilvl w:val="0"/>
                <w:numId w:val="37"/>
              </w:numPr>
              <w:suppressAutoHyphens/>
              <w:rPr>
                <w:b/>
                <w:sz w:val="24"/>
                <w:szCs w:val="24"/>
              </w:rPr>
            </w:pPr>
            <w:r w:rsidRPr="0040017A">
              <w:rPr>
                <w:b/>
                <w:sz w:val="24"/>
                <w:szCs w:val="24"/>
              </w:rPr>
              <w:t>100% Editorial proofing</w:t>
            </w:r>
          </w:p>
          <w:p w:rsidR="0040017A" w:rsidRPr="0040017A" w:rsidRDefault="0040017A" w:rsidP="0040017A">
            <w:pPr>
              <w:numPr>
                <w:ilvl w:val="0"/>
                <w:numId w:val="37"/>
              </w:numPr>
              <w:suppressAutoHyphens/>
              <w:rPr>
                <w:b/>
                <w:sz w:val="24"/>
                <w:szCs w:val="24"/>
              </w:rPr>
            </w:pPr>
            <w:r w:rsidRPr="0040017A">
              <w:rPr>
                <w:b/>
                <w:sz w:val="24"/>
                <w:szCs w:val="24"/>
              </w:rPr>
              <w:t>20% Field accompaniment</w:t>
            </w:r>
          </w:p>
          <w:p w:rsidR="0040017A" w:rsidRPr="004601D5" w:rsidRDefault="0040017A" w:rsidP="0040017A">
            <w:pPr>
              <w:suppressAutoHyphens/>
              <w:rPr>
                <w:b/>
                <w:i/>
                <w:sz w:val="24"/>
                <w:szCs w:val="24"/>
              </w:rPr>
            </w:pPr>
          </w:p>
          <w:p w:rsidR="0097112A" w:rsidRPr="004601D5" w:rsidRDefault="0097112A" w:rsidP="0040017A">
            <w:pPr>
              <w:spacing w:line="288" w:lineRule="auto"/>
              <w:jc w:val="both"/>
              <w:rPr>
                <w:i/>
                <w:sz w:val="24"/>
                <w:szCs w:val="24"/>
                <w:highlight w:val="yellow"/>
              </w:rPr>
            </w:pPr>
          </w:p>
          <w:p w:rsidR="0097112A" w:rsidRPr="00C35106" w:rsidRDefault="0097112A" w:rsidP="003F0149">
            <w:pPr>
              <w:suppressAutoHyphens/>
              <w:rPr>
                <w:b/>
                <w:i/>
                <w:sz w:val="24"/>
                <w:szCs w:val="24"/>
              </w:rPr>
            </w:pPr>
            <w:r w:rsidRPr="00C35106">
              <w:rPr>
                <w:b/>
                <w:i/>
                <w:sz w:val="24"/>
                <w:szCs w:val="24"/>
              </w:rPr>
              <w:t>Bidders shall be required to provide documentary evidence for the above.</w:t>
            </w:r>
          </w:p>
          <w:p w:rsidR="0097112A" w:rsidRPr="004601D5" w:rsidRDefault="0097112A" w:rsidP="003F0149">
            <w:pPr>
              <w:suppressAutoHyphens/>
              <w:rPr>
                <w:b/>
                <w:i/>
                <w:sz w:val="24"/>
                <w:szCs w:val="24"/>
                <w:highlight w:val="yellow"/>
              </w:rPr>
            </w:pPr>
          </w:p>
          <w:p w:rsidR="0097112A" w:rsidRPr="004601D5" w:rsidRDefault="0097112A" w:rsidP="003F0149">
            <w:pPr>
              <w:suppressAutoHyphens/>
              <w:rPr>
                <w:b/>
                <w:sz w:val="24"/>
                <w:szCs w:val="24"/>
                <w:highlight w:val="yellow"/>
              </w:rPr>
            </w:pPr>
          </w:p>
        </w:tc>
        <w:tc>
          <w:tcPr>
            <w:tcW w:w="542" w:type="pct"/>
          </w:tcPr>
          <w:p w:rsidR="0097112A" w:rsidRPr="0040017A" w:rsidRDefault="00E53311" w:rsidP="003F0149">
            <w:pPr>
              <w:rPr>
                <w:b/>
                <w:sz w:val="24"/>
                <w:szCs w:val="24"/>
              </w:rPr>
            </w:pPr>
            <w:r>
              <w:rPr>
                <w:b/>
                <w:sz w:val="24"/>
                <w:szCs w:val="24"/>
              </w:rPr>
              <w:t>30</w:t>
            </w:r>
          </w:p>
        </w:tc>
      </w:tr>
      <w:tr w:rsidR="00464BE0" w:rsidRPr="004601D5" w:rsidTr="003F0149">
        <w:trPr>
          <w:trHeight w:val="2455"/>
        </w:trPr>
        <w:tc>
          <w:tcPr>
            <w:tcW w:w="372" w:type="pct"/>
          </w:tcPr>
          <w:p w:rsidR="00464BE0" w:rsidRPr="00564812" w:rsidRDefault="0040017A" w:rsidP="003F0149">
            <w:pPr>
              <w:rPr>
                <w:sz w:val="24"/>
                <w:szCs w:val="24"/>
              </w:rPr>
            </w:pPr>
            <w:r>
              <w:rPr>
                <w:sz w:val="24"/>
                <w:szCs w:val="24"/>
              </w:rPr>
              <w:t>3</w:t>
            </w:r>
          </w:p>
        </w:tc>
        <w:tc>
          <w:tcPr>
            <w:tcW w:w="1007" w:type="pct"/>
          </w:tcPr>
          <w:p w:rsidR="00464BE0" w:rsidRPr="00564812" w:rsidRDefault="00464BE0" w:rsidP="00564812">
            <w:pPr>
              <w:suppressAutoHyphens/>
              <w:rPr>
                <w:sz w:val="24"/>
                <w:szCs w:val="24"/>
              </w:rPr>
            </w:pPr>
            <w:r>
              <w:rPr>
                <w:sz w:val="24"/>
                <w:szCs w:val="24"/>
              </w:rPr>
              <w:t>Adherence to Research Code of Ethics.</w:t>
            </w:r>
          </w:p>
        </w:tc>
        <w:tc>
          <w:tcPr>
            <w:tcW w:w="3079" w:type="pct"/>
          </w:tcPr>
          <w:p w:rsidR="00464BE0" w:rsidRPr="00464BE0" w:rsidRDefault="00464BE0" w:rsidP="003F0149">
            <w:pPr>
              <w:suppressAutoHyphens/>
              <w:rPr>
                <w:sz w:val="24"/>
                <w:szCs w:val="24"/>
                <w:highlight w:val="yellow"/>
              </w:rPr>
            </w:pPr>
            <w:r w:rsidRPr="00464BE0">
              <w:rPr>
                <w:sz w:val="24"/>
                <w:szCs w:val="24"/>
              </w:rPr>
              <w:t xml:space="preserve">Bidders to provide proof of adherence to Research Code of ethics. </w:t>
            </w:r>
            <w:r w:rsidRPr="00464BE0">
              <w:rPr>
                <w:i/>
                <w:sz w:val="24"/>
                <w:szCs w:val="24"/>
              </w:rPr>
              <w:t xml:space="preserve">Provide documentary </w:t>
            </w:r>
            <w:r w:rsidR="00C35106" w:rsidRPr="00464BE0">
              <w:rPr>
                <w:i/>
                <w:sz w:val="24"/>
                <w:szCs w:val="24"/>
              </w:rPr>
              <w:t>evidence.</w:t>
            </w:r>
            <w:r w:rsidR="00C35106">
              <w:rPr>
                <w:i/>
                <w:sz w:val="24"/>
                <w:szCs w:val="24"/>
              </w:rPr>
              <w:t xml:space="preserve"> (</w:t>
            </w:r>
            <w:r w:rsidR="00E53311">
              <w:rPr>
                <w:i/>
                <w:sz w:val="24"/>
                <w:szCs w:val="24"/>
              </w:rPr>
              <w:t>8 marks)</w:t>
            </w:r>
          </w:p>
        </w:tc>
        <w:tc>
          <w:tcPr>
            <w:tcW w:w="542" w:type="pct"/>
          </w:tcPr>
          <w:p w:rsidR="00464BE0" w:rsidRDefault="00464BE0" w:rsidP="003F0149">
            <w:pPr>
              <w:rPr>
                <w:b/>
                <w:sz w:val="24"/>
                <w:szCs w:val="24"/>
                <w:highlight w:val="yellow"/>
              </w:rPr>
            </w:pPr>
          </w:p>
          <w:p w:rsidR="00464BE0" w:rsidRPr="00464BE0" w:rsidRDefault="00E53311" w:rsidP="003F0149">
            <w:pPr>
              <w:rPr>
                <w:b/>
                <w:sz w:val="24"/>
                <w:szCs w:val="24"/>
                <w:highlight w:val="yellow"/>
              </w:rPr>
            </w:pPr>
            <w:r>
              <w:rPr>
                <w:b/>
                <w:sz w:val="24"/>
                <w:szCs w:val="24"/>
              </w:rPr>
              <w:t>8</w:t>
            </w:r>
          </w:p>
        </w:tc>
      </w:tr>
      <w:tr w:rsidR="0097112A" w:rsidRPr="00452F07" w:rsidTr="003F0149">
        <w:trPr>
          <w:trHeight w:val="512"/>
        </w:trPr>
        <w:tc>
          <w:tcPr>
            <w:tcW w:w="372" w:type="pct"/>
          </w:tcPr>
          <w:p w:rsidR="0097112A" w:rsidRPr="00E53311" w:rsidRDefault="0097112A" w:rsidP="003F0149">
            <w:pPr>
              <w:rPr>
                <w:b/>
                <w:sz w:val="24"/>
                <w:szCs w:val="24"/>
              </w:rPr>
            </w:pPr>
          </w:p>
        </w:tc>
        <w:tc>
          <w:tcPr>
            <w:tcW w:w="1007" w:type="pct"/>
          </w:tcPr>
          <w:p w:rsidR="0097112A" w:rsidRPr="00E53311" w:rsidRDefault="0097112A" w:rsidP="003F0149">
            <w:pPr>
              <w:suppressAutoHyphens/>
              <w:rPr>
                <w:b/>
                <w:sz w:val="24"/>
                <w:szCs w:val="24"/>
              </w:rPr>
            </w:pPr>
            <w:r w:rsidRPr="00E53311">
              <w:rPr>
                <w:b/>
                <w:sz w:val="24"/>
                <w:szCs w:val="24"/>
              </w:rPr>
              <w:t>Total Score</w:t>
            </w:r>
          </w:p>
        </w:tc>
        <w:tc>
          <w:tcPr>
            <w:tcW w:w="3079" w:type="pct"/>
          </w:tcPr>
          <w:p w:rsidR="0097112A" w:rsidRPr="00E53311" w:rsidRDefault="0097112A" w:rsidP="003F0149">
            <w:pPr>
              <w:suppressAutoHyphens/>
              <w:rPr>
                <w:b/>
                <w:sz w:val="24"/>
                <w:szCs w:val="24"/>
              </w:rPr>
            </w:pPr>
          </w:p>
        </w:tc>
        <w:tc>
          <w:tcPr>
            <w:tcW w:w="542" w:type="pct"/>
          </w:tcPr>
          <w:p w:rsidR="0097112A" w:rsidRPr="00AA1AA3" w:rsidRDefault="0097112A" w:rsidP="003F0149">
            <w:pPr>
              <w:rPr>
                <w:b/>
                <w:sz w:val="24"/>
                <w:szCs w:val="24"/>
              </w:rPr>
            </w:pPr>
            <w:r w:rsidRPr="00E53311">
              <w:rPr>
                <w:b/>
                <w:sz w:val="24"/>
                <w:szCs w:val="24"/>
              </w:rPr>
              <w:t>100</w:t>
            </w:r>
          </w:p>
        </w:tc>
      </w:tr>
    </w:tbl>
    <w:p w:rsidR="0097112A" w:rsidRPr="00452F07" w:rsidRDefault="0097112A" w:rsidP="0097112A">
      <w:pPr>
        <w:jc w:val="both"/>
        <w:rPr>
          <w:color w:val="FF0000"/>
          <w:sz w:val="24"/>
          <w:szCs w:val="24"/>
        </w:rPr>
      </w:pPr>
    </w:p>
    <w:p w:rsidR="0097112A" w:rsidRPr="00452F07" w:rsidRDefault="0097112A" w:rsidP="0097112A">
      <w:pPr>
        <w:jc w:val="both"/>
        <w:rPr>
          <w:color w:val="FF0000"/>
          <w:sz w:val="24"/>
          <w:szCs w:val="24"/>
        </w:rPr>
      </w:pPr>
    </w:p>
    <w:p w:rsidR="00135FE8" w:rsidRPr="005F2C7B" w:rsidRDefault="0097112A" w:rsidP="005F2C7B">
      <w:pPr>
        <w:jc w:val="both"/>
        <w:rPr>
          <w:sz w:val="24"/>
          <w:szCs w:val="24"/>
        </w:rPr>
      </w:pPr>
      <w:r w:rsidRPr="008C4F2D">
        <w:rPr>
          <w:sz w:val="24"/>
          <w:szCs w:val="24"/>
        </w:rPr>
        <w:t>Only tenders who will have attained a threshold score of 70% in the Technical evaluation stage will proceed to the next stage of financial evaluation.</w:t>
      </w:r>
    </w:p>
    <w:p w:rsidR="001E356D" w:rsidRPr="00D22B75" w:rsidRDefault="001E356D" w:rsidP="00D22B75">
      <w:pPr>
        <w:spacing w:line="288" w:lineRule="auto"/>
        <w:jc w:val="both"/>
        <w:rPr>
          <w:sz w:val="24"/>
        </w:rPr>
      </w:pPr>
    </w:p>
    <w:p w:rsidR="001E356D" w:rsidRPr="00D22B75" w:rsidRDefault="001E356D" w:rsidP="00D22B75">
      <w:pPr>
        <w:pStyle w:val="BodyText"/>
        <w:spacing w:line="288" w:lineRule="auto"/>
        <w:ind w:left="720" w:hanging="720"/>
        <w:rPr>
          <w:b/>
          <w:bCs/>
          <w:u w:val="none"/>
        </w:rPr>
      </w:pPr>
      <w:r w:rsidRPr="00D22B75">
        <w:rPr>
          <w:b/>
          <w:bCs/>
          <w:u w:val="none"/>
        </w:rPr>
        <w:t xml:space="preserve">6.3 </w:t>
      </w:r>
      <w:r w:rsidRPr="00D22B75">
        <w:rPr>
          <w:b/>
          <w:bCs/>
          <w:u w:val="none"/>
        </w:rPr>
        <w:tab/>
        <w:t xml:space="preserve">Part III – Financial Evaluation Criteria Under Paragraph 3.31 of the ITT. These are mandatory requirements. </w:t>
      </w:r>
    </w:p>
    <w:p w:rsidR="001E356D" w:rsidRPr="00D22B75" w:rsidRDefault="001E356D" w:rsidP="00D22B75">
      <w:pPr>
        <w:pStyle w:val="BodyText"/>
        <w:spacing w:line="288" w:lineRule="auto"/>
        <w:rPr>
          <w:szCs w:val="22"/>
          <w:u w:val="none"/>
        </w:rPr>
      </w:pPr>
    </w:p>
    <w:p w:rsidR="001E356D" w:rsidRPr="00D22B75" w:rsidRDefault="001E356D" w:rsidP="00D22B75">
      <w:pPr>
        <w:pStyle w:val="BodyText"/>
        <w:spacing w:line="288" w:lineRule="auto"/>
        <w:rPr>
          <w:i/>
          <w:iCs/>
          <w:u w:val="none"/>
        </w:rPr>
      </w:pPr>
      <w:r w:rsidRPr="00D22B75">
        <w:rPr>
          <w:szCs w:val="22"/>
          <w:u w:val="none"/>
        </w:rPr>
        <w:t>6.3.1</w:t>
      </w:r>
      <w:r w:rsidRPr="00D22B75">
        <w:rPr>
          <w:szCs w:val="22"/>
          <w:u w:val="none"/>
        </w:rPr>
        <w:tab/>
        <w:t>This will include the following: -</w:t>
      </w:r>
      <w:r w:rsidRPr="00D22B75">
        <w:rPr>
          <w:i/>
          <w:iCs/>
          <w:u w:val="none"/>
        </w:rPr>
        <w:t xml:space="preserve"> </w:t>
      </w:r>
    </w:p>
    <w:p w:rsidR="005F2C7B" w:rsidRPr="00D22B75" w:rsidRDefault="001E356D" w:rsidP="005F2C7B">
      <w:pPr>
        <w:pStyle w:val="BodyText"/>
        <w:spacing w:line="288" w:lineRule="auto"/>
        <w:ind w:left="1440" w:hanging="720"/>
        <w:rPr>
          <w:i/>
          <w:iCs/>
          <w:u w:val="none"/>
        </w:rPr>
      </w:pPr>
      <w:r w:rsidRPr="00D22B75">
        <w:rPr>
          <w:i/>
          <w:iCs/>
          <w:u w:val="none"/>
        </w:rPr>
        <w:t xml:space="preserve">a) </w:t>
      </w:r>
      <w:r w:rsidRPr="00D22B75">
        <w:rPr>
          <w:i/>
          <w:iCs/>
          <w:u w:val="none"/>
        </w:rPr>
        <w:tab/>
        <w:t>Confirmation of the authenticity and sufficiency of the submitted Tender Security.</w:t>
      </w:r>
    </w:p>
    <w:p w:rsidR="001E356D" w:rsidRPr="00D22B75" w:rsidRDefault="001E356D" w:rsidP="00D22B75">
      <w:pPr>
        <w:pStyle w:val="BodyText"/>
        <w:spacing w:line="288" w:lineRule="auto"/>
        <w:ind w:left="1440" w:hanging="720"/>
        <w:rPr>
          <w:i/>
          <w:iCs/>
          <w:u w:val="none"/>
        </w:rPr>
      </w:pPr>
      <w:r w:rsidRPr="00D22B75">
        <w:rPr>
          <w:i/>
          <w:iCs/>
          <w:u w:val="none"/>
        </w:rPr>
        <w:t>b)</w:t>
      </w:r>
      <w:r w:rsidRPr="00D22B75">
        <w:rPr>
          <w:i/>
          <w:iCs/>
          <w:u w:val="none"/>
        </w:rPr>
        <w:tab/>
        <w:t>Confirmation of and considering Price Schedule duly completed and signed.</w:t>
      </w:r>
    </w:p>
    <w:p w:rsidR="001E356D" w:rsidRPr="00D22B75" w:rsidRDefault="001E356D" w:rsidP="00D22B75">
      <w:pPr>
        <w:pStyle w:val="BodyText"/>
        <w:spacing w:line="288" w:lineRule="auto"/>
        <w:ind w:left="1440" w:hanging="720"/>
        <w:rPr>
          <w:i/>
          <w:iCs/>
          <w:u w:val="none"/>
        </w:rPr>
      </w:pPr>
      <w:r w:rsidRPr="00D22B75">
        <w:rPr>
          <w:i/>
          <w:iCs/>
          <w:u w:val="none"/>
        </w:rPr>
        <w:t xml:space="preserve">c) </w:t>
      </w:r>
      <w:r w:rsidRPr="00D22B75">
        <w:rPr>
          <w:i/>
          <w:iCs/>
          <w:u w:val="none"/>
        </w:rPr>
        <w:tab/>
        <w:t>Checking that the Tenderer has quoted prices based on all co</w:t>
      </w:r>
      <w:r w:rsidR="00405F29" w:rsidRPr="00D22B75">
        <w:rPr>
          <w:i/>
          <w:iCs/>
          <w:u w:val="none"/>
        </w:rPr>
        <w:t>s</w:t>
      </w:r>
      <w:r w:rsidRPr="00D22B75">
        <w:rPr>
          <w:i/>
          <w:iCs/>
          <w:u w:val="none"/>
        </w:rPr>
        <w:t>ts including duties and taxes</w:t>
      </w:r>
    </w:p>
    <w:p w:rsidR="001E356D" w:rsidRPr="00D22B75" w:rsidRDefault="001E356D" w:rsidP="00D22B75">
      <w:pPr>
        <w:pStyle w:val="BodyText"/>
        <w:spacing w:line="288" w:lineRule="auto"/>
        <w:ind w:left="1440" w:hanging="720"/>
        <w:rPr>
          <w:bCs/>
          <w:i/>
          <w:iCs/>
          <w:szCs w:val="28"/>
          <w:u w:val="none"/>
        </w:rPr>
      </w:pPr>
      <w:r w:rsidRPr="00D22B75">
        <w:rPr>
          <w:i/>
          <w:iCs/>
          <w:u w:val="none"/>
        </w:rPr>
        <w:t xml:space="preserve">d)* </w:t>
      </w:r>
      <w:r w:rsidRPr="00D22B75">
        <w:rPr>
          <w:i/>
          <w:iCs/>
          <w:u w:val="none"/>
        </w:rPr>
        <w:tab/>
        <w:t xml:space="preserve">Checking submission of </w:t>
      </w:r>
      <w:r w:rsidRPr="00D22B75">
        <w:rPr>
          <w:bCs/>
          <w:i/>
          <w:iCs/>
          <w:szCs w:val="28"/>
          <w:u w:val="none"/>
        </w:rPr>
        <w:t xml:space="preserve">audited financial statements required which must be those that are reported within </w:t>
      </w:r>
      <w:r w:rsidR="00B2224C">
        <w:rPr>
          <w:bCs/>
          <w:i/>
          <w:iCs/>
          <w:szCs w:val="28"/>
          <w:u w:val="none"/>
        </w:rPr>
        <w:t>eighteen</w:t>
      </w:r>
      <w:r w:rsidRPr="00D22B75">
        <w:rPr>
          <w:bCs/>
          <w:i/>
          <w:iCs/>
          <w:szCs w:val="28"/>
          <w:u w:val="none"/>
        </w:rPr>
        <w:t xml:space="preserve"> (1</w:t>
      </w:r>
      <w:r w:rsidR="00B2224C">
        <w:rPr>
          <w:bCs/>
          <w:i/>
          <w:iCs/>
          <w:szCs w:val="28"/>
          <w:u w:val="none"/>
        </w:rPr>
        <w:t>8</w:t>
      </w:r>
      <w:r w:rsidRPr="00D22B75">
        <w:rPr>
          <w:bCs/>
          <w:i/>
          <w:iCs/>
          <w:szCs w:val="28"/>
          <w:u w:val="none"/>
        </w:rPr>
        <w:t xml:space="preserve">) calendar months of the date of the tender document. </w:t>
      </w:r>
    </w:p>
    <w:p w:rsidR="001E356D" w:rsidRPr="00D22B75" w:rsidRDefault="001E356D" w:rsidP="00D22B75">
      <w:pPr>
        <w:pStyle w:val="BodyText"/>
        <w:spacing w:line="288" w:lineRule="auto"/>
        <w:ind w:left="1440" w:hanging="720"/>
        <w:rPr>
          <w:i/>
          <w:iCs/>
          <w:szCs w:val="22"/>
          <w:u w:val="none"/>
        </w:rPr>
      </w:pPr>
      <w:r w:rsidRPr="00D22B75">
        <w:rPr>
          <w:bCs/>
          <w:i/>
          <w:iCs/>
          <w:szCs w:val="28"/>
          <w:u w:val="none"/>
        </w:rPr>
        <w:t xml:space="preserve">e) </w:t>
      </w:r>
      <w:r w:rsidRPr="00D22B75">
        <w:rPr>
          <w:bCs/>
          <w:i/>
          <w:iCs/>
          <w:szCs w:val="28"/>
          <w:u w:val="none"/>
        </w:rPr>
        <w:tab/>
        <w:t>C</w:t>
      </w:r>
      <w:r w:rsidRPr="00D22B75">
        <w:rPr>
          <w:i/>
          <w:iCs/>
          <w:szCs w:val="22"/>
          <w:u w:val="none"/>
        </w:rPr>
        <w:t xml:space="preserve">onducting a financial comparison, including conversion of tender currencies into one common currency, </w:t>
      </w:r>
    </w:p>
    <w:p w:rsidR="001E356D" w:rsidRPr="00D22B75" w:rsidRDefault="0079126C" w:rsidP="00D22B75">
      <w:pPr>
        <w:pStyle w:val="BodyText3"/>
        <w:spacing w:line="288" w:lineRule="auto"/>
        <w:ind w:left="1440" w:hanging="720"/>
        <w:jc w:val="both"/>
        <w:rPr>
          <w:i/>
          <w:iCs/>
          <w:szCs w:val="22"/>
          <w:u w:val="none"/>
        </w:rPr>
      </w:pPr>
      <w:r>
        <w:rPr>
          <w:i/>
          <w:iCs/>
          <w:szCs w:val="22"/>
          <w:u w:val="none"/>
          <w:lang w:val="en-US"/>
        </w:rPr>
        <w:t>f</w:t>
      </w:r>
      <w:r w:rsidR="001E356D" w:rsidRPr="00D22B75">
        <w:rPr>
          <w:i/>
          <w:iCs/>
          <w:szCs w:val="22"/>
          <w:u w:val="none"/>
        </w:rPr>
        <w:t>)</w:t>
      </w:r>
      <w:r w:rsidR="001E356D" w:rsidRPr="00D22B75">
        <w:rPr>
          <w:i/>
          <w:iCs/>
          <w:szCs w:val="22"/>
          <w:u w:val="none"/>
        </w:rPr>
        <w:tab/>
        <w:t>Taking into account the cost of any deviation(s) from the tender requirements,</w:t>
      </w:r>
    </w:p>
    <w:p w:rsidR="001E356D" w:rsidRPr="00D22B75" w:rsidRDefault="0079126C" w:rsidP="00D22B75">
      <w:pPr>
        <w:pStyle w:val="BodyText3"/>
        <w:spacing w:line="288" w:lineRule="auto"/>
        <w:ind w:left="1440" w:hanging="720"/>
        <w:jc w:val="both"/>
        <w:rPr>
          <w:i/>
          <w:iCs/>
          <w:szCs w:val="22"/>
          <w:u w:val="none"/>
        </w:rPr>
      </w:pPr>
      <w:r>
        <w:rPr>
          <w:i/>
          <w:iCs/>
          <w:szCs w:val="22"/>
          <w:u w:val="none"/>
          <w:lang w:val="en-GB"/>
        </w:rPr>
        <w:t>g</w:t>
      </w:r>
      <w:r w:rsidR="001E356D" w:rsidRPr="00D22B75">
        <w:rPr>
          <w:i/>
          <w:iCs/>
          <w:szCs w:val="22"/>
          <w:u w:val="none"/>
        </w:rPr>
        <w:t xml:space="preserve">) </w:t>
      </w:r>
      <w:r w:rsidR="001E356D" w:rsidRPr="00D22B75">
        <w:rPr>
          <w:i/>
          <w:iCs/>
          <w:szCs w:val="22"/>
          <w:u w:val="none"/>
        </w:rPr>
        <w:tab/>
        <w:t>C</w:t>
      </w:r>
      <w:r w:rsidR="001E356D" w:rsidRPr="00D22B75">
        <w:rPr>
          <w:i/>
          <w:u w:val="none"/>
        </w:rPr>
        <w:t xml:space="preserve">onsidering information submitted in the Confidential Business Questionnaire against other information in the bid including:- </w:t>
      </w:r>
    </w:p>
    <w:p w:rsidR="001E356D" w:rsidRPr="00D22B75" w:rsidRDefault="001E356D" w:rsidP="00D22B75">
      <w:pPr>
        <w:pStyle w:val="BodyText3"/>
        <w:spacing w:line="288" w:lineRule="auto"/>
        <w:ind w:left="720" w:firstLine="720"/>
        <w:jc w:val="both"/>
        <w:rPr>
          <w:i/>
          <w:u w:val="none"/>
        </w:rPr>
      </w:pPr>
      <w:r w:rsidRPr="00D22B75">
        <w:rPr>
          <w:i/>
          <w:u w:val="none"/>
        </w:rPr>
        <w:t>a)</w:t>
      </w:r>
      <w:r w:rsidRPr="00D22B75">
        <w:rPr>
          <w:i/>
          <w:u w:val="none"/>
        </w:rPr>
        <w:tab/>
        <w:t>Declared maximum value of business</w:t>
      </w:r>
    </w:p>
    <w:p w:rsidR="001E356D" w:rsidRPr="00D22B75" w:rsidRDefault="001E356D" w:rsidP="00D22B75">
      <w:pPr>
        <w:pStyle w:val="BodyText3"/>
        <w:spacing w:line="288" w:lineRule="auto"/>
        <w:ind w:left="720" w:firstLine="720"/>
        <w:jc w:val="both"/>
        <w:rPr>
          <w:i/>
          <w:u w:val="none"/>
        </w:rPr>
      </w:pPr>
      <w:r w:rsidRPr="00D22B75">
        <w:rPr>
          <w:i/>
          <w:u w:val="none"/>
        </w:rPr>
        <w:t xml:space="preserve">b) </w:t>
      </w:r>
      <w:r w:rsidRPr="00D22B75">
        <w:rPr>
          <w:i/>
          <w:u w:val="none"/>
        </w:rPr>
        <w:tab/>
        <w:t>Shareholding and citizenship for preferences where applicable.</w:t>
      </w:r>
    </w:p>
    <w:p w:rsidR="001E356D" w:rsidRDefault="0079126C" w:rsidP="00D22B75">
      <w:pPr>
        <w:pStyle w:val="BodyText3"/>
        <w:spacing w:line="288" w:lineRule="auto"/>
        <w:ind w:firstLine="720"/>
        <w:jc w:val="both"/>
        <w:rPr>
          <w:i/>
          <w:szCs w:val="24"/>
          <w:u w:val="none"/>
          <w:lang w:val="en-GB"/>
        </w:rPr>
      </w:pPr>
      <w:r>
        <w:rPr>
          <w:i/>
          <w:szCs w:val="24"/>
          <w:u w:val="none"/>
          <w:lang w:val="en-GB"/>
        </w:rPr>
        <w:t>h</w:t>
      </w:r>
      <w:r w:rsidR="002644DD" w:rsidRPr="00D22B75">
        <w:rPr>
          <w:i/>
          <w:szCs w:val="24"/>
          <w:u w:val="none"/>
        </w:rPr>
        <w:t xml:space="preserve">) </w:t>
      </w:r>
      <w:r w:rsidR="002644DD" w:rsidRPr="00D22B75">
        <w:rPr>
          <w:i/>
          <w:szCs w:val="24"/>
          <w:u w:val="none"/>
          <w:lang w:val="en-GB"/>
        </w:rPr>
        <w:tab/>
      </w:r>
      <w:r w:rsidR="002644DD" w:rsidRPr="00D22B75">
        <w:rPr>
          <w:i/>
          <w:szCs w:val="24"/>
          <w:u w:val="none"/>
        </w:rPr>
        <w:t xml:space="preserve">Apply </w:t>
      </w:r>
      <w:r w:rsidR="002644DD" w:rsidRPr="00D22B75">
        <w:rPr>
          <w:i/>
          <w:szCs w:val="24"/>
          <w:u w:val="none"/>
          <w:lang w:val="en-GB"/>
        </w:rPr>
        <w:t xml:space="preserve">Exclusive </w:t>
      </w:r>
      <w:r w:rsidR="002644DD" w:rsidRPr="00D22B75">
        <w:rPr>
          <w:i/>
          <w:szCs w:val="24"/>
          <w:u w:val="none"/>
        </w:rPr>
        <w:t>margin of preference, where applicable</w:t>
      </w:r>
      <w:r w:rsidR="002644DD" w:rsidRPr="00D22B75">
        <w:rPr>
          <w:i/>
          <w:szCs w:val="24"/>
          <w:u w:val="none"/>
          <w:lang w:val="en-GB"/>
        </w:rPr>
        <w:t xml:space="preserve"> as per Clause </w:t>
      </w:r>
      <w:r w:rsidR="002644DD" w:rsidRPr="00D22B75">
        <w:rPr>
          <w:i/>
          <w:szCs w:val="24"/>
          <w:u w:val="none"/>
          <w:lang w:val="en-GB"/>
        </w:rPr>
        <w:tab/>
      </w:r>
      <w:r w:rsidR="002644DD" w:rsidRPr="00D22B75">
        <w:rPr>
          <w:i/>
          <w:szCs w:val="24"/>
          <w:u w:val="none"/>
          <w:lang w:val="en-GB"/>
        </w:rPr>
        <w:tab/>
      </w:r>
      <w:r w:rsidR="002644DD" w:rsidRPr="00D22B75">
        <w:rPr>
          <w:i/>
          <w:szCs w:val="24"/>
          <w:u w:val="none"/>
          <w:lang w:val="en-GB"/>
        </w:rPr>
        <w:tab/>
        <w:t xml:space="preserve">3.32 of the </w:t>
      </w:r>
      <w:r w:rsidR="002644DD" w:rsidRPr="00D22B75">
        <w:rPr>
          <w:i/>
          <w:szCs w:val="24"/>
          <w:u w:val="none"/>
          <w:lang w:val="en-GB"/>
        </w:rPr>
        <w:tab/>
        <w:t>tender document</w:t>
      </w:r>
      <w:r w:rsidR="005F2C7B">
        <w:rPr>
          <w:i/>
          <w:szCs w:val="24"/>
          <w:u w:val="none"/>
          <w:lang w:val="en-GB"/>
        </w:rPr>
        <w:t>.</w:t>
      </w:r>
    </w:p>
    <w:p w:rsidR="005F2C7B" w:rsidRPr="00FA7334" w:rsidRDefault="005F2C7B" w:rsidP="004601D5">
      <w:pPr>
        <w:pStyle w:val="BodyText3"/>
        <w:spacing w:line="288" w:lineRule="auto"/>
        <w:jc w:val="both"/>
        <w:rPr>
          <w:b/>
          <w:i/>
          <w:szCs w:val="24"/>
          <w:u w:val="none"/>
          <w:lang w:val="en-GB"/>
        </w:rPr>
      </w:pPr>
    </w:p>
    <w:p w:rsidR="002644DD" w:rsidRPr="00D22B75" w:rsidRDefault="002644DD" w:rsidP="00882E23">
      <w:pPr>
        <w:pStyle w:val="BodyText3"/>
        <w:spacing w:line="288" w:lineRule="auto"/>
        <w:jc w:val="both"/>
        <w:rPr>
          <w:i/>
          <w:u w:val="none"/>
        </w:rPr>
      </w:pPr>
    </w:p>
    <w:p w:rsidR="001E356D" w:rsidRPr="00D22B75" w:rsidRDefault="001E356D" w:rsidP="00D22B75">
      <w:pPr>
        <w:pStyle w:val="BodyText3"/>
        <w:spacing w:line="288" w:lineRule="auto"/>
        <w:jc w:val="both"/>
        <w:rPr>
          <w:u w:val="none"/>
        </w:rPr>
      </w:pPr>
      <w:r w:rsidRPr="00D22B75">
        <w:rPr>
          <w:u w:val="none"/>
        </w:rPr>
        <w:t xml:space="preserve">6.3.2 </w:t>
      </w:r>
      <w:r w:rsidRPr="00D22B75">
        <w:rPr>
          <w:u w:val="none"/>
        </w:rPr>
        <w:tab/>
        <w:t xml:space="preserve">Confirming the following: - </w:t>
      </w:r>
    </w:p>
    <w:p w:rsidR="001E356D" w:rsidRPr="00D22B75" w:rsidRDefault="001E356D" w:rsidP="00D22B75">
      <w:pPr>
        <w:pStyle w:val="BodyText3"/>
        <w:spacing w:line="288" w:lineRule="auto"/>
        <w:ind w:left="720"/>
        <w:jc w:val="both"/>
        <w:rPr>
          <w:i/>
          <w:iCs/>
          <w:u w:val="none"/>
        </w:rPr>
      </w:pPr>
      <w:r w:rsidRPr="00D22B75">
        <w:rPr>
          <w:i/>
          <w:iCs/>
          <w:u w:val="none"/>
        </w:rPr>
        <w:t>6.3.2.1</w:t>
      </w:r>
      <w:r w:rsidRPr="00D22B75">
        <w:rPr>
          <w:i/>
          <w:iCs/>
          <w:u w:val="none"/>
        </w:rPr>
        <w:tab/>
        <w:t>that the Supplier’s offered Delivery Schedule meets KPLC’s requirements.</w:t>
      </w:r>
    </w:p>
    <w:p w:rsidR="001E356D" w:rsidRPr="00D22B75" w:rsidRDefault="001E356D" w:rsidP="00D22B75">
      <w:pPr>
        <w:pStyle w:val="BodyText3"/>
        <w:spacing w:line="288" w:lineRule="auto"/>
        <w:ind w:left="720"/>
        <w:jc w:val="both"/>
        <w:rPr>
          <w:i/>
          <w:iCs/>
          <w:u w:val="none"/>
        </w:rPr>
      </w:pPr>
      <w:r w:rsidRPr="00D22B75">
        <w:rPr>
          <w:i/>
          <w:iCs/>
          <w:u w:val="none"/>
        </w:rPr>
        <w:t>6.3.2.2</w:t>
      </w:r>
      <w:r w:rsidRPr="00D22B75">
        <w:rPr>
          <w:i/>
          <w:iCs/>
          <w:u w:val="none"/>
        </w:rPr>
        <w:tab/>
        <w:t xml:space="preserve">that the Supplier’s offered Terms of Payment meets KPLC’s requirements. </w:t>
      </w:r>
    </w:p>
    <w:p w:rsidR="001E356D" w:rsidRPr="00D22B75" w:rsidRDefault="001E356D" w:rsidP="00D22B75">
      <w:pPr>
        <w:pStyle w:val="BodyText3"/>
        <w:spacing w:line="288" w:lineRule="auto"/>
        <w:jc w:val="both"/>
        <w:rPr>
          <w:u w:val="none"/>
        </w:rPr>
      </w:pPr>
    </w:p>
    <w:p w:rsidR="001E356D" w:rsidRPr="00D22B75" w:rsidRDefault="001E356D" w:rsidP="00D22B75">
      <w:pPr>
        <w:pStyle w:val="BodyText3"/>
        <w:spacing w:line="288" w:lineRule="auto"/>
        <w:ind w:left="720" w:hanging="720"/>
        <w:jc w:val="both"/>
        <w:rPr>
          <w:szCs w:val="28"/>
          <w:u w:val="none"/>
        </w:rPr>
      </w:pPr>
      <w:r w:rsidRPr="00D22B75">
        <w:rPr>
          <w:u w:val="none"/>
        </w:rPr>
        <w:t>6.4</w:t>
      </w:r>
      <w:r w:rsidRPr="00D22B75">
        <w:rPr>
          <w:u w:val="none"/>
        </w:rPr>
        <w:tab/>
        <w:t>The Successful Tenderer shall be the one with the lowest evaluated price.</w:t>
      </w:r>
    </w:p>
    <w:p w:rsidR="001E356D" w:rsidRPr="00D22B75" w:rsidRDefault="001E356D" w:rsidP="00D22B75">
      <w:pPr>
        <w:pStyle w:val="NormalWeb"/>
        <w:spacing w:before="0" w:beforeAutospacing="0" w:after="0" w:afterAutospacing="0" w:line="288" w:lineRule="auto"/>
        <w:jc w:val="both"/>
        <w:rPr>
          <w:b/>
        </w:rPr>
      </w:pPr>
    </w:p>
    <w:p w:rsidR="001E356D" w:rsidRPr="00D22B75" w:rsidRDefault="001E356D" w:rsidP="00D22B75">
      <w:pPr>
        <w:pStyle w:val="BodyText3"/>
        <w:spacing w:line="288" w:lineRule="auto"/>
        <w:jc w:val="both"/>
        <w:rPr>
          <w:b/>
          <w:u w:val="none"/>
        </w:rPr>
      </w:pPr>
      <w:r w:rsidRPr="00D22B75">
        <w:rPr>
          <w:b/>
        </w:rPr>
        <w:t>*NOTES</w:t>
      </w:r>
      <w:r w:rsidRPr="00D22B75">
        <w:rPr>
          <w:b/>
          <w:u w:val="none"/>
        </w:rPr>
        <w:t>: -</w:t>
      </w:r>
    </w:p>
    <w:p w:rsidR="001E356D" w:rsidRPr="00D22B75" w:rsidRDefault="001E356D" w:rsidP="00D22B75">
      <w:pPr>
        <w:pStyle w:val="BodyText3"/>
        <w:spacing w:line="288" w:lineRule="auto"/>
        <w:ind w:left="720" w:hanging="720"/>
        <w:jc w:val="both"/>
        <w:rPr>
          <w:bCs/>
          <w:u w:val="none"/>
        </w:rPr>
      </w:pPr>
      <w:r w:rsidRPr="00D22B75">
        <w:rPr>
          <w:bCs/>
          <w:u w:val="none"/>
        </w:rPr>
        <w:t xml:space="preserve">1. </w:t>
      </w:r>
      <w:r w:rsidRPr="00D22B75">
        <w:rPr>
          <w:bCs/>
          <w:u w:val="none"/>
        </w:rPr>
        <w:tab/>
        <w:t xml:space="preserve">For purposes of evaluation, the exchange rate to be used for currency conversion shall be the </w:t>
      </w:r>
      <w:r w:rsidRPr="00D22B75">
        <w:rPr>
          <w:u w:val="none"/>
        </w:rPr>
        <w:t xml:space="preserve">selling exchange rate </w:t>
      </w:r>
      <w:r w:rsidR="0079126C">
        <w:rPr>
          <w:u w:val="none"/>
          <w:lang w:val="en-US"/>
        </w:rPr>
        <w:t>prevailing</w:t>
      </w:r>
      <w:r w:rsidR="0079126C" w:rsidRPr="00D22B75">
        <w:rPr>
          <w:u w:val="none"/>
        </w:rPr>
        <w:t xml:space="preserve"> </w:t>
      </w:r>
      <w:r w:rsidRPr="00D22B75">
        <w:rPr>
          <w:u w:val="none"/>
        </w:rPr>
        <w:t xml:space="preserve">on the date of tender closing provided by the Central Bank of Kenya. (Visit the Central Bank of Kenya website). </w:t>
      </w:r>
      <w:r w:rsidRPr="00D22B75">
        <w:rPr>
          <w:bCs/>
          <w:u w:val="none"/>
        </w:rPr>
        <w:t xml:space="preserve"> </w:t>
      </w:r>
    </w:p>
    <w:p w:rsidR="001E356D" w:rsidRPr="00D22B75" w:rsidRDefault="001E356D" w:rsidP="00D22B75">
      <w:pPr>
        <w:pStyle w:val="BodyText3"/>
        <w:spacing w:line="288" w:lineRule="auto"/>
        <w:ind w:left="720" w:hanging="720"/>
        <w:jc w:val="both"/>
        <w:rPr>
          <w:bCs/>
          <w:u w:val="none"/>
        </w:rPr>
      </w:pPr>
    </w:p>
    <w:p w:rsidR="001E356D" w:rsidRPr="00D22B75" w:rsidRDefault="001E356D" w:rsidP="00D22B75">
      <w:pPr>
        <w:pStyle w:val="BodyText3"/>
        <w:spacing w:line="288" w:lineRule="auto"/>
        <w:ind w:left="720" w:hanging="720"/>
        <w:jc w:val="both"/>
        <w:rPr>
          <w:bCs/>
          <w:u w:val="none"/>
        </w:rPr>
      </w:pPr>
      <w:r w:rsidRPr="00D22B75">
        <w:rPr>
          <w:bCs/>
          <w:u w:val="none"/>
        </w:rPr>
        <w:t xml:space="preserve">2. </w:t>
      </w:r>
      <w:r w:rsidRPr="00D22B75">
        <w:rPr>
          <w:bCs/>
          <w:u w:val="none"/>
        </w:rPr>
        <w:tab/>
        <w:t xml:space="preserve">Total tender value means the Tenderer’s total tender price inclusive of Value Added Tax (V.A.T) for the </w:t>
      </w:r>
      <w:r w:rsidR="00EC4ECD" w:rsidRPr="00D22B75">
        <w:rPr>
          <w:bCs/>
          <w:u w:val="none"/>
        </w:rPr>
        <w:t xml:space="preserve">services </w:t>
      </w:r>
      <w:r w:rsidRPr="00D22B75">
        <w:rPr>
          <w:bCs/>
          <w:u w:val="none"/>
        </w:rPr>
        <w:t xml:space="preserve">it offers to </w:t>
      </w:r>
      <w:r w:rsidR="00EC4ECD" w:rsidRPr="00D22B75">
        <w:rPr>
          <w:bCs/>
          <w:u w:val="none"/>
        </w:rPr>
        <w:t>provide</w:t>
      </w:r>
      <w:r w:rsidRPr="00D22B75">
        <w:rPr>
          <w:bCs/>
          <w:u w:val="none"/>
        </w:rPr>
        <w:t xml:space="preserve">.  </w:t>
      </w:r>
    </w:p>
    <w:p w:rsidR="001E356D" w:rsidRPr="00D22B75" w:rsidRDefault="001E356D" w:rsidP="00D22B75">
      <w:pPr>
        <w:pStyle w:val="BodyText3"/>
        <w:spacing w:line="288" w:lineRule="auto"/>
        <w:ind w:left="720" w:hanging="720"/>
        <w:jc w:val="both"/>
        <w:rPr>
          <w:bCs/>
          <w:u w:val="none"/>
        </w:rPr>
      </w:pPr>
    </w:p>
    <w:p w:rsidR="001E356D" w:rsidRPr="00D22B75" w:rsidRDefault="001E356D" w:rsidP="00D22B75">
      <w:pPr>
        <w:pStyle w:val="BodyText3"/>
        <w:spacing w:line="288" w:lineRule="auto"/>
        <w:ind w:left="720" w:hanging="720"/>
        <w:jc w:val="both"/>
        <w:rPr>
          <w:bCs/>
          <w:iCs/>
          <w:szCs w:val="28"/>
          <w:u w:val="none"/>
        </w:rPr>
      </w:pPr>
      <w:r w:rsidRPr="00D22B75">
        <w:rPr>
          <w:bCs/>
          <w:u w:val="none"/>
        </w:rPr>
        <w:t xml:space="preserve">3. </w:t>
      </w:r>
      <w:r w:rsidRPr="00D22B75">
        <w:rPr>
          <w:bCs/>
          <w:u w:val="none"/>
        </w:rPr>
        <w:tab/>
      </w:r>
      <w:r w:rsidRPr="00D22B75">
        <w:rPr>
          <w:bCs/>
          <w:iCs/>
          <w:szCs w:val="28"/>
          <w:u w:val="none"/>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p w:rsidR="001E356D" w:rsidRPr="00D22B75" w:rsidRDefault="001E356D" w:rsidP="00D22B75">
      <w:pPr>
        <w:pStyle w:val="BodyText3"/>
        <w:spacing w:line="288" w:lineRule="auto"/>
        <w:ind w:left="720" w:hanging="720"/>
        <w:jc w:val="both"/>
        <w:rPr>
          <w:bCs/>
          <w:u w:val="none"/>
        </w:rPr>
      </w:pPr>
    </w:p>
    <w:p w:rsidR="00F65193" w:rsidRPr="00D22B75" w:rsidRDefault="00F65193" w:rsidP="00D22B75">
      <w:pPr>
        <w:pStyle w:val="BodyText"/>
        <w:spacing w:line="288" w:lineRule="auto"/>
        <w:ind w:left="720" w:hanging="720"/>
        <w:rPr>
          <w:bCs/>
          <w:u w:val="none"/>
        </w:rPr>
      </w:pPr>
    </w:p>
    <w:p w:rsidR="00D22B75" w:rsidRPr="00D22B75" w:rsidRDefault="00D22B75" w:rsidP="00D22B75">
      <w:pPr>
        <w:pStyle w:val="BodyText"/>
        <w:spacing w:line="288" w:lineRule="auto"/>
        <w:ind w:left="720" w:hanging="720"/>
        <w:rPr>
          <w:bCs/>
          <w:u w:val="none"/>
        </w:rPr>
      </w:pPr>
    </w:p>
    <w:p w:rsidR="002C2F17" w:rsidRDefault="002C2F17" w:rsidP="00D22B75">
      <w:pPr>
        <w:pStyle w:val="BodyText3"/>
        <w:spacing w:line="288" w:lineRule="auto"/>
        <w:jc w:val="both"/>
        <w:rPr>
          <w:u w:val="none"/>
          <w:lang w:val="en-GB"/>
        </w:rPr>
      </w:pPr>
    </w:p>
    <w:p w:rsidR="002C2F17" w:rsidRDefault="002C2F17" w:rsidP="00D22B75">
      <w:pPr>
        <w:pStyle w:val="BodyText3"/>
        <w:spacing w:line="288" w:lineRule="auto"/>
        <w:jc w:val="both"/>
        <w:rPr>
          <w:u w:val="none"/>
          <w:lang w:val="en-GB"/>
        </w:rPr>
      </w:pPr>
    </w:p>
    <w:p w:rsidR="002C2F17" w:rsidRDefault="002C2F17" w:rsidP="00D22B75">
      <w:pPr>
        <w:pStyle w:val="BodyText3"/>
        <w:spacing w:line="288" w:lineRule="auto"/>
        <w:jc w:val="both"/>
        <w:rPr>
          <w:u w:val="none"/>
          <w:lang w:val="en-GB"/>
        </w:rPr>
      </w:pPr>
    </w:p>
    <w:p w:rsidR="002C2F17" w:rsidRDefault="002C2F17" w:rsidP="00D22B75">
      <w:pPr>
        <w:pStyle w:val="BodyText3"/>
        <w:spacing w:line="288" w:lineRule="auto"/>
        <w:jc w:val="both"/>
        <w:rPr>
          <w:u w:val="none"/>
          <w:lang w:val="en-GB"/>
        </w:rPr>
      </w:pPr>
    </w:p>
    <w:p w:rsidR="002C2F17" w:rsidRDefault="002C2F17" w:rsidP="00D22B75">
      <w:pPr>
        <w:pStyle w:val="BodyText3"/>
        <w:spacing w:line="288" w:lineRule="auto"/>
        <w:jc w:val="both"/>
        <w:rPr>
          <w:u w:val="none"/>
          <w:lang w:val="en-GB"/>
        </w:rPr>
      </w:pPr>
    </w:p>
    <w:p w:rsidR="00882E23" w:rsidRDefault="00882E23" w:rsidP="00D22B75">
      <w:pPr>
        <w:pStyle w:val="BodyText3"/>
        <w:spacing w:line="288" w:lineRule="auto"/>
        <w:jc w:val="both"/>
        <w:rPr>
          <w:u w:val="none"/>
          <w:lang w:val="en-GB"/>
        </w:rPr>
      </w:pPr>
    </w:p>
    <w:p w:rsidR="00882E23" w:rsidRDefault="00882E23" w:rsidP="00D22B75">
      <w:pPr>
        <w:pStyle w:val="BodyText3"/>
        <w:spacing w:line="288" w:lineRule="auto"/>
        <w:jc w:val="both"/>
        <w:rPr>
          <w:u w:val="none"/>
          <w:lang w:val="en-GB"/>
        </w:rPr>
      </w:pPr>
    </w:p>
    <w:p w:rsidR="00882E23" w:rsidRDefault="00882E23" w:rsidP="00D22B75">
      <w:pPr>
        <w:pStyle w:val="BodyText3"/>
        <w:spacing w:line="288" w:lineRule="auto"/>
        <w:jc w:val="both"/>
        <w:rPr>
          <w:u w:val="none"/>
          <w:lang w:val="en-GB"/>
        </w:rPr>
      </w:pPr>
    </w:p>
    <w:p w:rsidR="00A95ABF" w:rsidRDefault="00A95ABF" w:rsidP="00D22B75">
      <w:pPr>
        <w:pStyle w:val="BodyText3"/>
        <w:spacing w:line="288" w:lineRule="auto"/>
        <w:jc w:val="both"/>
        <w:rPr>
          <w:u w:val="none"/>
          <w:lang w:val="en-GB"/>
        </w:rPr>
      </w:pPr>
    </w:p>
    <w:p w:rsidR="00882E23" w:rsidRDefault="00882E23" w:rsidP="00D22B75">
      <w:pPr>
        <w:pStyle w:val="BodyText3"/>
        <w:spacing w:line="288" w:lineRule="auto"/>
        <w:jc w:val="both"/>
        <w:rPr>
          <w:u w:val="none"/>
          <w:lang w:val="en-GB"/>
        </w:rPr>
      </w:pPr>
    </w:p>
    <w:p w:rsidR="00882E23" w:rsidRDefault="00882E23"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6022D8" w:rsidRDefault="006022D8" w:rsidP="00D22B75">
      <w:pPr>
        <w:pStyle w:val="BodyText3"/>
        <w:spacing w:line="288" w:lineRule="auto"/>
        <w:jc w:val="both"/>
        <w:rPr>
          <w:u w:val="none"/>
          <w:lang w:val="en-GB"/>
        </w:rPr>
      </w:pPr>
    </w:p>
    <w:p w:rsidR="00AB2127" w:rsidRDefault="00AB2127" w:rsidP="00D22B75">
      <w:pPr>
        <w:pStyle w:val="BodyText3"/>
        <w:spacing w:line="288" w:lineRule="auto"/>
        <w:jc w:val="both"/>
        <w:rPr>
          <w:u w:val="none"/>
          <w:lang w:val="en-GB"/>
        </w:rPr>
      </w:pPr>
    </w:p>
    <w:p w:rsidR="00AB2127" w:rsidRDefault="00AB2127" w:rsidP="00D22B75">
      <w:pPr>
        <w:pStyle w:val="BodyText3"/>
        <w:spacing w:line="288" w:lineRule="auto"/>
        <w:jc w:val="both"/>
        <w:rPr>
          <w:u w:val="none"/>
          <w:lang w:val="en-GB"/>
        </w:rPr>
      </w:pPr>
    </w:p>
    <w:p w:rsidR="00882E23" w:rsidRDefault="00882E23" w:rsidP="00D22B75">
      <w:pPr>
        <w:pStyle w:val="BodyText3"/>
        <w:spacing w:line="288" w:lineRule="auto"/>
        <w:jc w:val="both"/>
        <w:rPr>
          <w:u w:val="none"/>
          <w:lang w:val="en-GB"/>
        </w:rPr>
      </w:pPr>
    </w:p>
    <w:p w:rsidR="002C2F17" w:rsidRDefault="002C2F17" w:rsidP="00D22B75">
      <w:pPr>
        <w:pStyle w:val="BodyText3"/>
        <w:spacing w:line="288" w:lineRule="auto"/>
        <w:jc w:val="both"/>
        <w:rPr>
          <w:u w:val="none"/>
          <w:lang w:val="en-GB"/>
        </w:rPr>
      </w:pPr>
    </w:p>
    <w:p w:rsidR="004601D5" w:rsidRDefault="004601D5" w:rsidP="00D22B75">
      <w:pPr>
        <w:pStyle w:val="BodyText3"/>
        <w:spacing w:line="288" w:lineRule="auto"/>
        <w:jc w:val="both"/>
        <w:rPr>
          <w:u w:val="none"/>
          <w:lang w:val="en-GB"/>
        </w:rPr>
      </w:pPr>
    </w:p>
    <w:p w:rsidR="004601D5" w:rsidRDefault="004601D5" w:rsidP="00D22B75">
      <w:pPr>
        <w:pStyle w:val="BodyText3"/>
        <w:spacing w:line="288" w:lineRule="auto"/>
        <w:jc w:val="both"/>
        <w:rPr>
          <w:u w:val="none"/>
          <w:lang w:val="en-GB"/>
        </w:rPr>
      </w:pPr>
    </w:p>
    <w:p w:rsidR="004601D5" w:rsidRDefault="004601D5" w:rsidP="00D22B75">
      <w:pPr>
        <w:pStyle w:val="BodyText3"/>
        <w:spacing w:line="288" w:lineRule="auto"/>
        <w:jc w:val="both"/>
        <w:rPr>
          <w:u w:val="none"/>
          <w:lang w:val="en-GB"/>
        </w:rPr>
      </w:pPr>
    </w:p>
    <w:p w:rsidR="0022004D" w:rsidRPr="00D22B75" w:rsidRDefault="0022004D" w:rsidP="00D22B75">
      <w:pPr>
        <w:spacing w:line="288" w:lineRule="auto"/>
        <w:ind w:left="-86"/>
        <w:jc w:val="center"/>
        <w:rPr>
          <w:b/>
          <w:sz w:val="24"/>
        </w:rPr>
      </w:pPr>
      <w:r w:rsidRPr="00D22B75">
        <w:rPr>
          <w:b/>
          <w:sz w:val="24"/>
          <w:szCs w:val="28"/>
        </w:rPr>
        <w:t xml:space="preserve">TABLE OF CLAUSES ON </w:t>
      </w:r>
      <w:r w:rsidRPr="00D22B75">
        <w:rPr>
          <w:b/>
          <w:sz w:val="24"/>
        </w:rPr>
        <w:t>GENERAL CONDITIONS OF CONTRACT</w:t>
      </w:r>
    </w:p>
    <w:p w:rsidR="0022004D" w:rsidRPr="00D22B75" w:rsidRDefault="0022004D" w:rsidP="00D22B75">
      <w:pPr>
        <w:spacing w:line="288" w:lineRule="auto"/>
        <w:ind w:left="-86"/>
        <w:jc w:val="both"/>
        <w:rPr>
          <w:b/>
          <w:sz w:val="24"/>
        </w:rPr>
      </w:pPr>
    </w:p>
    <w:p w:rsidR="0022004D" w:rsidRPr="00D22B75" w:rsidRDefault="0022004D" w:rsidP="00D22B75">
      <w:pPr>
        <w:spacing w:line="288" w:lineRule="auto"/>
        <w:ind w:left="-86"/>
        <w:jc w:val="both"/>
        <w:rPr>
          <w:b/>
          <w:sz w:val="24"/>
        </w:rPr>
      </w:pPr>
    </w:p>
    <w:p w:rsidR="0022004D" w:rsidRPr="00D22B75" w:rsidRDefault="0022004D" w:rsidP="00D22B75">
      <w:pPr>
        <w:spacing w:line="288" w:lineRule="auto"/>
        <w:ind w:left="-86"/>
        <w:jc w:val="both"/>
        <w:rPr>
          <w:b/>
          <w:bCs/>
          <w:sz w:val="24"/>
        </w:rPr>
      </w:pPr>
      <w:r w:rsidRPr="00D22B75">
        <w:rPr>
          <w:b/>
          <w:bCs/>
          <w:sz w:val="24"/>
        </w:rPr>
        <w:t xml:space="preserve">Clause No. </w:t>
      </w:r>
      <w:r w:rsidRPr="00D22B75">
        <w:rPr>
          <w:b/>
          <w:bCs/>
          <w:sz w:val="24"/>
        </w:rPr>
        <w:tab/>
        <w:t>Headings</w:t>
      </w:r>
      <w:r w:rsidRPr="00D22B75">
        <w:rPr>
          <w:b/>
          <w:bCs/>
          <w:sz w:val="24"/>
        </w:rPr>
        <w:tab/>
      </w:r>
      <w:r w:rsidRPr="00D22B75">
        <w:rPr>
          <w:b/>
          <w:bCs/>
          <w:sz w:val="24"/>
        </w:rPr>
        <w:tab/>
      </w:r>
      <w:r w:rsidRPr="00D22B75">
        <w:rPr>
          <w:b/>
          <w:bCs/>
          <w:sz w:val="24"/>
        </w:rPr>
        <w:tab/>
      </w:r>
      <w:r w:rsidRPr="00D22B75">
        <w:rPr>
          <w:b/>
          <w:bCs/>
          <w:sz w:val="24"/>
        </w:rPr>
        <w:tab/>
      </w:r>
      <w:r w:rsidRPr="00D22B75">
        <w:rPr>
          <w:b/>
          <w:bCs/>
          <w:sz w:val="24"/>
        </w:rPr>
        <w:tab/>
      </w:r>
      <w:r w:rsidRPr="00D22B75">
        <w:rPr>
          <w:b/>
          <w:bCs/>
          <w:sz w:val="24"/>
        </w:rPr>
        <w:tab/>
      </w:r>
      <w:r w:rsidRPr="00D22B75">
        <w:rPr>
          <w:b/>
          <w:bCs/>
          <w:sz w:val="24"/>
        </w:rPr>
        <w:tab/>
        <w:t xml:space="preserve">Page No. </w:t>
      </w:r>
    </w:p>
    <w:p w:rsidR="0022004D" w:rsidRPr="00D22B75" w:rsidRDefault="0022004D" w:rsidP="00D22B75">
      <w:pPr>
        <w:spacing w:line="288" w:lineRule="auto"/>
        <w:ind w:left="-86"/>
        <w:jc w:val="both"/>
        <w:rPr>
          <w:b/>
          <w:sz w:val="24"/>
        </w:rPr>
      </w:pPr>
    </w:p>
    <w:p w:rsidR="0022004D" w:rsidRPr="00D22B75" w:rsidRDefault="0022004D" w:rsidP="00D22B75">
      <w:pPr>
        <w:spacing w:line="288" w:lineRule="auto"/>
        <w:ind w:left="-86"/>
        <w:jc w:val="both"/>
        <w:rPr>
          <w:sz w:val="24"/>
        </w:rPr>
      </w:pPr>
      <w:r w:rsidRPr="00D22B75">
        <w:rPr>
          <w:sz w:val="24"/>
        </w:rPr>
        <w:t>7.1</w:t>
      </w:r>
      <w:r w:rsidRPr="00D22B75">
        <w:rPr>
          <w:sz w:val="24"/>
        </w:rPr>
        <w:tab/>
      </w:r>
      <w:r w:rsidRPr="00D22B75">
        <w:rPr>
          <w:sz w:val="24"/>
        </w:rPr>
        <w:tab/>
        <w:t>Definitions……..…………………………………………….</w:t>
      </w:r>
      <w:r w:rsidR="00882E23">
        <w:rPr>
          <w:sz w:val="24"/>
        </w:rPr>
        <w:t>46</w:t>
      </w:r>
      <w:r w:rsidRPr="00D22B75">
        <w:rPr>
          <w:sz w:val="24"/>
        </w:rPr>
        <w:t xml:space="preserve"> </w:t>
      </w:r>
    </w:p>
    <w:p w:rsidR="0022004D" w:rsidRPr="00D22B75" w:rsidRDefault="0022004D" w:rsidP="00D22B75">
      <w:pPr>
        <w:spacing w:line="288" w:lineRule="auto"/>
        <w:ind w:left="-86"/>
        <w:jc w:val="both"/>
        <w:rPr>
          <w:sz w:val="24"/>
        </w:rPr>
      </w:pPr>
      <w:r w:rsidRPr="00D22B75">
        <w:rPr>
          <w:sz w:val="24"/>
        </w:rPr>
        <w:t xml:space="preserve">7.2 </w:t>
      </w:r>
      <w:r w:rsidRPr="00D22B75">
        <w:rPr>
          <w:sz w:val="24"/>
        </w:rPr>
        <w:tab/>
      </w:r>
      <w:r w:rsidRPr="00D22B75">
        <w:rPr>
          <w:sz w:val="24"/>
        </w:rPr>
        <w:tab/>
        <w:t>Application…. ………………………………………………</w:t>
      </w:r>
      <w:r w:rsidR="00882E23">
        <w:rPr>
          <w:sz w:val="24"/>
        </w:rPr>
        <w:t>47</w:t>
      </w:r>
      <w:r w:rsidRPr="00D22B75">
        <w:rPr>
          <w:sz w:val="24"/>
        </w:rPr>
        <w:t xml:space="preserve"> </w:t>
      </w:r>
    </w:p>
    <w:p w:rsidR="0022004D" w:rsidRPr="00D22B75" w:rsidRDefault="0022004D" w:rsidP="00D22B75">
      <w:pPr>
        <w:spacing w:line="288" w:lineRule="auto"/>
        <w:ind w:left="-86"/>
        <w:jc w:val="both"/>
        <w:rPr>
          <w:sz w:val="24"/>
        </w:rPr>
      </w:pPr>
      <w:r w:rsidRPr="00D22B75">
        <w:rPr>
          <w:sz w:val="24"/>
        </w:rPr>
        <w:t xml:space="preserve">7.3 </w:t>
      </w:r>
      <w:r w:rsidRPr="00D22B75">
        <w:rPr>
          <w:sz w:val="24"/>
        </w:rPr>
        <w:tab/>
      </w:r>
      <w:r w:rsidRPr="00D22B75">
        <w:rPr>
          <w:sz w:val="24"/>
        </w:rPr>
        <w:tab/>
        <w:t>Standards…………………………………………………….</w:t>
      </w:r>
      <w:r w:rsidR="00882E23">
        <w:rPr>
          <w:sz w:val="24"/>
        </w:rPr>
        <w:t>47</w:t>
      </w:r>
    </w:p>
    <w:p w:rsidR="0022004D" w:rsidRPr="00D22B75" w:rsidRDefault="0022004D" w:rsidP="00D22B75">
      <w:pPr>
        <w:spacing w:line="288" w:lineRule="auto"/>
        <w:ind w:left="-86"/>
        <w:jc w:val="both"/>
        <w:rPr>
          <w:sz w:val="24"/>
        </w:rPr>
      </w:pPr>
      <w:r w:rsidRPr="00D22B75">
        <w:rPr>
          <w:sz w:val="24"/>
        </w:rPr>
        <w:t>7.4</w:t>
      </w:r>
      <w:r w:rsidRPr="00D22B75">
        <w:rPr>
          <w:sz w:val="24"/>
        </w:rPr>
        <w:tab/>
      </w:r>
      <w:r w:rsidRPr="00D22B75">
        <w:rPr>
          <w:sz w:val="24"/>
        </w:rPr>
        <w:tab/>
      </w:r>
      <w:r w:rsidR="009038FB" w:rsidRPr="009038FB">
        <w:rPr>
          <w:sz w:val="24"/>
        </w:rPr>
        <w:t>Supplier Performance Rating Scheme</w:t>
      </w:r>
      <w:r w:rsidR="009038FB" w:rsidRPr="00D22B75" w:rsidDel="009038FB">
        <w:rPr>
          <w:sz w:val="24"/>
        </w:rPr>
        <w:t xml:space="preserve"> </w:t>
      </w:r>
      <w:r w:rsidRPr="00D22B75">
        <w:rPr>
          <w:sz w:val="24"/>
        </w:rPr>
        <w:t>………………</w:t>
      </w:r>
      <w:r w:rsidR="000A127D">
        <w:rPr>
          <w:sz w:val="24"/>
        </w:rPr>
        <w:t>……</w:t>
      </w:r>
      <w:r w:rsidR="00882E23">
        <w:rPr>
          <w:sz w:val="24"/>
        </w:rPr>
        <w:t>…47</w:t>
      </w:r>
    </w:p>
    <w:p w:rsidR="0022004D" w:rsidRPr="00D22B75" w:rsidRDefault="0022004D" w:rsidP="00D22B75">
      <w:pPr>
        <w:spacing w:line="288" w:lineRule="auto"/>
        <w:ind w:left="-86"/>
        <w:jc w:val="both"/>
        <w:rPr>
          <w:sz w:val="24"/>
        </w:rPr>
      </w:pPr>
      <w:r w:rsidRPr="00D22B75">
        <w:rPr>
          <w:sz w:val="24"/>
        </w:rPr>
        <w:t xml:space="preserve">7.5 </w:t>
      </w:r>
      <w:r w:rsidRPr="00D22B75">
        <w:rPr>
          <w:sz w:val="24"/>
        </w:rPr>
        <w:tab/>
      </w:r>
      <w:r w:rsidRPr="00D22B75">
        <w:rPr>
          <w:sz w:val="24"/>
        </w:rPr>
        <w:tab/>
      </w:r>
      <w:r w:rsidR="000A127D" w:rsidRPr="000A127D">
        <w:rPr>
          <w:sz w:val="24"/>
        </w:rPr>
        <w:t>Use of Contract Documents and Information</w:t>
      </w:r>
      <w:r w:rsidR="000A127D" w:rsidRPr="00D22B75">
        <w:rPr>
          <w:b/>
          <w:sz w:val="24"/>
        </w:rPr>
        <w:t xml:space="preserve"> </w:t>
      </w:r>
      <w:r w:rsidRPr="00D22B75">
        <w:rPr>
          <w:sz w:val="24"/>
        </w:rPr>
        <w:t>………</w:t>
      </w:r>
      <w:r w:rsidR="000A127D">
        <w:rPr>
          <w:sz w:val="24"/>
        </w:rPr>
        <w:t>…</w:t>
      </w:r>
      <w:r w:rsidRPr="00D22B75">
        <w:rPr>
          <w:sz w:val="24"/>
        </w:rPr>
        <w:t>…</w:t>
      </w:r>
      <w:r w:rsidR="000A127D">
        <w:rPr>
          <w:sz w:val="24"/>
        </w:rPr>
        <w:t>…</w:t>
      </w:r>
      <w:r w:rsidR="00882E23">
        <w:rPr>
          <w:sz w:val="24"/>
        </w:rPr>
        <w:t>.47</w:t>
      </w:r>
    </w:p>
    <w:p w:rsidR="0022004D" w:rsidRPr="00D22B75" w:rsidRDefault="0022004D" w:rsidP="00D22B75">
      <w:pPr>
        <w:spacing w:line="288" w:lineRule="auto"/>
        <w:ind w:left="-86"/>
        <w:jc w:val="both"/>
        <w:rPr>
          <w:sz w:val="24"/>
        </w:rPr>
      </w:pPr>
      <w:r w:rsidRPr="00D22B75">
        <w:rPr>
          <w:sz w:val="24"/>
        </w:rPr>
        <w:t xml:space="preserve">7.6 </w:t>
      </w:r>
      <w:r w:rsidRPr="00D22B75">
        <w:rPr>
          <w:sz w:val="24"/>
        </w:rPr>
        <w:tab/>
      </w:r>
      <w:r w:rsidRPr="00D22B75">
        <w:rPr>
          <w:sz w:val="24"/>
        </w:rPr>
        <w:tab/>
      </w:r>
      <w:r w:rsidR="000A127D" w:rsidRPr="000A127D">
        <w:rPr>
          <w:sz w:val="24"/>
        </w:rPr>
        <w:t>Patent Rights</w:t>
      </w:r>
      <w:r w:rsidR="000A127D" w:rsidRPr="00D22B75">
        <w:rPr>
          <w:b/>
          <w:sz w:val="24"/>
        </w:rPr>
        <w:t xml:space="preserve"> </w:t>
      </w:r>
      <w:r w:rsidRPr="00D22B75">
        <w:rPr>
          <w:sz w:val="24"/>
        </w:rPr>
        <w:t>………………..…</w:t>
      </w:r>
      <w:r w:rsidR="000A127D">
        <w:rPr>
          <w:sz w:val="24"/>
        </w:rPr>
        <w:t>………</w:t>
      </w:r>
      <w:r w:rsidRPr="00D22B75">
        <w:rPr>
          <w:sz w:val="24"/>
        </w:rPr>
        <w:t>……………………</w:t>
      </w:r>
      <w:r w:rsidR="00882E23">
        <w:rPr>
          <w:sz w:val="24"/>
        </w:rPr>
        <w:t>48</w:t>
      </w:r>
    </w:p>
    <w:p w:rsidR="0022004D" w:rsidRPr="00D22B75" w:rsidRDefault="0022004D" w:rsidP="00D22B75">
      <w:pPr>
        <w:spacing w:line="288" w:lineRule="auto"/>
        <w:ind w:left="-86"/>
        <w:jc w:val="both"/>
        <w:rPr>
          <w:sz w:val="24"/>
        </w:rPr>
      </w:pPr>
      <w:r w:rsidRPr="00D22B75">
        <w:rPr>
          <w:sz w:val="24"/>
        </w:rPr>
        <w:t xml:space="preserve">7.7 </w:t>
      </w:r>
      <w:r w:rsidRPr="00D22B75">
        <w:rPr>
          <w:sz w:val="24"/>
        </w:rPr>
        <w:tab/>
      </w:r>
      <w:r w:rsidRPr="00D22B75">
        <w:rPr>
          <w:sz w:val="24"/>
        </w:rPr>
        <w:tab/>
        <w:t>Inspections and Tests………………………………………..</w:t>
      </w:r>
      <w:r w:rsidR="00882E23">
        <w:rPr>
          <w:sz w:val="24"/>
        </w:rPr>
        <w:t>.48</w:t>
      </w:r>
    </w:p>
    <w:p w:rsidR="0022004D" w:rsidRPr="00D22B75" w:rsidRDefault="0022004D" w:rsidP="00D22B75">
      <w:pPr>
        <w:spacing w:line="288" w:lineRule="auto"/>
        <w:ind w:left="-86"/>
        <w:jc w:val="both"/>
        <w:rPr>
          <w:sz w:val="24"/>
        </w:rPr>
      </w:pPr>
      <w:r w:rsidRPr="00D22B75">
        <w:rPr>
          <w:sz w:val="24"/>
        </w:rPr>
        <w:t xml:space="preserve">7.8 </w:t>
      </w:r>
      <w:r w:rsidRPr="00D22B75">
        <w:rPr>
          <w:sz w:val="24"/>
        </w:rPr>
        <w:tab/>
      </w:r>
      <w:r w:rsidRPr="00D22B75">
        <w:rPr>
          <w:sz w:val="24"/>
        </w:rPr>
        <w:tab/>
        <w:t>Packaging and Labelling …………………………………….</w:t>
      </w:r>
      <w:r w:rsidR="00882E23">
        <w:rPr>
          <w:sz w:val="24"/>
        </w:rPr>
        <w:t>49</w:t>
      </w:r>
    </w:p>
    <w:p w:rsidR="0022004D" w:rsidRPr="00D22B75" w:rsidRDefault="0022004D" w:rsidP="00D22B75">
      <w:pPr>
        <w:spacing w:line="288" w:lineRule="auto"/>
        <w:ind w:left="-86"/>
        <w:jc w:val="both"/>
        <w:rPr>
          <w:sz w:val="24"/>
        </w:rPr>
      </w:pPr>
      <w:r w:rsidRPr="00D22B75">
        <w:rPr>
          <w:sz w:val="24"/>
        </w:rPr>
        <w:t xml:space="preserve">7.9 </w:t>
      </w:r>
      <w:r w:rsidRPr="00D22B75">
        <w:rPr>
          <w:sz w:val="24"/>
        </w:rPr>
        <w:tab/>
      </w:r>
      <w:r w:rsidRPr="00D22B75">
        <w:rPr>
          <w:sz w:val="24"/>
        </w:rPr>
        <w:tab/>
        <w:t>Delivery and Documents for Materials/ Equipment…………</w:t>
      </w:r>
      <w:r w:rsidR="00882E23">
        <w:rPr>
          <w:sz w:val="24"/>
        </w:rPr>
        <w:t>50</w:t>
      </w:r>
    </w:p>
    <w:p w:rsidR="0022004D" w:rsidRPr="00D22B75" w:rsidRDefault="0022004D" w:rsidP="00D22B75">
      <w:pPr>
        <w:spacing w:line="288" w:lineRule="auto"/>
        <w:ind w:left="-86"/>
        <w:jc w:val="both"/>
        <w:rPr>
          <w:sz w:val="24"/>
        </w:rPr>
      </w:pPr>
      <w:r w:rsidRPr="00D22B75">
        <w:rPr>
          <w:sz w:val="24"/>
        </w:rPr>
        <w:t xml:space="preserve">7.10 </w:t>
      </w:r>
      <w:r w:rsidRPr="00D22B75">
        <w:rPr>
          <w:sz w:val="24"/>
        </w:rPr>
        <w:tab/>
      </w:r>
      <w:r w:rsidRPr="00D22B75">
        <w:rPr>
          <w:sz w:val="24"/>
        </w:rPr>
        <w:tab/>
        <w:t>Insurance ……..……………………………………………</w:t>
      </w:r>
      <w:r w:rsidR="00882E23">
        <w:rPr>
          <w:sz w:val="24"/>
        </w:rPr>
        <w:t>...50</w:t>
      </w:r>
    </w:p>
    <w:p w:rsidR="0022004D" w:rsidRPr="00D22B75" w:rsidRDefault="0022004D" w:rsidP="00D22B75">
      <w:pPr>
        <w:spacing w:line="288" w:lineRule="auto"/>
        <w:ind w:left="-86"/>
        <w:jc w:val="both"/>
        <w:rPr>
          <w:sz w:val="24"/>
        </w:rPr>
      </w:pPr>
      <w:r w:rsidRPr="00D22B75">
        <w:rPr>
          <w:sz w:val="24"/>
        </w:rPr>
        <w:t xml:space="preserve">7.11 </w:t>
      </w:r>
      <w:r w:rsidRPr="00D22B75">
        <w:rPr>
          <w:sz w:val="24"/>
        </w:rPr>
        <w:tab/>
      </w:r>
      <w:r w:rsidRPr="00D22B75">
        <w:rPr>
          <w:sz w:val="24"/>
        </w:rPr>
        <w:tab/>
        <w:t>Payment……………………………… ……………………</w:t>
      </w:r>
      <w:r w:rsidR="00882E23">
        <w:rPr>
          <w:sz w:val="24"/>
        </w:rPr>
        <w:t>.</w:t>
      </w:r>
      <w:r w:rsidRPr="00D22B75">
        <w:rPr>
          <w:sz w:val="24"/>
        </w:rPr>
        <w:t>.</w:t>
      </w:r>
      <w:r w:rsidR="00882E23">
        <w:rPr>
          <w:sz w:val="24"/>
        </w:rPr>
        <w:t>51</w:t>
      </w:r>
    </w:p>
    <w:p w:rsidR="0022004D" w:rsidRPr="00D22B75" w:rsidRDefault="0022004D" w:rsidP="00D22B75">
      <w:pPr>
        <w:spacing w:line="288" w:lineRule="auto"/>
        <w:ind w:left="-86"/>
        <w:jc w:val="both"/>
        <w:rPr>
          <w:sz w:val="24"/>
        </w:rPr>
      </w:pPr>
      <w:r w:rsidRPr="00D22B75">
        <w:rPr>
          <w:sz w:val="24"/>
        </w:rPr>
        <w:t xml:space="preserve">7.12 </w:t>
      </w:r>
      <w:r w:rsidRPr="00D22B75">
        <w:rPr>
          <w:sz w:val="24"/>
        </w:rPr>
        <w:tab/>
      </w:r>
      <w:r w:rsidRPr="00D22B75">
        <w:rPr>
          <w:sz w:val="24"/>
        </w:rPr>
        <w:tab/>
        <w:t>Interest……………………………………………………….</w:t>
      </w:r>
      <w:r w:rsidR="00882E23">
        <w:rPr>
          <w:sz w:val="24"/>
        </w:rPr>
        <w:t>52</w:t>
      </w:r>
      <w:r w:rsidRPr="00D22B75">
        <w:rPr>
          <w:sz w:val="24"/>
        </w:rPr>
        <w:t xml:space="preserve"> </w:t>
      </w:r>
    </w:p>
    <w:p w:rsidR="0022004D" w:rsidRPr="00D22B75" w:rsidRDefault="0022004D" w:rsidP="00D22B75">
      <w:pPr>
        <w:spacing w:line="288" w:lineRule="auto"/>
        <w:ind w:left="-86"/>
        <w:jc w:val="both"/>
        <w:rPr>
          <w:sz w:val="24"/>
        </w:rPr>
      </w:pPr>
      <w:r w:rsidRPr="00D22B75">
        <w:rPr>
          <w:sz w:val="24"/>
        </w:rPr>
        <w:t>7.1</w:t>
      </w:r>
      <w:r w:rsidR="0086017A" w:rsidRPr="00D22B75">
        <w:rPr>
          <w:sz w:val="24"/>
        </w:rPr>
        <w:t>3</w:t>
      </w:r>
      <w:r w:rsidRPr="00D22B75">
        <w:rPr>
          <w:sz w:val="24"/>
        </w:rPr>
        <w:tab/>
      </w:r>
      <w:r w:rsidRPr="00D22B75">
        <w:rPr>
          <w:sz w:val="24"/>
        </w:rPr>
        <w:tab/>
        <w:t>Prices…………………………………………………………</w:t>
      </w:r>
      <w:r w:rsidR="00882E23">
        <w:rPr>
          <w:sz w:val="24"/>
        </w:rPr>
        <w:t>52</w:t>
      </w:r>
    </w:p>
    <w:p w:rsidR="0022004D" w:rsidRPr="00D22B75" w:rsidRDefault="0022004D" w:rsidP="00D22B75">
      <w:pPr>
        <w:spacing w:line="288" w:lineRule="auto"/>
        <w:ind w:left="-86"/>
        <w:jc w:val="both"/>
        <w:rPr>
          <w:sz w:val="24"/>
        </w:rPr>
      </w:pPr>
      <w:r w:rsidRPr="00D22B75">
        <w:rPr>
          <w:sz w:val="24"/>
        </w:rPr>
        <w:t>7.1</w:t>
      </w:r>
      <w:r w:rsidR="0086017A" w:rsidRPr="00D22B75">
        <w:rPr>
          <w:sz w:val="24"/>
        </w:rPr>
        <w:t>4</w:t>
      </w:r>
      <w:r w:rsidRPr="00D22B75">
        <w:rPr>
          <w:sz w:val="24"/>
        </w:rPr>
        <w:t xml:space="preserve"> </w:t>
      </w:r>
      <w:r w:rsidRPr="00D22B75">
        <w:rPr>
          <w:sz w:val="24"/>
        </w:rPr>
        <w:tab/>
      </w:r>
      <w:r w:rsidRPr="00D22B75">
        <w:rPr>
          <w:sz w:val="24"/>
        </w:rPr>
        <w:tab/>
        <w:t>Variation of Contract………………………………………...</w:t>
      </w:r>
      <w:r w:rsidR="00882E23">
        <w:rPr>
          <w:sz w:val="24"/>
        </w:rPr>
        <w:t>52</w:t>
      </w:r>
    </w:p>
    <w:p w:rsidR="0022004D" w:rsidRPr="00D22B75" w:rsidRDefault="0022004D" w:rsidP="00D22B75">
      <w:pPr>
        <w:spacing w:line="288" w:lineRule="auto"/>
        <w:ind w:left="-86"/>
        <w:jc w:val="both"/>
        <w:rPr>
          <w:sz w:val="24"/>
        </w:rPr>
      </w:pPr>
      <w:r w:rsidRPr="00D22B75">
        <w:rPr>
          <w:sz w:val="24"/>
        </w:rPr>
        <w:t>7.1</w:t>
      </w:r>
      <w:r w:rsidR="0086017A" w:rsidRPr="00D22B75">
        <w:rPr>
          <w:sz w:val="24"/>
        </w:rPr>
        <w:t>5</w:t>
      </w:r>
      <w:r w:rsidRPr="00D22B75">
        <w:rPr>
          <w:sz w:val="24"/>
        </w:rPr>
        <w:t xml:space="preserve"> </w:t>
      </w:r>
      <w:r w:rsidRPr="00D22B75">
        <w:rPr>
          <w:sz w:val="24"/>
        </w:rPr>
        <w:tab/>
      </w:r>
      <w:r w:rsidRPr="00D22B75">
        <w:rPr>
          <w:sz w:val="24"/>
        </w:rPr>
        <w:tab/>
        <w:t>Assignment…..………………………………………………</w:t>
      </w:r>
      <w:r w:rsidR="00882E23">
        <w:rPr>
          <w:sz w:val="24"/>
        </w:rPr>
        <w:t>52</w:t>
      </w:r>
    </w:p>
    <w:p w:rsidR="0022004D" w:rsidRPr="00D22B75" w:rsidRDefault="0022004D" w:rsidP="00D22B75">
      <w:pPr>
        <w:spacing w:line="288" w:lineRule="auto"/>
        <w:ind w:left="-86"/>
        <w:jc w:val="both"/>
        <w:rPr>
          <w:sz w:val="24"/>
        </w:rPr>
      </w:pPr>
      <w:r w:rsidRPr="00D22B75">
        <w:rPr>
          <w:sz w:val="24"/>
        </w:rPr>
        <w:t>7.1</w:t>
      </w:r>
      <w:r w:rsidR="0086017A" w:rsidRPr="00D22B75">
        <w:rPr>
          <w:sz w:val="24"/>
        </w:rPr>
        <w:t>6</w:t>
      </w:r>
      <w:r w:rsidRPr="00D22B75">
        <w:rPr>
          <w:sz w:val="24"/>
        </w:rPr>
        <w:t xml:space="preserve"> </w:t>
      </w:r>
      <w:r w:rsidRPr="00D22B75">
        <w:rPr>
          <w:sz w:val="24"/>
        </w:rPr>
        <w:tab/>
      </w:r>
      <w:r w:rsidRPr="00D22B75">
        <w:rPr>
          <w:sz w:val="24"/>
        </w:rPr>
        <w:tab/>
        <w:t>Sub-Contracts……..…………………………………………</w:t>
      </w:r>
      <w:r w:rsidR="00882E23">
        <w:rPr>
          <w:sz w:val="24"/>
        </w:rPr>
        <w:t>52</w:t>
      </w:r>
    </w:p>
    <w:p w:rsidR="0022004D" w:rsidRPr="00D22B75" w:rsidRDefault="0022004D" w:rsidP="00D22B75">
      <w:pPr>
        <w:spacing w:line="288" w:lineRule="auto"/>
        <w:ind w:left="-86"/>
        <w:jc w:val="both"/>
        <w:rPr>
          <w:sz w:val="24"/>
        </w:rPr>
      </w:pPr>
      <w:r w:rsidRPr="00D22B75">
        <w:rPr>
          <w:sz w:val="24"/>
        </w:rPr>
        <w:t>7.1</w:t>
      </w:r>
      <w:r w:rsidR="0086017A" w:rsidRPr="00D22B75">
        <w:rPr>
          <w:sz w:val="24"/>
        </w:rPr>
        <w:t>7</w:t>
      </w:r>
      <w:r w:rsidRPr="00D22B75">
        <w:rPr>
          <w:sz w:val="24"/>
        </w:rPr>
        <w:t xml:space="preserve"> </w:t>
      </w:r>
      <w:r w:rsidRPr="00D22B75">
        <w:rPr>
          <w:sz w:val="24"/>
        </w:rPr>
        <w:tab/>
      </w:r>
      <w:r w:rsidRPr="00D22B75">
        <w:rPr>
          <w:sz w:val="24"/>
        </w:rPr>
        <w:tab/>
        <w:t>Termination of Contract………....…………………………..</w:t>
      </w:r>
      <w:r w:rsidR="00882E23">
        <w:rPr>
          <w:sz w:val="24"/>
        </w:rPr>
        <w:t>52</w:t>
      </w:r>
    </w:p>
    <w:p w:rsidR="0022004D" w:rsidRPr="00D22B75" w:rsidRDefault="0022004D" w:rsidP="00D22B75">
      <w:pPr>
        <w:spacing w:line="288" w:lineRule="auto"/>
        <w:ind w:left="-86"/>
        <w:jc w:val="both"/>
        <w:rPr>
          <w:sz w:val="24"/>
        </w:rPr>
      </w:pPr>
      <w:r w:rsidRPr="00D22B75">
        <w:rPr>
          <w:sz w:val="24"/>
        </w:rPr>
        <w:t>7.1</w:t>
      </w:r>
      <w:r w:rsidR="0086017A" w:rsidRPr="00D22B75">
        <w:rPr>
          <w:sz w:val="24"/>
        </w:rPr>
        <w:t>8</w:t>
      </w:r>
      <w:r w:rsidRPr="00D22B75">
        <w:rPr>
          <w:sz w:val="24"/>
        </w:rPr>
        <w:t xml:space="preserve"> </w:t>
      </w:r>
      <w:r w:rsidRPr="00D22B75">
        <w:rPr>
          <w:sz w:val="24"/>
        </w:rPr>
        <w:tab/>
      </w:r>
      <w:r w:rsidRPr="00D22B75">
        <w:rPr>
          <w:sz w:val="24"/>
        </w:rPr>
        <w:tab/>
        <w:t>Liquidated Damages…………..……………………………..</w:t>
      </w:r>
      <w:r w:rsidR="00882E23">
        <w:rPr>
          <w:sz w:val="24"/>
        </w:rPr>
        <w:t>53</w:t>
      </w:r>
    </w:p>
    <w:p w:rsidR="0022004D" w:rsidRPr="00D22B75" w:rsidRDefault="0022004D" w:rsidP="00D22B75">
      <w:pPr>
        <w:spacing w:line="288" w:lineRule="auto"/>
        <w:ind w:left="-86"/>
        <w:jc w:val="both"/>
        <w:rPr>
          <w:sz w:val="24"/>
        </w:rPr>
      </w:pPr>
      <w:r w:rsidRPr="00D22B75">
        <w:rPr>
          <w:sz w:val="24"/>
        </w:rPr>
        <w:t>7.</w:t>
      </w:r>
      <w:r w:rsidR="0086017A" w:rsidRPr="00D22B75">
        <w:rPr>
          <w:sz w:val="24"/>
        </w:rPr>
        <w:t>19</w:t>
      </w:r>
      <w:r w:rsidRPr="00D22B75">
        <w:rPr>
          <w:sz w:val="24"/>
        </w:rPr>
        <w:t xml:space="preserve"> </w:t>
      </w:r>
      <w:r w:rsidRPr="00D22B75">
        <w:rPr>
          <w:sz w:val="24"/>
        </w:rPr>
        <w:tab/>
      </w:r>
      <w:r w:rsidRPr="00D22B75">
        <w:rPr>
          <w:sz w:val="24"/>
        </w:rPr>
        <w:tab/>
        <w:t>Warranty…………………………………………………….</w:t>
      </w:r>
      <w:r w:rsidR="00882E23">
        <w:rPr>
          <w:sz w:val="24"/>
        </w:rPr>
        <w:t>53</w:t>
      </w:r>
    </w:p>
    <w:p w:rsidR="0022004D" w:rsidRPr="00D22B75" w:rsidRDefault="0022004D" w:rsidP="00D22B75">
      <w:pPr>
        <w:spacing w:line="288" w:lineRule="auto"/>
        <w:ind w:left="-86"/>
        <w:jc w:val="both"/>
        <w:rPr>
          <w:sz w:val="24"/>
        </w:rPr>
      </w:pPr>
      <w:r w:rsidRPr="00D22B75">
        <w:rPr>
          <w:sz w:val="24"/>
        </w:rPr>
        <w:t>7.2</w:t>
      </w:r>
      <w:r w:rsidR="0086017A" w:rsidRPr="00D22B75">
        <w:rPr>
          <w:sz w:val="24"/>
        </w:rPr>
        <w:t>0</w:t>
      </w:r>
      <w:r w:rsidRPr="00D22B75">
        <w:rPr>
          <w:sz w:val="24"/>
        </w:rPr>
        <w:tab/>
      </w:r>
      <w:r w:rsidRPr="00D22B75">
        <w:rPr>
          <w:sz w:val="24"/>
        </w:rPr>
        <w:tab/>
        <w:t>Resolution of Disputes ……………..………………………</w:t>
      </w:r>
      <w:r w:rsidR="00882E23">
        <w:rPr>
          <w:sz w:val="24"/>
        </w:rPr>
        <w:t>54</w:t>
      </w:r>
    </w:p>
    <w:p w:rsidR="0022004D" w:rsidRPr="00D22B75" w:rsidRDefault="0022004D" w:rsidP="00D22B75">
      <w:pPr>
        <w:spacing w:line="288" w:lineRule="auto"/>
        <w:ind w:left="-86"/>
        <w:jc w:val="both"/>
        <w:rPr>
          <w:sz w:val="24"/>
        </w:rPr>
      </w:pPr>
      <w:r w:rsidRPr="00D22B75">
        <w:rPr>
          <w:sz w:val="24"/>
        </w:rPr>
        <w:t>7.2</w:t>
      </w:r>
      <w:r w:rsidR="0086017A" w:rsidRPr="00D22B75">
        <w:rPr>
          <w:sz w:val="24"/>
        </w:rPr>
        <w:t>1</w:t>
      </w:r>
      <w:r w:rsidRPr="00D22B75">
        <w:rPr>
          <w:sz w:val="24"/>
        </w:rPr>
        <w:t xml:space="preserve"> </w:t>
      </w:r>
      <w:r w:rsidRPr="00D22B75">
        <w:rPr>
          <w:sz w:val="24"/>
        </w:rPr>
        <w:tab/>
      </w:r>
      <w:r w:rsidRPr="00D22B75">
        <w:rPr>
          <w:sz w:val="24"/>
        </w:rPr>
        <w:tab/>
        <w:t>Language and Law……………………..……………………</w:t>
      </w:r>
      <w:r w:rsidR="00882E23">
        <w:rPr>
          <w:sz w:val="24"/>
        </w:rPr>
        <w:t>54</w:t>
      </w:r>
    </w:p>
    <w:p w:rsidR="0022004D" w:rsidRPr="00D22B75" w:rsidRDefault="0022004D" w:rsidP="00D22B75">
      <w:pPr>
        <w:spacing w:line="288" w:lineRule="auto"/>
        <w:ind w:left="-86"/>
        <w:jc w:val="both"/>
        <w:rPr>
          <w:sz w:val="24"/>
        </w:rPr>
      </w:pPr>
      <w:r w:rsidRPr="00D22B75">
        <w:rPr>
          <w:sz w:val="24"/>
        </w:rPr>
        <w:t>7.2</w:t>
      </w:r>
      <w:r w:rsidR="0086017A" w:rsidRPr="00D22B75">
        <w:rPr>
          <w:sz w:val="24"/>
        </w:rPr>
        <w:t>2</w:t>
      </w:r>
      <w:r w:rsidRPr="00D22B75">
        <w:rPr>
          <w:sz w:val="24"/>
        </w:rPr>
        <w:t xml:space="preserve"> </w:t>
      </w:r>
      <w:r w:rsidRPr="00D22B75">
        <w:rPr>
          <w:sz w:val="24"/>
        </w:rPr>
        <w:tab/>
      </w:r>
      <w:r w:rsidRPr="00D22B75">
        <w:rPr>
          <w:sz w:val="24"/>
        </w:rPr>
        <w:tab/>
        <w:t>Waiver………………..………………………………………</w:t>
      </w:r>
      <w:r w:rsidR="00882E23">
        <w:rPr>
          <w:sz w:val="24"/>
        </w:rPr>
        <w:t>54</w:t>
      </w:r>
    </w:p>
    <w:p w:rsidR="0022004D" w:rsidRPr="00D22B75" w:rsidRDefault="0022004D" w:rsidP="00D22B75">
      <w:pPr>
        <w:spacing w:line="288" w:lineRule="auto"/>
        <w:ind w:left="-86"/>
        <w:jc w:val="both"/>
        <w:rPr>
          <w:sz w:val="24"/>
        </w:rPr>
      </w:pPr>
      <w:r w:rsidRPr="00D22B75">
        <w:rPr>
          <w:sz w:val="24"/>
        </w:rPr>
        <w:t>7.2</w:t>
      </w:r>
      <w:r w:rsidR="0086017A" w:rsidRPr="00D22B75">
        <w:rPr>
          <w:sz w:val="24"/>
        </w:rPr>
        <w:t>3</w:t>
      </w:r>
      <w:r w:rsidRPr="00D22B75">
        <w:rPr>
          <w:sz w:val="24"/>
        </w:rPr>
        <w:t xml:space="preserve"> </w:t>
      </w:r>
      <w:r w:rsidRPr="00D22B75">
        <w:rPr>
          <w:sz w:val="24"/>
        </w:rPr>
        <w:tab/>
      </w:r>
      <w:r w:rsidRPr="00D22B75">
        <w:rPr>
          <w:sz w:val="24"/>
        </w:rPr>
        <w:tab/>
        <w:t>Force Majeure………………………………………………..</w:t>
      </w:r>
      <w:r w:rsidR="00882E23">
        <w:rPr>
          <w:sz w:val="24"/>
        </w:rPr>
        <w:t>54</w:t>
      </w:r>
    </w:p>
    <w:p w:rsidR="0022004D" w:rsidRPr="00D22B75" w:rsidRDefault="0022004D" w:rsidP="00D22B75">
      <w:pPr>
        <w:spacing w:line="288" w:lineRule="auto"/>
        <w:ind w:left="-86"/>
        <w:jc w:val="both"/>
        <w:rPr>
          <w:sz w:val="24"/>
        </w:rPr>
      </w:pPr>
    </w:p>
    <w:p w:rsidR="0022004D" w:rsidRPr="00D22B75" w:rsidRDefault="0022004D" w:rsidP="00D22B75">
      <w:pPr>
        <w:spacing w:line="288" w:lineRule="auto"/>
        <w:ind w:left="-86"/>
        <w:jc w:val="both"/>
        <w:rPr>
          <w:sz w:val="24"/>
        </w:rPr>
      </w:pPr>
    </w:p>
    <w:p w:rsidR="0022004D" w:rsidRPr="00D22B75" w:rsidRDefault="0022004D" w:rsidP="00D22B75">
      <w:pPr>
        <w:spacing w:line="288" w:lineRule="auto"/>
        <w:ind w:left="-86"/>
        <w:jc w:val="both"/>
        <w:rPr>
          <w:sz w:val="24"/>
        </w:rPr>
      </w:pPr>
    </w:p>
    <w:p w:rsidR="0022004D" w:rsidRPr="00D22B75" w:rsidRDefault="0022004D" w:rsidP="00D22B75">
      <w:pPr>
        <w:spacing w:line="288" w:lineRule="auto"/>
        <w:ind w:left="-86"/>
        <w:jc w:val="both"/>
        <w:rPr>
          <w:sz w:val="24"/>
        </w:rPr>
      </w:pPr>
    </w:p>
    <w:p w:rsidR="0022004D" w:rsidRPr="00D22B75" w:rsidRDefault="0022004D" w:rsidP="00D22B75">
      <w:pPr>
        <w:spacing w:line="288" w:lineRule="auto"/>
        <w:ind w:left="-86"/>
        <w:jc w:val="both"/>
        <w:rPr>
          <w:sz w:val="24"/>
        </w:rPr>
      </w:pPr>
    </w:p>
    <w:p w:rsidR="00D22B75" w:rsidRPr="00D22B75" w:rsidRDefault="00D22B75" w:rsidP="00D22B75">
      <w:pPr>
        <w:spacing w:line="288" w:lineRule="auto"/>
        <w:ind w:left="-86"/>
        <w:jc w:val="both"/>
        <w:rPr>
          <w:sz w:val="24"/>
        </w:rPr>
      </w:pPr>
    </w:p>
    <w:p w:rsidR="00AF2AEB" w:rsidRDefault="00AF2AEB" w:rsidP="00D22B75">
      <w:pPr>
        <w:spacing w:line="288" w:lineRule="auto"/>
        <w:ind w:left="-86"/>
        <w:jc w:val="both"/>
        <w:rPr>
          <w:sz w:val="24"/>
        </w:rPr>
      </w:pPr>
    </w:p>
    <w:p w:rsidR="006022D8" w:rsidRDefault="006022D8" w:rsidP="00D22B75">
      <w:pPr>
        <w:spacing w:line="288" w:lineRule="auto"/>
        <w:ind w:left="-86"/>
        <w:jc w:val="both"/>
        <w:rPr>
          <w:sz w:val="24"/>
        </w:rPr>
      </w:pPr>
    </w:p>
    <w:p w:rsidR="002C2F17" w:rsidRDefault="002C2F17" w:rsidP="00D22B75">
      <w:pPr>
        <w:spacing w:line="288" w:lineRule="auto"/>
        <w:ind w:left="-90"/>
        <w:jc w:val="center"/>
        <w:rPr>
          <w:b/>
          <w:sz w:val="24"/>
          <w:u w:val="single"/>
        </w:rPr>
      </w:pPr>
    </w:p>
    <w:p w:rsidR="0022004D" w:rsidRPr="009A245D" w:rsidRDefault="0022004D" w:rsidP="009A245D">
      <w:pPr>
        <w:pStyle w:val="Heading1"/>
        <w:jc w:val="center"/>
        <w:rPr>
          <w:sz w:val="24"/>
          <w:szCs w:val="24"/>
          <w:u w:val="single"/>
        </w:rPr>
      </w:pPr>
      <w:bookmarkStart w:id="6" w:name="_Toc461538869"/>
      <w:r w:rsidRPr="009A245D">
        <w:rPr>
          <w:sz w:val="24"/>
          <w:szCs w:val="24"/>
          <w:u w:val="single"/>
        </w:rPr>
        <w:t>SECTION VII – GENERAL CONDITIONS OF CONTRACT</w:t>
      </w:r>
      <w:bookmarkEnd w:id="6"/>
    </w:p>
    <w:p w:rsidR="0022004D" w:rsidRPr="00D22B75" w:rsidRDefault="0022004D" w:rsidP="00D22B75">
      <w:pPr>
        <w:spacing w:line="288" w:lineRule="auto"/>
        <w:ind w:left="-90"/>
        <w:jc w:val="both"/>
        <w:rPr>
          <w:sz w:val="24"/>
        </w:rPr>
      </w:pPr>
    </w:p>
    <w:p w:rsidR="0022004D" w:rsidRPr="00D22B75" w:rsidRDefault="0022004D" w:rsidP="00D22B75">
      <w:pPr>
        <w:spacing w:line="288" w:lineRule="auto"/>
        <w:ind w:left="-90"/>
        <w:jc w:val="both"/>
        <w:rPr>
          <w:sz w:val="24"/>
          <w:szCs w:val="28"/>
          <w:shd w:val="pct15" w:color="auto" w:fill="FFFFFF"/>
        </w:rPr>
      </w:pPr>
      <w:r w:rsidRPr="00D22B75">
        <w:rPr>
          <w:sz w:val="24"/>
          <w:szCs w:val="28"/>
        </w:rPr>
        <w:t xml:space="preserve">The General Conditions of Contract </w:t>
      </w:r>
      <w:r w:rsidRPr="00D22B75">
        <w:rPr>
          <w:i/>
          <w:sz w:val="24"/>
          <w:szCs w:val="28"/>
        </w:rPr>
        <w:t xml:space="preserve">hereinafter referred abbreviated as the GCC </w:t>
      </w:r>
      <w:r w:rsidRPr="00D22B75">
        <w:rPr>
          <w:sz w:val="24"/>
          <w:szCs w:val="28"/>
        </w:rPr>
        <w:t xml:space="preserve">shall form part of the Conditions of Contract in accordance with the law and KPLC’s guidelines, practices, procedures and working circumstances. The provisions in the GCC will apply unless an alternative solution or amendment is made under other parts of the Contract including the Special Conditions of Contract.   </w:t>
      </w:r>
    </w:p>
    <w:p w:rsidR="0022004D" w:rsidRPr="00D22B75" w:rsidRDefault="0022004D" w:rsidP="00D22B75">
      <w:pPr>
        <w:spacing w:line="288" w:lineRule="auto"/>
        <w:jc w:val="both"/>
        <w:rPr>
          <w:sz w:val="24"/>
          <w:szCs w:val="28"/>
          <w:shd w:val="pct15" w:color="auto" w:fill="FFFFFF"/>
        </w:rPr>
      </w:pPr>
    </w:p>
    <w:p w:rsidR="00E83EC3" w:rsidRPr="00D22B75" w:rsidRDefault="00E83EC3" w:rsidP="00D22B75">
      <w:pPr>
        <w:spacing w:line="288" w:lineRule="auto"/>
        <w:ind w:left="-510" w:firstLine="330"/>
        <w:jc w:val="both"/>
        <w:rPr>
          <w:b/>
          <w:sz w:val="24"/>
        </w:rPr>
      </w:pPr>
      <w:r w:rsidRPr="00D22B75">
        <w:rPr>
          <w:b/>
          <w:sz w:val="24"/>
          <w:szCs w:val="28"/>
        </w:rPr>
        <w:t xml:space="preserve">7.1 </w:t>
      </w:r>
      <w:r w:rsidRPr="00D22B75">
        <w:rPr>
          <w:b/>
          <w:sz w:val="24"/>
          <w:szCs w:val="28"/>
        </w:rPr>
        <w:tab/>
      </w:r>
      <w:r w:rsidRPr="00D22B75">
        <w:rPr>
          <w:b/>
          <w:sz w:val="24"/>
        </w:rPr>
        <w:t xml:space="preserve">Definitions </w:t>
      </w:r>
    </w:p>
    <w:p w:rsidR="00E83EC3" w:rsidRPr="00D22B75" w:rsidRDefault="00E83EC3" w:rsidP="00D22B75">
      <w:pPr>
        <w:spacing w:line="288" w:lineRule="auto"/>
        <w:ind w:left="720" w:hanging="810"/>
        <w:jc w:val="both"/>
        <w:rPr>
          <w:sz w:val="24"/>
        </w:rPr>
      </w:pPr>
      <w:r w:rsidRPr="00D22B75">
        <w:rPr>
          <w:sz w:val="24"/>
        </w:rPr>
        <w:tab/>
        <w:t xml:space="preserve">In this contract, the following terms shall be interpreted as follows: - </w:t>
      </w:r>
    </w:p>
    <w:p w:rsidR="00E83EC3" w:rsidRPr="00D22B75" w:rsidRDefault="00E83EC3" w:rsidP="00D22B75">
      <w:pPr>
        <w:spacing w:line="288" w:lineRule="auto"/>
        <w:ind w:left="1440" w:hanging="720"/>
        <w:jc w:val="both"/>
        <w:rPr>
          <w:bCs/>
          <w:i/>
          <w:iCs/>
          <w:sz w:val="24"/>
        </w:rPr>
      </w:pPr>
      <w:r w:rsidRPr="00D22B75">
        <w:rPr>
          <w:i/>
          <w:iCs/>
          <w:sz w:val="24"/>
        </w:rPr>
        <w:t>a)</w:t>
      </w:r>
      <w:r w:rsidRPr="00D22B75">
        <w:rPr>
          <w:i/>
          <w:iCs/>
          <w:sz w:val="24"/>
        </w:rPr>
        <w:tab/>
      </w:r>
      <w:r w:rsidRPr="00D22B75">
        <w:rPr>
          <w:bCs/>
          <w:i/>
          <w:iCs/>
          <w:sz w:val="24"/>
        </w:rPr>
        <w:t>“Day” means calendar day and “month” means calendar month.</w:t>
      </w:r>
    </w:p>
    <w:p w:rsidR="00E83EC3" w:rsidRPr="00D22B75" w:rsidRDefault="00E83EC3" w:rsidP="00D22B75">
      <w:pPr>
        <w:spacing w:line="288" w:lineRule="auto"/>
        <w:ind w:left="1440" w:hanging="720"/>
        <w:jc w:val="both"/>
        <w:rPr>
          <w:i/>
          <w:iCs/>
          <w:sz w:val="24"/>
        </w:rPr>
      </w:pPr>
      <w:r w:rsidRPr="00D22B75">
        <w:rPr>
          <w:bCs/>
          <w:i/>
          <w:iCs/>
          <w:sz w:val="24"/>
        </w:rPr>
        <w:t xml:space="preserve">b) </w:t>
      </w:r>
      <w:r w:rsidRPr="00D22B75">
        <w:rPr>
          <w:bCs/>
          <w:i/>
          <w:iCs/>
          <w:sz w:val="24"/>
        </w:rPr>
        <w:tab/>
        <w:t>“</w:t>
      </w:r>
      <w:r w:rsidRPr="00D22B75">
        <w:rPr>
          <w:i/>
          <w:iCs/>
          <w:sz w:val="24"/>
        </w:rPr>
        <w:t xml:space="preserve">The Contract” means the agreements entered into between KPLC and the </w:t>
      </w:r>
      <w:r w:rsidR="00A4366B" w:rsidRPr="00D22B75">
        <w:rPr>
          <w:i/>
          <w:iCs/>
          <w:sz w:val="24"/>
        </w:rPr>
        <w:t>Contractor</w:t>
      </w:r>
      <w:r w:rsidRPr="00D22B75">
        <w:rPr>
          <w:i/>
          <w:iCs/>
          <w:sz w:val="24"/>
        </w:rPr>
        <w:t>, as recorded in the Contract Form signed by the parties, including all attachments and appendices thereto and all documents incorporated by reference therein.</w:t>
      </w:r>
    </w:p>
    <w:p w:rsidR="00E83EC3" w:rsidRPr="00D22B75" w:rsidRDefault="00E83EC3" w:rsidP="00D22B75">
      <w:pPr>
        <w:spacing w:line="288" w:lineRule="auto"/>
        <w:ind w:left="1440" w:hanging="720"/>
        <w:jc w:val="both"/>
        <w:rPr>
          <w:i/>
          <w:iCs/>
          <w:sz w:val="24"/>
        </w:rPr>
      </w:pPr>
      <w:r w:rsidRPr="00D22B75">
        <w:rPr>
          <w:i/>
          <w:iCs/>
          <w:sz w:val="24"/>
        </w:rPr>
        <w:t xml:space="preserve">c) </w:t>
      </w:r>
      <w:r w:rsidRPr="00D22B75">
        <w:rPr>
          <w:i/>
          <w:iCs/>
          <w:sz w:val="24"/>
        </w:rPr>
        <w:tab/>
        <w:t xml:space="preserve">“The Contract Price” means the price payable to the </w:t>
      </w:r>
      <w:r w:rsidR="00A4366B" w:rsidRPr="00D22B75">
        <w:rPr>
          <w:i/>
          <w:iCs/>
          <w:sz w:val="24"/>
        </w:rPr>
        <w:t>Contractor</w:t>
      </w:r>
      <w:r w:rsidRPr="00D22B75">
        <w:rPr>
          <w:i/>
          <w:iCs/>
          <w:sz w:val="24"/>
        </w:rPr>
        <w:t xml:space="preserve"> under the contract for the full and proper performance of its contractual obligations.</w:t>
      </w:r>
    </w:p>
    <w:p w:rsidR="00E83EC3" w:rsidRPr="00D22B75" w:rsidRDefault="00E83EC3" w:rsidP="00D22B75">
      <w:pPr>
        <w:spacing w:line="288" w:lineRule="auto"/>
        <w:ind w:left="1440" w:hanging="720"/>
        <w:jc w:val="both"/>
        <w:rPr>
          <w:i/>
          <w:iCs/>
          <w:sz w:val="24"/>
        </w:rPr>
      </w:pPr>
      <w:r w:rsidRPr="00D22B75">
        <w:rPr>
          <w:i/>
          <w:iCs/>
          <w:sz w:val="24"/>
        </w:rPr>
        <w:t xml:space="preserve">d) </w:t>
      </w:r>
      <w:r w:rsidRPr="00D22B75">
        <w:rPr>
          <w:i/>
          <w:iCs/>
          <w:sz w:val="24"/>
        </w:rPr>
        <w:tab/>
        <w:t xml:space="preserve">“The </w:t>
      </w:r>
      <w:r w:rsidR="00DC6840" w:rsidRPr="00D22B75">
        <w:rPr>
          <w:i/>
          <w:iCs/>
          <w:sz w:val="24"/>
        </w:rPr>
        <w:t>Services</w:t>
      </w:r>
      <w:r w:rsidRPr="00D22B75">
        <w:rPr>
          <w:i/>
          <w:iCs/>
          <w:sz w:val="24"/>
        </w:rPr>
        <w:t xml:space="preserve">” </w:t>
      </w:r>
      <w:r w:rsidR="00DC6840" w:rsidRPr="00D22B75">
        <w:rPr>
          <w:i/>
          <w:iCs/>
          <w:sz w:val="24"/>
        </w:rPr>
        <w:t xml:space="preserve">means services or art thereof to be provided by the Contractor and </w:t>
      </w:r>
      <w:r w:rsidRPr="00D22B75">
        <w:rPr>
          <w:i/>
          <w:iCs/>
          <w:sz w:val="24"/>
        </w:rPr>
        <w:t xml:space="preserve">includes all of the </w:t>
      </w:r>
      <w:r w:rsidR="00DC6840" w:rsidRPr="00D22B75">
        <w:rPr>
          <w:i/>
          <w:iCs/>
          <w:sz w:val="24"/>
        </w:rPr>
        <w:t xml:space="preserve">materials and incidentals, </w:t>
      </w:r>
      <w:r w:rsidRPr="00D22B75">
        <w:rPr>
          <w:i/>
          <w:iCs/>
          <w:sz w:val="24"/>
        </w:rPr>
        <w:t xml:space="preserve">which the </w:t>
      </w:r>
      <w:r w:rsidR="00CF557D" w:rsidRPr="00D22B75">
        <w:rPr>
          <w:i/>
          <w:iCs/>
          <w:sz w:val="24"/>
        </w:rPr>
        <w:t>Contractor</w:t>
      </w:r>
      <w:r w:rsidRPr="00D22B75">
        <w:rPr>
          <w:i/>
          <w:iCs/>
          <w:sz w:val="24"/>
        </w:rPr>
        <w:t xml:space="preserve"> is required to </w:t>
      </w:r>
      <w:r w:rsidR="00DC6840" w:rsidRPr="00D22B75">
        <w:rPr>
          <w:i/>
          <w:iCs/>
          <w:sz w:val="24"/>
        </w:rPr>
        <w:t xml:space="preserve">perform and provide </w:t>
      </w:r>
      <w:r w:rsidRPr="00D22B75">
        <w:rPr>
          <w:i/>
          <w:iCs/>
          <w:sz w:val="24"/>
        </w:rPr>
        <w:t>to KPLC under the contract.</w:t>
      </w:r>
    </w:p>
    <w:p w:rsidR="00E83EC3" w:rsidRPr="00D22B75" w:rsidRDefault="00E83EC3" w:rsidP="00D22B75">
      <w:pPr>
        <w:spacing w:line="288" w:lineRule="auto"/>
        <w:ind w:left="1440" w:hanging="720"/>
        <w:jc w:val="both"/>
        <w:rPr>
          <w:i/>
          <w:iCs/>
          <w:sz w:val="24"/>
        </w:rPr>
      </w:pPr>
      <w:r w:rsidRPr="00D22B75">
        <w:rPr>
          <w:i/>
          <w:iCs/>
          <w:sz w:val="24"/>
        </w:rPr>
        <w:t xml:space="preserve">e) </w:t>
      </w:r>
      <w:r w:rsidRPr="00D22B75">
        <w:rPr>
          <w:i/>
          <w:iCs/>
          <w:sz w:val="24"/>
        </w:rPr>
        <w:tab/>
        <w:t xml:space="preserve">“The Procuring Entity” means The Kenya Power and Lighting Company Limited or its successor(s) and assign(s) where the context so admits (hereinafter abbreviated as KPLC). </w:t>
      </w:r>
    </w:p>
    <w:p w:rsidR="00E83EC3" w:rsidRPr="00D22B75" w:rsidRDefault="00E83EC3" w:rsidP="00D22B75">
      <w:pPr>
        <w:spacing w:line="288" w:lineRule="auto"/>
        <w:ind w:left="1440" w:hanging="720"/>
        <w:jc w:val="both"/>
        <w:rPr>
          <w:i/>
          <w:iCs/>
          <w:sz w:val="24"/>
        </w:rPr>
      </w:pPr>
      <w:r w:rsidRPr="00D22B75">
        <w:rPr>
          <w:i/>
          <w:iCs/>
          <w:sz w:val="24"/>
        </w:rPr>
        <w:t xml:space="preserve">f) </w:t>
      </w:r>
      <w:r w:rsidRPr="00D22B75">
        <w:rPr>
          <w:i/>
          <w:iCs/>
          <w:sz w:val="24"/>
        </w:rPr>
        <w:tab/>
        <w:t xml:space="preserve">“The </w:t>
      </w:r>
      <w:r w:rsidR="00304909" w:rsidRPr="00D22B75">
        <w:rPr>
          <w:i/>
          <w:iCs/>
          <w:sz w:val="24"/>
        </w:rPr>
        <w:t>Contractor</w:t>
      </w:r>
      <w:r w:rsidRPr="00D22B75">
        <w:rPr>
          <w:i/>
          <w:iCs/>
          <w:sz w:val="24"/>
        </w:rPr>
        <w:t xml:space="preserve">” means the individual or firm </w:t>
      </w:r>
      <w:r w:rsidR="005F7926" w:rsidRPr="00D22B75">
        <w:rPr>
          <w:i/>
          <w:iCs/>
          <w:sz w:val="24"/>
        </w:rPr>
        <w:t>providing the services u</w:t>
      </w:r>
      <w:r w:rsidRPr="00D22B75">
        <w:rPr>
          <w:i/>
          <w:iCs/>
          <w:sz w:val="24"/>
        </w:rPr>
        <w:t>nder this contract or his/ her/ its permitted heir(s), personal representative(s), successor(s) or permitted assign(s) where the context so admits. For the avoidance of doubt this shall mean the successful Tenderer(s) pursuant to the tender.</w:t>
      </w:r>
    </w:p>
    <w:p w:rsidR="005F7926" w:rsidRDefault="00E83EC3" w:rsidP="00D22B75">
      <w:pPr>
        <w:spacing w:line="288" w:lineRule="auto"/>
        <w:ind w:left="1440" w:hanging="720"/>
        <w:jc w:val="both"/>
        <w:rPr>
          <w:i/>
          <w:iCs/>
          <w:sz w:val="24"/>
        </w:rPr>
      </w:pPr>
      <w:r w:rsidRPr="00D22B75">
        <w:rPr>
          <w:i/>
          <w:iCs/>
          <w:sz w:val="24"/>
        </w:rPr>
        <w:t xml:space="preserve">g) </w:t>
      </w:r>
      <w:r w:rsidRPr="00D22B75">
        <w:rPr>
          <w:i/>
          <w:iCs/>
          <w:sz w:val="24"/>
        </w:rPr>
        <w:tab/>
        <w:t>Wherever used in the contract, “</w:t>
      </w:r>
      <w:r w:rsidR="005F7926" w:rsidRPr="00D22B75">
        <w:rPr>
          <w:i/>
          <w:iCs/>
          <w:sz w:val="24"/>
        </w:rPr>
        <w:t>performance</w:t>
      </w:r>
      <w:r w:rsidRPr="00D22B75">
        <w:rPr>
          <w:i/>
          <w:iCs/>
          <w:sz w:val="24"/>
        </w:rPr>
        <w:t xml:space="preserve">” shall be complete or be deemed to be complete, unless the circumstances indicate otherwise, when the </w:t>
      </w:r>
      <w:r w:rsidR="005F7926" w:rsidRPr="00D22B75">
        <w:rPr>
          <w:i/>
          <w:iCs/>
          <w:sz w:val="24"/>
        </w:rPr>
        <w:t xml:space="preserve">services </w:t>
      </w:r>
      <w:r w:rsidRPr="00D22B75">
        <w:rPr>
          <w:i/>
          <w:iCs/>
          <w:sz w:val="24"/>
        </w:rPr>
        <w:t xml:space="preserve">have been </w:t>
      </w:r>
      <w:r w:rsidR="005F7926" w:rsidRPr="00D22B75">
        <w:rPr>
          <w:i/>
          <w:iCs/>
          <w:sz w:val="24"/>
        </w:rPr>
        <w:t xml:space="preserve">performed </w:t>
      </w:r>
      <w:r w:rsidRPr="00D22B75">
        <w:rPr>
          <w:i/>
          <w:iCs/>
          <w:sz w:val="24"/>
        </w:rPr>
        <w:t xml:space="preserve">in accordance with the Contract and where KPLC does not signify its approval to the </w:t>
      </w:r>
      <w:r w:rsidR="005F7926" w:rsidRPr="00D22B75">
        <w:rPr>
          <w:i/>
          <w:iCs/>
          <w:sz w:val="24"/>
        </w:rPr>
        <w:t>Contractor</w:t>
      </w:r>
      <w:r w:rsidRPr="00D22B75">
        <w:rPr>
          <w:i/>
          <w:iCs/>
          <w:sz w:val="24"/>
        </w:rPr>
        <w:t xml:space="preserve">, but </w:t>
      </w:r>
      <w:r w:rsidR="005F7926" w:rsidRPr="00D22B75">
        <w:rPr>
          <w:i/>
          <w:iCs/>
          <w:sz w:val="24"/>
        </w:rPr>
        <w:t xml:space="preserve">without giving notice of dissatisfaction, </w:t>
      </w:r>
      <w:r w:rsidRPr="00D22B75">
        <w:rPr>
          <w:i/>
          <w:iCs/>
          <w:sz w:val="24"/>
        </w:rPr>
        <w:t xml:space="preserve">on the expiration of thirty (30) days from date of </w:t>
      </w:r>
      <w:r w:rsidR="005F7926" w:rsidRPr="00D22B75">
        <w:rPr>
          <w:i/>
          <w:iCs/>
          <w:sz w:val="24"/>
        </w:rPr>
        <w:t xml:space="preserve">documented completion of performance of the service. </w:t>
      </w:r>
    </w:p>
    <w:p w:rsidR="002C2F17" w:rsidRPr="00256143" w:rsidRDefault="002C2F17" w:rsidP="002C2F17">
      <w:pPr>
        <w:spacing w:line="288" w:lineRule="auto"/>
        <w:ind w:left="1440" w:hanging="720"/>
        <w:jc w:val="both"/>
        <w:rPr>
          <w:i/>
          <w:iCs/>
          <w:sz w:val="24"/>
          <w:szCs w:val="24"/>
        </w:rPr>
      </w:pPr>
      <w:r>
        <w:rPr>
          <w:i/>
          <w:sz w:val="24"/>
        </w:rPr>
        <w:t>h)</w:t>
      </w:r>
      <w:r>
        <w:rPr>
          <w:i/>
          <w:sz w:val="24"/>
        </w:rPr>
        <w:tab/>
      </w:r>
      <w:r w:rsidRPr="00B24C84">
        <w:rPr>
          <w:i/>
          <w:sz w:val="24"/>
        </w:rPr>
        <w:t>Supplier Rating Perfo</w:t>
      </w:r>
      <w:r w:rsidRPr="00FB48CE">
        <w:rPr>
          <w:i/>
          <w:sz w:val="24"/>
        </w:rPr>
        <w:t>rmance Scheme (SPR</w:t>
      </w:r>
      <w:r w:rsidRPr="00B24C84">
        <w:rPr>
          <w:i/>
          <w:sz w:val="24"/>
        </w:rPr>
        <w:t>S</w:t>
      </w:r>
      <w:r w:rsidRPr="00FB48CE">
        <w:rPr>
          <w:i/>
          <w:sz w:val="24"/>
        </w:rPr>
        <w:t xml:space="preserve">) means the continuous evaluation of the Supplier’s performance of the contract based on the parameters of timely delivery, quality of </w:t>
      </w:r>
      <w:r>
        <w:rPr>
          <w:i/>
          <w:sz w:val="24"/>
        </w:rPr>
        <w:t>service</w:t>
      </w:r>
      <w:r w:rsidRPr="00FB48CE">
        <w:rPr>
          <w:i/>
          <w:sz w:val="24"/>
        </w:rPr>
        <w:t>, frequency of communication, timely response, innovation, dispute resolution.</w:t>
      </w:r>
    </w:p>
    <w:p w:rsidR="00E83EC3" w:rsidRDefault="00E83EC3" w:rsidP="00BC49A6">
      <w:pPr>
        <w:spacing w:line="288" w:lineRule="auto"/>
        <w:jc w:val="both"/>
        <w:rPr>
          <w:sz w:val="24"/>
        </w:rPr>
      </w:pPr>
    </w:p>
    <w:p w:rsidR="006022D8" w:rsidRPr="00D22B75" w:rsidRDefault="006022D8" w:rsidP="00BC49A6">
      <w:pPr>
        <w:spacing w:line="288" w:lineRule="auto"/>
        <w:jc w:val="both"/>
        <w:rPr>
          <w:sz w:val="24"/>
        </w:rPr>
      </w:pPr>
    </w:p>
    <w:p w:rsidR="00E83EC3" w:rsidRPr="00D22B75" w:rsidRDefault="00E83EC3" w:rsidP="00D22B75">
      <w:pPr>
        <w:spacing w:line="288" w:lineRule="auto"/>
        <w:ind w:left="-90" w:hanging="90"/>
        <w:jc w:val="both"/>
        <w:rPr>
          <w:b/>
          <w:sz w:val="24"/>
        </w:rPr>
      </w:pPr>
      <w:r w:rsidRPr="00D22B75">
        <w:rPr>
          <w:b/>
          <w:bCs/>
          <w:sz w:val="24"/>
        </w:rPr>
        <w:t xml:space="preserve">7.2 </w:t>
      </w:r>
      <w:r w:rsidRPr="00D22B75">
        <w:rPr>
          <w:b/>
          <w:bCs/>
          <w:sz w:val="24"/>
        </w:rPr>
        <w:tab/>
      </w:r>
      <w:r w:rsidRPr="00D22B75">
        <w:rPr>
          <w:b/>
          <w:sz w:val="24"/>
        </w:rPr>
        <w:t xml:space="preserve">Application </w:t>
      </w:r>
    </w:p>
    <w:p w:rsidR="00E83EC3" w:rsidRPr="00D22B75" w:rsidRDefault="00E83EC3" w:rsidP="00D22B75">
      <w:pPr>
        <w:spacing w:line="288" w:lineRule="auto"/>
        <w:ind w:left="720"/>
        <w:jc w:val="both"/>
        <w:rPr>
          <w:sz w:val="24"/>
          <w:szCs w:val="24"/>
        </w:rPr>
      </w:pPr>
      <w:r w:rsidRPr="00D22B75">
        <w:rPr>
          <w:sz w:val="24"/>
        </w:rPr>
        <w:t xml:space="preserve">These General Conditions shall apply </w:t>
      </w:r>
      <w:r w:rsidRPr="00D22B75">
        <w:rPr>
          <w:sz w:val="24"/>
          <w:szCs w:val="24"/>
        </w:rPr>
        <w:t xml:space="preserve">to the extent that provisions of other parts </w:t>
      </w:r>
    </w:p>
    <w:p w:rsidR="0022004D" w:rsidRPr="00D22B75" w:rsidRDefault="00E83EC3" w:rsidP="00D22B75">
      <w:pPr>
        <w:spacing w:line="288" w:lineRule="auto"/>
        <w:ind w:left="720"/>
        <w:jc w:val="both"/>
        <w:rPr>
          <w:sz w:val="24"/>
          <w:szCs w:val="24"/>
        </w:rPr>
      </w:pPr>
      <w:r w:rsidRPr="00D22B75">
        <w:rPr>
          <w:sz w:val="24"/>
          <w:szCs w:val="24"/>
        </w:rPr>
        <w:t>of the contract do not supersede them.</w:t>
      </w:r>
    </w:p>
    <w:p w:rsidR="00AC2E6F" w:rsidRPr="00D22B75" w:rsidRDefault="00AC2E6F" w:rsidP="00D22B75">
      <w:pPr>
        <w:spacing w:line="288" w:lineRule="auto"/>
        <w:ind w:left="720"/>
        <w:jc w:val="both"/>
        <w:rPr>
          <w:sz w:val="24"/>
        </w:rPr>
      </w:pPr>
    </w:p>
    <w:p w:rsidR="0022004D" w:rsidRPr="00D22B75" w:rsidRDefault="0022004D" w:rsidP="00D22B75">
      <w:pPr>
        <w:spacing w:line="288" w:lineRule="auto"/>
        <w:ind w:left="720" w:hanging="810"/>
        <w:jc w:val="both"/>
        <w:rPr>
          <w:b/>
          <w:sz w:val="24"/>
        </w:rPr>
      </w:pPr>
      <w:r w:rsidRPr="00D22B75">
        <w:rPr>
          <w:b/>
          <w:bCs/>
          <w:sz w:val="24"/>
        </w:rPr>
        <w:t xml:space="preserve">7.3 </w:t>
      </w:r>
      <w:r w:rsidRPr="00D22B75">
        <w:rPr>
          <w:sz w:val="24"/>
        </w:rPr>
        <w:tab/>
      </w:r>
      <w:r w:rsidRPr="00D22B75">
        <w:rPr>
          <w:b/>
          <w:sz w:val="24"/>
        </w:rPr>
        <w:t xml:space="preserve">Standards </w:t>
      </w:r>
    </w:p>
    <w:p w:rsidR="0022004D" w:rsidRPr="00D22B75" w:rsidRDefault="0022004D" w:rsidP="00D22B75">
      <w:pPr>
        <w:spacing w:line="288" w:lineRule="auto"/>
        <w:ind w:left="720" w:hanging="810"/>
        <w:jc w:val="both"/>
        <w:rPr>
          <w:sz w:val="24"/>
        </w:rPr>
      </w:pPr>
      <w:r w:rsidRPr="00D22B75">
        <w:rPr>
          <w:b/>
          <w:sz w:val="24"/>
        </w:rPr>
        <w:tab/>
      </w:r>
      <w:r w:rsidRPr="00D22B75">
        <w:rPr>
          <w:sz w:val="24"/>
        </w:rPr>
        <w:t>The Services supplied under this contract shall conform to the standards mentioned in the Details of Service.</w:t>
      </w:r>
    </w:p>
    <w:p w:rsidR="0022004D" w:rsidRDefault="0022004D" w:rsidP="00D22B75">
      <w:pPr>
        <w:spacing w:line="288" w:lineRule="auto"/>
        <w:ind w:left="720" w:hanging="810"/>
        <w:jc w:val="both"/>
        <w:rPr>
          <w:sz w:val="24"/>
        </w:rPr>
      </w:pPr>
    </w:p>
    <w:p w:rsidR="00CA1DF1" w:rsidRPr="005E283A" w:rsidRDefault="00CA1DF1" w:rsidP="00CA1DF1">
      <w:pPr>
        <w:spacing w:line="288" w:lineRule="auto"/>
        <w:ind w:left="567" w:hanging="810"/>
        <w:jc w:val="both"/>
        <w:rPr>
          <w:sz w:val="24"/>
          <w:szCs w:val="24"/>
        </w:rPr>
      </w:pPr>
      <w:r>
        <w:rPr>
          <w:b/>
          <w:sz w:val="24"/>
        </w:rPr>
        <w:t>7.</w:t>
      </w:r>
      <w:r w:rsidR="009038FB">
        <w:rPr>
          <w:b/>
          <w:sz w:val="24"/>
        </w:rPr>
        <w:t>4</w:t>
      </w:r>
      <w:r>
        <w:rPr>
          <w:b/>
          <w:sz w:val="24"/>
        </w:rPr>
        <w:tab/>
        <w:t xml:space="preserve">  </w:t>
      </w:r>
      <w:r w:rsidRPr="00B24C84">
        <w:rPr>
          <w:b/>
          <w:sz w:val="24"/>
        </w:rPr>
        <w:t>Supplier Performance Rating Scheme</w:t>
      </w:r>
    </w:p>
    <w:p w:rsidR="00CA1DF1" w:rsidRPr="00DD31BD" w:rsidRDefault="00CA1DF1" w:rsidP="00CA1DF1">
      <w:pPr>
        <w:spacing w:line="288" w:lineRule="auto"/>
        <w:ind w:left="720" w:hanging="900"/>
        <w:jc w:val="both"/>
        <w:rPr>
          <w:sz w:val="24"/>
          <w:szCs w:val="24"/>
        </w:rPr>
      </w:pPr>
      <w:r w:rsidRPr="00DD31BD">
        <w:rPr>
          <w:sz w:val="24"/>
          <w:szCs w:val="24"/>
        </w:rPr>
        <w:t>7.</w:t>
      </w:r>
      <w:r w:rsidR="009038FB">
        <w:rPr>
          <w:sz w:val="24"/>
          <w:szCs w:val="24"/>
        </w:rPr>
        <w:t>4</w:t>
      </w:r>
      <w:r w:rsidRPr="00DD31BD">
        <w:rPr>
          <w:sz w:val="24"/>
          <w:szCs w:val="24"/>
        </w:rPr>
        <w:t>.1</w:t>
      </w:r>
      <w:r w:rsidRPr="00DD31BD">
        <w:rPr>
          <w:sz w:val="24"/>
          <w:szCs w:val="24"/>
        </w:rPr>
        <w:tab/>
        <w:t>KPLC shall use a Supplier Performance Rating Scheme (S</w:t>
      </w:r>
      <w:r>
        <w:rPr>
          <w:sz w:val="24"/>
          <w:szCs w:val="24"/>
        </w:rPr>
        <w:t>PRS</w:t>
      </w:r>
      <w:r w:rsidRPr="00DD31BD">
        <w:rPr>
          <w:sz w:val="24"/>
          <w:szCs w:val="24"/>
        </w:rPr>
        <w:t xml:space="preserve">) to measure the annual performance of the Supplier’s obligations and its conduct of the contract. </w:t>
      </w:r>
    </w:p>
    <w:p w:rsidR="00CA1DF1" w:rsidRPr="00DD31BD" w:rsidRDefault="00CA1DF1" w:rsidP="00CA1DF1">
      <w:pPr>
        <w:spacing w:line="288" w:lineRule="auto"/>
        <w:ind w:left="720" w:hanging="900"/>
        <w:jc w:val="both"/>
        <w:rPr>
          <w:sz w:val="24"/>
          <w:szCs w:val="24"/>
        </w:rPr>
      </w:pPr>
      <w:r w:rsidRPr="00DD31BD">
        <w:rPr>
          <w:sz w:val="24"/>
          <w:szCs w:val="24"/>
        </w:rPr>
        <w:t>7.</w:t>
      </w:r>
      <w:r w:rsidR="009038FB">
        <w:rPr>
          <w:sz w:val="24"/>
          <w:szCs w:val="24"/>
        </w:rPr>
        <w:t>4</w:t>
      </w:r>
      <w:r w:rsidRPr="00DD31BD">
        <w:rPr>
          <w:sz w:val="24"/>
          <w:szCs w:val="24"/>
        </w:rPr>
        <w:t>.2</w:t>
      </w:r>
      <w:r w:rsidRPr="00DD31BD">
        <w:rPr>
          <w:sz w:val="24"/>
          <w:szCs w:val="24"/>
        </w:rPr>
        <w:tab/>
        <w:t xml:space="preserve">The Scheme will be updated </w:t>
      </w:r>
      <w:r>
        <w:rPr>
          <w:sz w:val="24"/>
          <w:szCs w:val="24"/>
        </w:rPr>
        <w:t>periodically</w:t>
      </w:r>
      <w:r w:rsidRPr="00DD31BD">
        <w:rPr>
          <w:sz w:val="24"/>
          <w:szCs w:val="24"/>
        </w:rPr>
        <w:t xml:space="preserve"> commencing with the date of execution of the contract by both parties. KPLC shall provide the Supplier with a copy of the SP</w:t>
      </w:r>
      <w:r>
        <w:rPr>
          <w:sz w:val="24"/>
          <w:szCs w:val="24"/>
        </w:rPr>
        <w:t>RS report</w:t>
      </w:r>
      <w:r w:rsidRPr="00DD31BD">
        <w:rPr>
          <w:sz w:val="24"/>
          <w:szCs w:val="24"/>
        </w:rPr>
        <w:t xml:space="preserve">. </w:t>
      </w:r>
    </w:p>
    <w:p w:rsidR="00CA1DF1" w:rsidRPr="00DD31BD" w:rsidRDefault="00CA1DF1" w:rsidP="00CA1DF1">
      <w:pPr>
        <w:spacing w:line="288" w:lineRule="auto"/>
        <w:ind w:left="720" w:hanging="900"/>
        <w:jc w:val="both"/>
        <w:rPr>
          <w:sz w:val="24"/>
          <w:szCs w:val="24"/>
        </w:rPr>
      </w:pPr>
      <w:r w:rsidRPr="00DD31BD">
        <w:rPr>
          <w:sz w:val="24"/>
          <w:szCs w:val="24"/>
        </w:rPr>
        <w:t>7.</w:t>
      </w:r>
      <w:r w:rsidR="009038FB">
        <w:rPr>
          <w:sz w:val="24"/>
          <w:szCs w:val="24"/>
        </w:rPr>
        <w:t>4</w:t>
      </w:r>
      <w:r w:rsidRPr="00DD31BD">
        <w:rPr>
          <w:sz w:val="24"/>
          <w:szCs w:val="24"/>
        </w:rPr>
        <w:t xml:space="preserve">.3 </w:t>
      </w:r>
      <w:r w:rsidRPr="00DD31BD">
        <w:rPr>
          <w:sz w:val="24"/>
          <w:szCs w:val="24"/>
        </w:rPr>
        <w:tab/>
        <w:t xml:space="preserve">KPLC shall consider the Supplier’s overall performance at the end of </w:t>
      </w:r>
      <w:r>
        <w:rPr>
          <w:sz w:val="24"/>
          <w:szCs w:val="24"/>
        </w:rPr>
        <w:t>the performance period.</w:t>
      </w:r>
      <w:r w:rsidRPr="00DD31BD">
        <w:rPr>
          <w:sz w:val="24"/>
          <w:szCs w:val="24"/>
        </w:rPr>
        <w:t xml:space="preserve"> </w:t>
      </w:r>
    </w:p>
    <w:p w:rsidR="00CA1DF1" w:rsidRPr="00DD31BD" w:rsidRDefault="00CA1DF1" w:rsidP="00CA1DF1">
      <w:pPr>
        <w:spacing w:line="288" w:lineRule="auto"/>
        <w:ind w:left="720" w:hanging="900"/>
        <w:jc w:val="both"/>
        <w:rPr>
          <w:sz w:val="24"/>
          <w:szCs w:val="24"/>
        </w:rPr>
      </w:pPr>
      <w:r w:rsidRPr="00DD31BD">
        <w:rPr>
          <w:sz w:val="24"/>
          <w:szCs w:val="24"/>
        </w:rPr>
        <w:t>7.</w:t>
      </w:r>
      <w:r w:rsidR="009038FB">
        <w:rPr>
          <w:sz w:val="24"/>
          <w:szCs w:val="24"/>
        </w:rPr>
        <w:t>4</w:t>
      </w:r>
      <w:r w:rsidRPr="00DD31BD">
        <w:rPr>
          <w:sz w:val="24"/>
          <w:szCs w:val="24"/>
        </w:rPr>
        <w:t xml:space="preserve">.4 </w:t>
      </w:r>
      <w:r w:rsidRPr="00DD31BD">
        <w:rPr>
          <w:sz w:val="24"/>
          <w:szCs w:val="24"/>
        </w:rPr>
        <w:tab/>
        <w:t>At the request of either party, the parties shall discuss and conclude deliberations on the annual SP</w:t>
      </w:r>
      <w:r>
        <w:rPr>
          <w:sz w:val="24"/>
          <w:szCs w:val="24"/>
        </w:rPr>
        <w:t>RS</w:t>
      </w:r>
      <w:r w:rsidRPr="00DD31BD">
        <w:rPr>
          <w:sz w:val="24"/>
          <w:szCs w:val="24"/>
        </w:rPr>
        <w:t xml:space="preserve"> report. At any such meetings and/or for the purposes of the deliberations, KPLC</w:t>
      </w:r>
      <w:r>
        <w:rPr>
          <w:sz w:val="24"/>
          <w:szCs w:val="24"/>
        </w:rPr>
        <w:t xml:space="preserve"> Supply Chain – Procurement Department</w:t>
      </w:r>
      <w:r w:rsidRPr="00DD31BD">
        <w:rPr>
          <w:sz w:val="24"/>
          <w:szCs w:val="24"/>
        </w:rPr>
        <w:t xml:space="preserve"> shall appoint the Chairperson as well as the Secretariat.   </w:t>
      </w:r>
    </w:p>
    <w:p w:rsidR="00CA1DF1" w:rsidRPr="00DD31BD" w:rsidRDefault="00CA1DF1" w:rsidP="00CA1DF1">
      <w:pPr>
        <w:spacing w:line="288" w:lineRule="auto"/>
        <w:ind w:left="720" w:hanging="900"/>
        <w:jc w:val="both"/>
        <w:rPr>
          <w:sz w:val="24"/>
          <w:szCs w:val="24"/>
        </w:rPr>
      </w:pPr>
      <w:r w:rsidRPr="00DD31BD">
        <w:rPr>
          <w:sz w:val="24"/>
          <w:szCs w:val="24"/>
        </w:rPr>
        <w:t>7.</w:t>
      </w:r>
      <w:r w:rsidR="009038FB">
        <w:rPr>
          <w:sz w:val="24"/>
          <w:szCs w:val="24"/>
        </w:rPr>
        <w:t>4</w:t>
      </w:r>
      <w:r w:rsidRPr="00DD31BD">
        <w:rPr>
          <w:sz w:val="24"/>
          <w:szCs w:val="24"/>
        </w:rPr>
        <w:t xml:space="preserve">.5 </w:t>
      </w:r>
      <w:r w:rsidRPr="00DD31BD">
        <w:rPr>
          <w:sz w:val="24"/>
          <w:szCs w:val="24"/>
        </w:rPr>
        <w:tab/>
        <w:t>The SP</w:t>
      </w:r>
      <w:r>
        <w:rPr>
          <w:sz w:val="24"/>
          <w:szCs w:val="24"/>
        </w:rPr>
        <w:t>RS</w:t>
      </w:r>
      <w:r w:rsidRPr="00DD31BD">
        <w:rPr>
          <w:sz w:val="24"/>
          <w:szCs w:val="24"/>
        </w:rPr>
        <w:t xml:space="preserve"> measures shall </w:t>
      </w:r>
      <w:r>
        <w:rPr>
          <w:sz w:val="24"/>
          <w:szCs w:val="24"/>
        </w:rPr>
        <w:t xml:space="preserve">be according to Supplier Performance Rating Form in Section XXVI </w:t>
      </w:r>
      <w:r w:rsidRPr="00DD31BD">
        <w:rPr>
          <w:sz w:val="24"/>
          <w:szCs w:val="24"/>
        </w:rPr>
        <w:tab/>
      </w:r>
    </w:p>
    <w:p w:rsidR="00CA1DF1" w:rsidRPr="00DD31BD" w:rsidRDefault="00CA1DF1" w:rsidP="00CA1DF1">
      <w:pPr>
        <w:spacing w:line="288" w:lineRule="auto"/>
        <w:ind w:left="720" w:hanging="900"/>
        <w:jc w:val="both"/>
        <w:rPr>
          <w:sz w:val="24"/>
          <w:szCs w:val="24"/>
        </w:rPr>
      </w:pPr>
      <w:r w:rsidRPr="00DD31BD">
        <w:rPr>
          <w:sz w:val="24"/>
          <w:szCs w:val="24"/>
        </w:rPr>
        <w:t>7.</w:t>
      </w:r>
      <w:r w:rsidR="009038FB">
        <w:rPr>
          <w:sz w:val="24"/>
          <w:szCs w:val="24"/>
        </w:rPr>
        <w:t>4</w:t>
      </w:r>
      <w:r w:rsidRPr="00DD31BD">
        <w:rPr>
          <w:sz w:val="24"/>
          <w:szCs w:val="24"/>
        </w:rPr>
        <w:t xml:space="preserve">.6 </w:t>
      </w:r>
      <w:r w:rsidRPr="00DD31BD">
        <w:rPr>
          <w:sz w:val="24"/>
          <w:szCs w:val="24"/>
        </w:rPr>
        <w:tab/>
        <w:t xml:space="preserve">A </w:t>
      </w:r>
      <w:r>
        <w:rPr>
          <w:sz w:val="24"/>
          <w:szCs w:val="24"/>
        </w:rPr>
        <w:t>KP1, KP2 &amp; KP3</w:t>
      </w:r>
      <w:r w:rsidRPr="00DD31BD">
        <w:rPr>
          <w:sz w:val="24"/>
          <w:szCs w:val="24"/>
        </w:rPr>
        <w:t xml:space="preserve"> assessment of the Supplier on the SP</w:t>
      </w:r>
      <w:r>
        <w:rPr>
          <w:sz w:val="24"/>
          <w:szCs w:val="24"/>
        </w:rPr>
        <w:t>RS</w:t>
      </w:r>
      <w:r w:rsidRPr="00DD31BD">
        <w:rPr>
          <w:sz w:val="24"/>
          <w:szCs w:val="24"/>
        </w:rPr>
        <w:t xml:space="preserve"> will be a consideration for continued engagement between the parties in the subsequent year. A </w:t>
      </w:r>
      <w:r>
        <w:rPr>
          <w:sz w:val="24"/>
          <w:szCs w:val="24"/>
        </w:rPr>
        <w:t>KP4</w:t>
      </w:r>
      <w:r w:rsidRPr="00DD31BD">
        <w:rPr>
          <w:sz w:val="24"/>
          <w:szCs w:val="24"/>
        </w:rPr>
        <w:t xml:space="preserve"> assessment of the Supplier shall be a termination event. </w:t>
      </w:r>
    </w:p>
    <w:p w:rsidR="00CA1DF1" w:rsidRPr="00D22B75" w:rsidRDefault="00CA1DF1" w:rsidP="00D22B75">
      <w:pPr>
        <w:spacing w:line="288" w:lineRule="auto"/>
        <w:ind w:left="720" w:hanging="810"/>
        <w:jc w:val="both"/>
        <w:rPr>
          <w:sz w:val="24"/>
        </w:rPr>
      </w:pPr>
    </w:p>
    <w:p w:rsidR="0022004D" w:rsidRPr="00D22B75" w:rsidRDefault="0022004D" w:rsidP="00D22B75">
      <w:pPr>
        <w:spacing w:line="288" w:lineRule="auto"/>
        <w:ind w:left="720" w:hanging="810"/>
        <w:jc w:val="both"/>
        <w:rPr>
          <w:b/>
          <w:sz w:val="24"/>
        </w:rPr>
      </w:pPr>
      <w:r w:rsidRPr="00D22B75">
        <w:rPr>
          <w:b/>
          <w:bCs/>
          <w:sz w:val="24"/>
        </w:rPr>
        <w:t>7.</w:t>
      </w:r>
      <w:r w:rsidR="000A127D">
        <w:rPr>
          <w:b/>
          <w:bCs/>
          <w:sz w:val="24"/>
        </w:rPr>
        <w:t>5</w:t>
      </w:r>
      <w:r w:rsidR="000A127D" w:rsidRPr="00D22B75">
        <w:rPr>
          <w:b/>
          <w:bCs/>
          <w:sz w:val="24"/>
        </w:rPr>
        <w:t xml:space="preserve"> </w:t>
      </w:r>
      <w:r w:rsidRPr="00D22B75">
        <w:rPr>
          <w:sz w:val="24"/>
        </w:rPr>
        <w:tab/>
      </w:r>
      <w:r w:rsidRPr="00D22B75">
        <w:rPr>
          <w:b/>
          <w:sz w:val="24"/>
        </w:rPr>
        <w:t xml:space="preserve">Use of Contract Documents and Information </w:t>
      </w:r>
    </w:p>
    <w:p w:rsidR="0022004D" w:rsidRPr="00D22B75" w:rsidRDefault="0022004D" w:rsidP="00D22B75">
      <w:pPr>
        <w:spacing w:line="288" w:lineRule="auto"/>
        <w:ind w:left="720" w:hanging="810"/>
        <w:jc w:val="both"/>
        <w:rPr>
          <w:sz w:val="24"/>
        </w:rPr>
      </w:pPr>
      <w:r w:rsidRPr="00D22B75">
        <w:rPr>
          <w:sz w:val="24"/>
        </w:rPr>
        <w:t>7.</w:t>
      </w:r>
      <w:r w:rsidR="000A127D">
        <w:rPr>
          <w:sz w:val="24"/>
        </w:rPr>
        <w:t>5</w:t>
      </w:r>
      <w:r w:rsidRPr="00D22B75">
        <w:rPr>
          <w:sz w:val="24"/>
        </w:rPr>
        <w:t xml:space="preserve">.1 </w:t>
      </w:r>
      <w:r w:rsidRPr="00D22B75">
        <w:rPr>
          <w:sz w:val="24"/>
        </w:rPr>
        <w:tab/>
        <w:t>The Contractor shall not, without KPLC’s prior written consent, disclose the contract, or any provision thereof or any specification, plan, drawing, pattern, sample, or information furnished by or on behalf of KPLC in connection therewith, to any person other than a person employed by the Contractor in the performance of the contract.</w:t>
      </w:r>
    </w:p>
    <w:p w:rsidR="0022004D" w:rsidRPr="00D22B75" w:rsidRDefault="0022004D" w:rsidP="00D22B75">
      <w:pPr>
        <w:spacing w:line="288" w:lineRule="auto"/>
        <w:ind w:left="720" w:hanging="810"/>
        <w:jc w:val="both"/>
        <w:rPr>
          <w:sz w:val="24"/>
        </w:rPr>
      </w:pPr>
      <w:r w:rsidRPr="00D22B75">
        <w:rPr>
          <w:sz w:val="24"/>
        </w:rPr>
        <w:t>7.</w:t>
      </w:r>
      <w:r w:rsidR="000A127D">
        <w:rPr>
          <w:sz w:val="24"/>
        </w:rPr>
        <w:t>5</w:t>
      </w:r>
      <w:r w:rsidRPr="00D22B75">
        <w:rPr>
          <w:sz w:val="24"/>
        </w:rPr>
        <w:t xml:space="preserve">.2 </w:t>
      </w:r>
      <w:r w:rsidRPr="00D22B75">
        <w:rPr>
          <w:sz w:val="24"/>
        </w:rPr>
        <w:tab/>
        <w:t>The Contractor shall not, without KPLC’s prior written consent, make use of any document or information enumerated in clause 7.</w:t>
      </w:r>
      <w:r w:rsidR="000A127D">
        <w:rPr>
          <w:sz w:val="24"/>
        </w:rPr>
        <w:t>5</w:t>
      </w:r>
      <w:r w:rsidRPr="00D22B75">
        <w:rPr>
          <w:sz w:val="24"/>
        </w:rPr>
        <w:t>.1 above.</w:t>
      </w:r>
    </w:p>
    <w:p w:rsidR="0022004D" w:rsidRPr="00D22B75" w:rsidRDefault="0022004D" w:rsidP="00D22B75">
      <w:pPr>
        <w:spacing w:line="288" w:lineRule="auto"/>
        <w:ind w:left="720" w:hanging="810"/>
        <w:jc w:val="both"/>
        <w:rPr>
          <w:sz w:val="24"/>
        </w:rPr>
      </w:pPr>
      <w:r w:rsidRPr="00D22B75">
        <w:rPr>
          <w:sz w:val="24"/>
        </w:rPr>
        <w:t>7.</w:t>
      </w:r>
      <w:r w:rsidR="000A127D">
        <w:rPr>
          <w:sz w:val="24"/>
        </w:rPr>
        <w:t>5</w:t>
      </w:r>
      <w:r w:rsidRPr="00D22B75">
        <w:rPr>
          <w:sz w:val="24"/>
        </w:rPr>
        <w:t>.3</w:t>
      </w:r>
      <w:r w:rsidRPr="00D22B75">
        <w:rPr>
          <w:sz w:val="24"/>
        </w:rPr>
        <w:tab/>
        <w:t>Any document, other than the contract itself, enumerated in clause 7.</w:t>
      </w:r>
      <w:r w:rsidR="000A127D">
        <w:rPr>
          <w:sz w:val="24"/>
        </w:rPr>
        <w:t>5</w:t>
      </w:r>
      <w:r w:rsidRPr="00D22B75">
        <w:rPr>
          <w:sz w:val="24"/>
        </w:rPr>
        <w:t>.1 shall remain the property of KPLC and shall be returned (including all copies) to KPLC on completion of the Contractor’s performance under the contract if so required by KPLC.</w:t>
      </w:r>
    </w:p>
    <w:p w:rsidR="0022004D" w:rsidRDefault="0022004D" w:rsidP="00D22B75">
      <w:pPr>
        <w:spacing w:line="288" w:lineRule="auto"/>
        <w:ind w:left="720" w:hanging="810"/>
        <w:jc w:val="both"/>
        <w:rPr>
          <w:sz w:val="24"/>
        </w:rPr>
      </w:pPr>
    </w:p>
    <w:p w:rsidR="006022D8" w:rsidRDefault="006022D8" w:rsidP="00D22B75">
      <w:pPr>
        <w:spacing w:line="288" w:lineRule="auto"/>
        <w:ind w:left="720" w:hanging="810"/>
        <w:jc w:val="both"/>
        <w:rPr>
          <w:sz w:val="24"/>
        </w:rPr>
      </w:pPr>
    </w:p>
    <w:p w:rsidR="0022004D" w:rsidRPr="00D22B75" w:rsidRDefault="0022004D" w:rsidP="00D22B75">
      <w:pPr>
        <w:spacing w:line="288" w:lineRule="auto"/>
        <w:ind w:left="720" w:hanging="810"/>
        <w:jc w:val="both"/>
        <w:rPr>
          <w:b/>
          <w:sz w:val="24"/>
        </w:rPr>
      </w:pPr>
      <w:r w:rsidRPr="00D22B75">
        <w:rPr>
          <w:b/>
          <w:bCs/>
          <w:sz w:val="24"/>
        </w:rPr>
        <w:t>7.</w:t>
      </w:r>
      <w:r w:rsidR="000A127D">
        <w:rPr>
          <w:b/>
          <w:bCs/>
          <w:sz w:val="24"/>
        </w:rPr>
        <w:t>6</w:t>
      </w:r>
      <w:r w:rsidR="000A127D" w:rsidRPr="00D22B75">
        <w:rPr>
          <w:sz w:val="24"/>
        </w:rPr>
        <w:t xml:space="preserve"> </w:t>
      </w:r>
      <w:r w:rsidRPr="00D22B75">
        <w:rPr>
          <w:sz w:val="24"/>
        </w:rPr>
        <w:tab/>
      </w:r>
      <w:r w:rsidRPr="00D22B75">
        <w:rPr>
          <w:b/>
          <w:sz w:val="24"/>
        </w:rPr>
        <w:t xml:space="preserve">Patent Rights </w:t>
      </w:r>
    </w:p>
    <w:p w:rsidR="0022004D" w:rsidRPr="00D22B75" w:rsidRDefault="0022004D" w:rsidP="00D22B75">
      <w:pPr>
        <w:spacing w:line="288" w:lineRule="auto"/>
        <w:ind w:left="720"/>
        <w:jc w:val="both"/>
        <w:rPr>
          <w:sz w:val="24"/>
        </w:rPr>
      </w:pPr>
      <w:r w:rsidRPr="00D22B75">
        <w:rPr>
          <w:sz w:val="24"/>
        </w:rPr>
        <w:t xml:space="preserve">The Contractor shall indemnify KPLC against all third party claims of infringement of patent, trademark, or industrial design rights arising from provision of the services or any part thereof.  </w:t>
      </w:r>
    </w:p>
    <w:p w:rsidR="0022004D" w:rsidRPr="00D22B75" w:rsidRDefault="0022004D" w:rsidP="00D22B75">
      <w:pPr>
        <w:spacing w:line="288" w:lineRule="auto"/>
        <w:ind w:hanging="180"/>
        <w:jc w:val="both"/>
        <w:rPr>
          <w:b/>
          <w:sz w:val="24"/>
        </w:rPr>
      </w:pPr>
      <w:r w:rsidRPr="00D22B75">
        <w:rPr>
          <w:b/>
          <w:bCs/>
          <w:sz w:val="24"/>
        </w:rPr>
        <w:t>7.6</w:t>
      </w:r>
      <w:r w:rsidRPr="00D22B75">
        <w:rPr>
          <w:sz w:val="24"/>
        </w:rPr>
        <w:t xml:space="preserve"> </w:t>
      </w:r>
      <w:r w:rsidRPr="00D22B75">
        <w:rPr>
          <w:sz w:val="24"/>
        </w:rPr>
        <w:tab/>
      </w:r>
      <w:r w:rsidRPr="00D22B75">
        <w:rPr>
          <w:b/>
          <w:sz w:val="24"/>
        </w:rPr>
        <w:t xml:space="preserve">Performance Security </w:t>
      </w:r>
    </w:p>
    <w:p w:rsidR="008663C5" w:rsidRPr="00D22B75" w:rsidRDefault="008663C5" w:rsidP="00D22B75">
      <w:pPr>
        <w:spacing w:line="288" w:lineRule="auto"/>
        <w:ind w:left="720" w:hanging="900"/>
        <w:jc w:val="both"/>
        <w:rPr>
          <w:sz w:val="24"/>
        </w:rPr>
      </w:pPr>
      <w:r w:rsidRPr="00D22B75">
        <w:rPr>
          <w:sz w:val="24"/>
        </w:rPr>
        <w:t>7.</w:t>
      </w:r>
      <w:r w:rsidR="00E96394" w:rsidRPr="00D22B75">
        <w:rPr>
          <w:sz w:val="24"/>
        </w:rPr>
        <w:t>6</w:t>
      </w:r>
      <w:r w:rsidRPr="00D22B75">
        <w:rPr>
          <w:sz w:val="24"/>
        </w:rPr>
        <w:t>.1</w:t>
      </w:r>
      <w:r w:rsidRPr="00D22B75">
        <w:rPr>
          <w:sz w:val="24"/>
        </w:rPr>
        <w:tab/>
        <w:t xml:space="preserve">Within </w:t>
      </w:r>
      <w:r w:rsidR="00B2224C">
        <w:rPr>
          <w:sz w:val="24"/>
        </w:rPr>
        <w:t>fourteen</w:t>
      </w:r>
      <w:r w:rsidRPr="00D22B75">
        <w:rPr>
          <w:sz w:val="24"/>
        </w:rPr>
        <w:t xml:space="preserve"> (</w:t>
      </w:r>
      <w:r w:rsidR="00EB7CBF">
        <w:rPr>
          <w:sz w:val="24"/>
        </w:rPr>
        <w:t>14</w:t>
      </w:r>
      <w:r w:rsidRPr="00D22B75">
        <w:rPr>
          <w:sz w:val="24"/>
        </w:rPr>
        <w:t xml:space="preserve">) days of the date of the notification of contract award, the </w:t>
      </w:r>
      <w:r w:rsidR="00777D27" w:rsidRPr="00D22B75">
        <w:rPr>
          <w:sz w:val="24"/>
        </w:rPr>
        <w:t>Contractor</w:t>
      </w:r>
      <w:r w:rsidRPr="00D22B75">
        <w:rPr>
          <w:sz w:val="24"/>
        </w:rPr>
        <w:t xml:space="preserve"> shall furnish to KPLC the Performance Security which shall be either one or a combination of the following:- </w:t>
      </w:r>
    </w:p>
    <w:p w:rsidR="008663C5" w:rsidRPr="00D22B75" w:rsidRDefault="008663C5" w:rsidP="00D22B75">
      <w:pPr>
        <w:spacing w:line="288" w:lineRule="auto"/>
        <w:ind w:left="1440" w:hanging="720"/>
        <w:jc w:val="both"/>
        <w:rPr>
          <w:sz w:val="24"/>
        </w:rPr>
      </w:pPr>
      <w:r w:rsidRPr="00D22B75">
        <w:rPr>
          <w:sz w:val="24"/>
        </w:rPr>
        <w:t>a)</w:t>
      </w:r>
      <w:r w:rsidRPr="00D22B75">
        <w:rPr>
          <w:sz w:val="24"/>
        </w:rPr>
        <w:tab/>
        <w:t xml:space="preserve">an original Bank Guarantee that is strictly in the form and content as prescribed in the Performance Security Form (Bank Guarantee) in the Tender Document. </w:t>
      </w:r>
    </w:p>
    <w:p w:rsidR="008663C5" w:rsidRPr="00D22B75" w:rsidRDefault="008663C5" w:rsidP="00D22B75">
      <w:pPr>
        <w:spacing w:line="288" w:lineRule="auto"/>
        <w:ind w:left="1440" w:hanging="720"/>
        <w:jc w:val="both"/>
        <w:rPr>
          <w:sz w:val="24"/>
        </w:rPr>
      </w:pPr>
      <w:r w:rsidRPr="00D22B75">
        <w:rPr>
          <w:sz w:val="24"/>
        </w:rPr>
        <w:t>b)</w:t>
      </w:r>
      <w:r w:rsidRPr="00D22B75">
        <w:rPr>
          <w:sz w:val="24"/>
        </w:rPr>
        <w:tab/>
        <w:t>Confirmed Standby Letters of Credit (LC). All costs, expenses and charges levied by all banks party to the LC including confirmation charges shall be prepaid by the successful Tenderer. Certain mandatory conditions of the LC shall be as prescribed in the Performance Security Form (LC) in the Tender Document.</w:t>
      </w:r>
    </w:p>
    <w:p w:rsidR="008663C5" w:rsidRPr="00D22B75" w:rsidRDefault="008663C5" w:rsidP="00D22B75">
      <w:pPr>
        <w:spacing w:line="288" w:lineRule="auto"/>
        <w:ind w:left="720" w:hanging="862"/>
        <w:jc w:val="both"/>
        <w:rPr>
          <w:sz w:val="24"/>
        </w:rPr>
      </w:pPr>
      <w:r w:rsidRPr="00D22B75">
        <w:rPr>
          <w:sz w:val="24"/>
        </w:rPr>
        <w:t>7.</w:t>
      </w:r>
      <w:r w:rsidR="00E96394" w:rsidRPr="00D22B75">
        <w:rPr>
          <w:sz w:val="24"/>
        </w:rPr>
        <w:t>6</w:t>
      </w:r>
      <w:r w:rsidRPr="00D22B75">
        <w:rPr>
          <w:sz w:val="24"/>
        </w:rPr>
        <w:t xml:space="preserve">.2 </w:t>
      </w:r>
      <w:r w:rsidRPr="00D22B75">
        <w:rPr>
          <w:sz w:val="24"/>
        </w:rPr>
        <w:tab/>
        <w:t>The Performance Security shall be issued by a commercial bank licensed by the Central Bank of Kenya. The bank must be located in Kenya.</w:t>
      </w:r>
    </w:p>
    <w:p w:rsidR="008663C5" w:rsidRPr="00D22B75" w:rsidRDefault="008663C5" w:rsidP="00D22B75">
      <w:pPr>
        <w:spacing w:line="288" w:lineRule="auto"/>
        <w:ind w:left="720" w:hanging="862"/>
        <w:jc w:val="both"/>
        <w:rPr>
          <w:sz w:val="24"/>
        </w:rPr>
      </w:pPr>
      <w:r w:rsidRPr="00D22B75">
        <w:rPr>
          <w:sz w:val="24"/>
        </w:rPr>
        <w:t>7.</w:t>
      </w:r>
      <w:r w:rsidR="00E96394" w:rsidRPr="00D22B75">
        <w:rPr>
          <w:sz w:val="24"/>
        </w:rPr>
        <w:t>6</w:t>
      </w:r>
      <w:r w:rsidRPr="00D22B75">
        <w:rPr>
          <w:sz w:val="24"/>
        </w:rPr>
        <w:t xml:space="preserve">.3 </w:t>
      </w:r>
      <w:r w:rsidRPr="00D22B75">
        <w:rPr>
          <w:sz w:val="24"/>
        </w:rPr>
        <w:tab/>
        <w:t xml:space="preserve">The Performance Security shall be the sum of ten percent (10%) of the contract price. It shall be in the currency of the contract price.   </w:t>
      </w:r>
    </w:p>
    <w:p w:rsidR="008663C5" w:rsidRPr="00D22B75" w:rsidRDefault="008663C5" w:rsidP="009A245D">
      <w:pPr>
        <w:spacing w:line="288" w:lineRule="auto"/>
        <w:ind w:left="720" w:hanging="862"/>
        <w:jc w:val="both"/>
        <w:rPr>
          <w:sz w:val="24"/>
        </w:rPr>
      </w:pPr>
      <w:r w:rsidRPr="00D22B75">
        <w:rPr>
          <w:sz w:val="24"/>
        </w:rPr>
        <w:t>7.</w:t>
      </w:r>
      <w:r w:rsidR="00E96394" w:rsidRPr="00D22B75">
        <w:rPr>
          <w:sz w:val="24"/>
        </w:rPr>
        <w:t>6</w:t>
      </w:r>
      <w:r w:rsidRPr="00D22B75">
        <w:rPr>
          <w:sz w:val="24"/>
        </w:rPr>
        <w:t xml:space="preserve">.4 </w:t>
      </w:r>
      <w:r w:rsidRPr="00D22B75">
        <w:rPr>
          <w:sz w:val="24"/>
        </w:rPr>
        <w:tab/>
        <w:t xml:space="preserve">Failure of the </w:t>
      </w:r>
      <w:r w:rsidR="00777D27" w:rsidRPr="00D22B75">
        <w:rPr>
          <w:sz w:val="24"/>
        </w:rPr>
        <w:t>Contractor</w:t>
      </w:r>
      <w:r w:rsidRPr="00D22B75">
        <w:rPr>
          <w:sz w:val="24"/>
        </w:rPr>
        <w:t xml:space="preserve"> to furnish the Performance Security, the award shall be annulled and the Tender Security forfeited, in which event KPLC may notify the</w:t>
      </w:r>
      <w:r w:rsidR="00CA1DF1">
        <w:rPr>
          <w:sz w:val="24"/>
        </w:rPr>
        <w:t xml:space="preserve"> </w:t>
      </w:r>
    </w:p>
    <w:p w:rsidR="008663C5" w:rsidRPr="00D22B75" w:rsidRDefault="008663C5" w:rsidP="00D22B75">
      <w:pPr>
        <w:spacing w:line="288" w:lineRule="auto"/>
        <w:ind w:left="720"/>
        <w:jc w:val="both"/>
        <w:rPr>
          <w:sz w:val="24"/>
        </w:rPr>
      </w:pPr>
      <w:r w:rsidRPr="00D22B75">
        <w:rPr>
          <w:sz w:val="24"/>
        </w:rPr>
        <w:t>next lowest evaluated Tenderer that its Tender has been accepted.</w:t>
      </w:r>
    </w:p>
    <w:p w:rsidR="008663C5" w:rsidRPr="00D22B75" w:rsidRDefault="008663C5" w:rsidP="00D22B75">
      <w:pPr>
        <w:spacing w:line="288" w:lineRule="auto"/>
        <w:ind w:left="720" w:hanging="862"/>
        <w:jc w:val="both"/>
        <w:rPr>
          <w:sz w:val="24"/>
        </w:rPr>
      </w:pPr>
      <w:r w:rsidRPr="00D22B75">
        <w:rPr>
          <w:sz w:val="24"/>
        </w:rPr>
        <w:t>7.</w:t>
      </w:r>
      <w:r w:rsidR="00E96394" w:rsidRPr="00D22B75">
        <w:rPr>
          <w:sz w:val="24"/>
        </w:rPr>
        <w:t>6</w:t>
      </w:r>
      <w:r w:rsidRPr="00D22B75">
        <w:rPr>
          <w:sz w:val="24"/>
        </w:rPr>
        <w:t xml:space="preserve">.5 </w:t>
      </w:r>
      <w:r w:rsidRPr="00D22B75">
        <w:rPr>
          <w:sz w:val="24"/>
        </w:rPr>
        <w:tab/>
        <w:t xml:space="preserve">The proceeds of the Performance Security shall be payable to KPLC as compensation for any loss resulting from the </w:t>
      </w:r>
      <w:r w:rsidR="00777D27" w:rsidRPr="00D22B75">
        <w:rPr>
          <w:sz w:val="24"/>
        </w:rPr>
        <w:t xml:space="preserve">Contractor’s </w:t>
      </w:r>
      <w:r w:rsidRPr="00D22B75">
        <w:rPr>
          <w:sz w:val="24"/>
        </w:rPr>
        <w:t xml:space="preserve">failure to comply with its obligations in accordance with the contract without KPLC being required to demonstrate the loss it has suffered. </w:t>
      </w:r>
    </w:p>
    <w:p w:rsidR="008663C5" w:rsidRPr="00D22B75" w:rsidRDefault="008663C5" w:rsidP="00D22B75">
      <w:pPr>
        <w:spacing w:line="288" w:lineRule="auto"/>
        <w:ind w:left="720" w:hanging="862"/>
        <w:jc w:val="both"/>
        <w:rPr>
          <w:i/>
          <w:iCs/>
          <w:sz w:val="24"/>
        </w:rPr>
      </w:pPr>
      <w:r w:rsidRPr="00D22B75">
        <w:rPr>
          <w:sz w:val="24"/>
        </w:rPr>
        <w:t>7.</w:t>
      </w:r>
      <w:r w:rsidR="00E96394" w:rsidRPr="00D22B75">
        <w:rPr>
          <w:sz w:val="24"/>
        </w:rPr>
        <w:t>6</w:t>
      </w:r>
      <w:r w:rsidRPr="00D22B75">
        <w:rPr>
          <w:sz w:val="24"/>
        </w:rPr>
        <w:t>.6</w:t>
      </w:r>
      <w:r w:rsidRPr="00D22B75">
        <w:rPr>
          <w:sz w:val="24"/>
        </w:rPr>
        <w:tab/>
        <w:t xml:space="preserve">The Performance Security shall be valid for a minimum of sixty (60) days after satisfactory delivery for both Foreign and Local </w:t>
      </w:r>
      <w:r w:rsidR="00777D27" w:rsidRPr="00D22B75">
        <w:rPr>
          <w:sz w:val="24"/>
        </w:rPr>
        <w:t>Contractors</w:t>
      </w:r>
      <w:r w:rsidRPr="00D22B75">
        <w:rPr>
          <w:sz w:val="24"/>
        </w:rPr>
        <w:t>.</w:t>
      </w:r>
    </w:p>
    <w:p w:rsidR="008663C5" w:rsidRPr="00D22B75" w:rsidRDefault="008663C5" w:rsidP="00D22B75">
      <w:pPr>
        <w:spacing w:line="288" w:lineRule="auto"/>
        <w:ind w:left="720" w:hanging="862"/>
        <w:jc w:val="both"/>
        <w:rPr>
          <w:i/>
          <w:iCs/>
          <w:sz w:val="24"/>
        </w:rPr>
      </w:pPr>
      <w:r w:rsidRPr="00D22B75">
        <w:rPr>
          <w:sz w:val="24"/>
        </w:rPr>
        <w:t>7.</w:t>
      </w:r>
      <w:r w:rsidR="00E96394" w:rsidRPr="00D22B75">
        <w:rPr>
          <w:sz w:val="24"/>
        </w:rPr>
        <w:t>6</w:t>
      </w:r>
      <w:r w:rsidRPr="00D22B75">
        <w:rPr>
          <w:sz w:val="24"/>
        </w:rPr>
        <w:t xml:space="preserve">.7 </w:t>
      </w:r>
      <w:r w:rsidRPr="00D22B75">
        <w:rPr>
          <w:sz w:val="24"/>
        </w:rPr>
        <w:tab/>
        <w:t xml:space="preserve">KPLC shall seek authentication of the Performance Security from the issuing bank. It is the responsibility of the </w:t>
      </w:r>
      <w:r w:rsidR="00AA1277" w:rsidRPr="00D22B75">
        <w:rPr>
          <w:sz w:val="24"/>
        </w:rPr>
        <w:t>Contractor</w:t>
      </w:r>
      <w:r w:rsidRPr="00D22B75">
        <w:rPr>
          <w:sz w:val="24"/>
        </w:rPr>
        <w:t xml:space="preserve"> to sensitize its issuing bank on the need to respond directly and expeditiously to queries from KPLC. The period for response shall not exceed </w:t>
      </w:r>
      <w:r w:rsidR="00EB7CBF">
        <w:rPr>
          <w:sz w:val="24"/>
        </w:rPr>
        <w:t>three</w:t>
      </w:r>
      <w:r w:rsidRPr="00D22B75">
        <w:rPr>
          <w:sz w:val="24"/>
        </w:rPr>
        <w:t xml:space="preserve"> (</w:t>
      </w:r>
      <w:r w:rsidR="00EB7CBF">
        <w:rPr>
          <w:sz w:val="24"/>
        </w:rPr>
        <w:t>3</w:t>
      </w:r>
      <w:r w:rsidRPr="00D22B75">
        <w:rPr>
          <w:sz w:val="24"/>
        </w:rPr>
        <w:t xml:space="preserve">) days from the date of KPLC’s query. Should there be no conclusive response by the Bank within this period, such </w:t>
      </w:r>
      <w:r w:rsidR="00AA1277" w:rsidRPr="00D22B75">
        <w:rPr>
          <w:sz w:val="24"/>
        </w:rPr>
        <w:t xml:space="preserve">Contractor’s </w:t>
      </w:r>
      <w:r w:rsidRPr="00D22B75">
        <w:rPr>
          <w:sz w:val="24"/>
        </w:rPr>
        <w:t xml:space="preserve">Performance Security may be deemed as invalid and the Contract nullified, unless information to the contrary is received by KPLC two (2) days before the expiry of the </w:t>
      </w:r>
      <w:r w:rsidR="00AA1277" w:rsidRPr="00D22B75">
        <w:rPr>
          <w:sz w:val="24"/>
        </w:rPr>
        <w:t>Contractor</w:t>
      </w:r>
      <w:r w:rsidRPr="00D22B75">
        <w:rPr>
          <w:sz w:val="24"/>
        </w:rPr>
        <w:t xml:space="preserve">’s Tender Security.  </w:t>
      </w:r>
    </w:p>
    <w:p w:rsidR="0022004D" w:rsidRPr="00D22B75" w:rsidRDefault="008663C5" w:rsidP="00D22B75">
      <w:pPr>
        <w:spacing w:line="288" w:lineRule="auto"/>
        <w:ind w:left="720" w:hanging="810"/>
        <w:jc w:val="both"/>
        <w:rPr>
          <w:sz w:val="24"/>
        </w:rPr>
      </w:pPr>
      <w:r w:rsidRPr="00D22B75">
        <w:rPr>
          <w:sz w:val="24"/>
        </w:rPr>
        <w:t>7.</w:t>
      </w:r>
      <w:r w:rsidR="00997DAF" w:rsidRPr="00D22B75">
        <w:rPr>
          <w:sz w:val="24"/>
        </w:rPr>
        <w:t>6</w:t>
      </w:r>
      <w:r w:rsidRPr="00D22B75">
        <w:rPr>
          <w:sz w:val="24"/>
        </w:rPr>
        <w:t xml:space="preserve">.8 </w:t>
      </w:r>
      <w:r w:rsidRPr="00D22B75">
        <w:rPr>
          <w:sz w:val="24"/>
        </w:rPr>
        <w:tab/>
        <w:t xml:space="preserve">Subject to the provisions of this contract, the Performance Security will be discharged by KPLC and returned to the </w:t>
      </w:r>
      <w:r w:rsidR="00AA1277" w:rsidRPr="00D22B75">
        <w:rPr>
          <w:sz w:val="24"/>
        </w:rPr>
        <w:t>Contractor</w:t>
      </w:r>
      <w:r w:rsidRPr="00D22B75">
        <w:rPr>
          <w:sz w:val="24"/>
        </w:rPr>
        <w:t xml:space="preserve"> not earlier than thirty (30) days following the date of completion of the </w:t>
      </w:r>
      <w:r w:rsidR="00AA1277" w:rsidRPr="00D22B75">
        <w:rPr>
          <w:sz w:val="24"/>
        </w:rPr>
        <w:t>Contractor</w:t>
      </w:r>
      <w:r w:rsidRPr="00D22B75">
        <w:rPr>
          <w:sz w:val="24"/>
        </w:rPr>
        <w:t>’s obligations under the contract, including any warranty obligations, under the contract.</w:t>
      </w:r>
    </w:p>
    <w:p w:rsidR="0022004D" w:rsidRPr="00D22B75" w:rsidRDefault="0022004D" w:rsidP="00D22B75">
      <w:pPr>
        <w:spacing w:line="288" w:lineRule="auto"/>
        <w:ind w:left="720" w:hanging="720"/>
        <w:jc w:val="both"/>
        <w:rPr>
          <w:sz w:val="24"/>
        </w:rPr>
      </w:pPr>
    </w:p>
    <w:p w:rsidR="0022004D" w:rsidRPr="00D22B75" w:rsidRDefault="0022004D" w:rsidP="00D22B75">
      <w:pPr>
        <w:spacing w:line="288" w:lineRule="auto"/>
        <w:ind w:hanging="90"/>
        <w:jc w:val="both"/>
        <w:rPr>
          <w:b/>
          <w:sz w:val="24"/>
        </w:rPr>
      </w:pPr>
      <w:r w:rsidRPr="00D22B75">
        <w:rPr>
          <w:b/>
          <w:bCs/>
          <w:sz w:val="24"/>
        </w:rPr>
        <w:t>7.7</w:t>
      </w:r>
      <w:r w:rsidRPr="00D22B75">
        <w:rPr>
          <w:sz w:val="24"/>
        </w:rPr>
        <w:tab/>
      </w:r>
      <w:r w:rsidRPr="00D22B75">
        <w:rPr>
          <w:b/>
          <w:sz w:val="24"/>
        </w:rPr>
        <w:t xml:space="preserve">Inspection and Tests </w:t>
      </w:r>
    </w:p>
    <w:p w:rsidR="0022004D" w:rsidRPr="00D22B75" w:rsidRDefault="0022004D" w:rsidP="00D22B75">
      <w:pPr>
        <w:spacing w:line="288" w:lineRule="auto"/>
        <w:ind w:left="720" w:hanging="810"/>
        <w:jc w:val="both"/>
        <w:rPr>
          <w:sz w:val="24"/>
        </w:rPr>
      </w:pPr>
      <w:r w:rsidRPr="00D22B75">
        <w:rPr>
          <w:sz w:val="24"/>
        </w:rPr>
        <w:t xml:space="preserve">7.7.1 </w:t>
      </w:r>
      <w:r w:rsidRPr="00D22B75">
        <w:rPr>
          <w:sz w:val="24"/>
        </w:rPr>
        <w:tab/>
        <w:t>KPLC or its representative(s) shall have the right to inspect and/or to test the services to confirm their conformity to the contract specifications. KPLC shall notify the Contractor in writing in a timely manner, of the identity of any representative(s) retained for these purposes. Such visit and or inspection/ test shall in no way prejudice KPLC’s rights and privileges.</w:t>
      </w:r>
    </w:p>
    <w:p w:rsidR="0022004D" w:rsidRPr="00D22B75" w:rsidRDefault="0022004D" w:rsidP="00D22B75">
      <w:pPr>
        <w:spacing w:line="288" w:lineRule="auto"/>
        <w:ind w:left="720" w:hanging="810"/>
        <w:jc w:val="both"/>
        <w:rPr>
          <w:sz w:val="24"/>
        </w:rPr>
      </w:pPr>
      <w:r w:rsidRPr="00D22B75">
        <w:rPr>
          <w:sz w:val="24"/>
        </w:rPr>
        <w:t xml:space="preserve">7.7.2 </w:t>
      </w:r>
      <w:r w:rsidRPr="00D22B75">
        <w:rPr>
          <w:sz w:val="24"/>
        </w:rPr>
        <w:tab/>
        <w:t xml:space="preserve">In appropriate circumstances, Inspection/ Test Report(s) shall be completed upon conclusion of the inspection/ tests. </w:t>
      </w:r>
    </w:p>
    <w:p w:rsidR="0022004D" w:rsidRPr="00D22B75" w:rsidRDefault="0022004D" w:rsidP="00D22B75">
      <w:pPr>
        <w:pStyle w:val="BodyTextIndent3"/>
      </w:pPr>
      <w:r w:rsidRPr="00D22B75">
        <w:t xml:space="preserve">7.7.3 </w:t>
      </w:r>
      <w:r w:rsidRPr="00D22B75">
        <w:tab/>
        <w:t xml:space="preserve">The inspections and tests may be conducted in the premises of the Contractor or its subcontractor(s). If conducted on the premises of the Contractor or its subcontractor(s), all reasonable facilities and assistance, including access to drawings and production data, shall be furnished to the inspectors at no charge to KPLC.     </w:t>
      </w:r>
    </w:p>
    <w:p w:rsidR="0022004D" w:rsidRPr="00D22B75" w:rsidRDefault="0022004D" w:rsidP="00D22B75">
      <w:pPr>
        <w:spacing w:line="288" w:lineRule="auto"/>
        <w:ind w:left="720" w:hanging="810"/>
        <w:jc w:val="both"/>
        <w:rPr>
          <w:sz w:val="24"/>
        </w:rPr>
      </w:pPr>
      <w:r w:rsidRPr="00D22B75">
        <w:rPr>
          <w:sz w:val="24"/>
        </w:rPr>
        <w:t xml:space="preserve">7.7.4 </w:t>
      </w:r>
      <w:r w:rsidRPr="00D22B75">
        <w:rPr>
          <w:sz w:val="24"/>
        </w:rPr>
        <w:tab/>
        <w:t>Should any inspected or tested services fail to conform to the specifications, KPLC may reject the Service(s), and the Contractor shall either replace or remedy the rejected services or make alterations necessary to meet specification</w:t>
      </w:r>
      <w:r w:rsidR="00997DAF" w:rsidRPr="00D22B75">
        <w:rPr>
          <w:sz w:val="24"/>
        </w:rPr>
        <w:t xml:space="preserve"> </w:t>
      </w:r>
      <w:r w:rsidRPr="00D22B75">
        <w:rPr>
          <w:sz w:val="24"/>
        </w:rPr>
        <w:t>requirements free of cost to KPLC.</w:t>
      </w:r>
    </w:p>
    <w:p w:rsidR="00291416" w:rsidRPr="00D22B75" w:rsidRDefault="0022004D" w:rsidP="00D22B75">
      <w:pPr>
        <w:spacing w:line="288" w:lineRule="auto"/>
        <w:ind w:left="720" w:hanging="810"/>
        <w:jc w:val="both"/>
        <w:rPr>
          <w:sz w:val="24"/>
        </w:rPr>
      </w:pPr>
      <w:r w:rsidRPr="00D22B75">
        <w:rPr>
          <w:sz w:val="24"/>
        </w:rPr>
        <w:t xml:space="preserve">7.7.5 </w:t>
      </w:r>
      <w:r w:rsidRPr="00D22B75">
        <w:rPr>
          <w:sz w:val="24"/>
        </w:rPr>
        <w:tab/>
        <w:t xml:space="preserve">KPLC’s right to inspect, test and where necessary, reject the services after provision shall in no way be limited or waived by reason of the services having previously been inspected, tested and passed by KPLC or its </w:t>
      </w:r>
      <w:r w:rsidR="00291416" w:rsidRPr="00D22B75">
        <w:rPr>
          <w:sz w:val="24"/>
        </w:rPr>
        <w:t xml:space="preserve">representative(s) </w:t>
      </w:r>
    </w:p>
    <w:p w:rsidR="00291416" w:rsidRPr="00D22B75" w:rsidRDefault="00291416" w:rsidP="00D22B75">
      <w:pPr>
        <w:spacing w:line="288" w:lineRule="auto"/>
        <w:ind w:left="720" w:hanging="810"/>
        <w:jc w:val="both"/>
        <w:rPr>
          <w:sz w:val="24"/>
        </w:rPr>
      </w:pPr>
    </w:p>
    <w:p w:rsidR="0022004D" w:rsidRPr="00D22B75" w:rsidRDefault="0022004D" w:rsidP="00D22B75">
      <w:pPr>
        <w:spacing w:line="288" w:lineRule="auto"/>
        <w:ind w:left="720"/>
        <w:jc w:val="both"/>
        <w:rPr>
          <w:sz w:val="24"/>
        </w:rPr>
      </w:pPr>
      <w:r w:rsidRPr="00D22B75">
        <w:rPr>
          <w:sz w:val="24"/>
        </w:rPr>
        <w:t xml:space="preserve">prior to the services performance / delivery. </w:t>
      </w:r>
    </w:p>
    <w:p w:rsidR="0022004D" w:rsidRPr="00D22B75" w:rsidRDefault="0022004D" w:rsidP="00D22B75">
      <w:pPr>
        <w:spacing w:line="288" w:lineRule="auto"/>
        <w:ind w:left="720" w:hanging="810"/>
        <w:jc w:val="both"/>
        <w:rPr>
          <w:sz w:val="24"/>
        </w:rPr>
      </w:pPr>
      <w:r w:rsidRPr="00D22B75">
        <w:rPr>
          <w:sz w:val="24"/>
        </w:rPr>
        <w:t xml:space="preserve">7.7.6 </w:t>
      </w:r>
      <w:r w:rsidRPr="00D22B75">
        <w:rPr>
          <w:sz w:val="24"/>
        </w:rPr>
        <w:tab/>
        <w:t xml:space="preserve">For the avoidance of doubt, any acknowledgement by KPLC on the Contractor’s or sub-contractor’s document shall not be conclusive proof or evidence of satisfactory performance without duly authorized approval by KPLC.    </w:t>
      </w:r>
    </w:p>
    <w:p w:rsidR="0022004D" w:rsidRPr="00D22B75" w:rsidRDefault="0022004D" w:rsidP="00D22B75">
      <w:pPr>
        <w:spacing w:line="288" w:lineRule="auto"/>
        <w:ind w:left="720" w:hanging="810"/>
        <w:jc w:val="both"/>
        <w:rPr>
          <w:sz w:val="24"/>
        </w:rPr>
      </w:pPr>
      <w:r w:rsidRPr="00D22B75">
        <w:rPr>
          <w:sz w:val="24"/>
        </w:rPr>
        <w:t xml:space="preserve">7.7.7 </w:t>
      </w:r>
      <w:r w:rsidRPr="00D22B75">
        <w:rPr>
          <w:sz w:val="24"/>
        </w:rPr>
        <w:tab/>
        <w:t>Nothing in this clause 7.7 shall in any way release the Contractor from any warranty or other obligations under this Contract.</w:t>
      </w:r>
    </w:p>
    <w:p w:rsidR="0022004D" w:rsidRPr="00D22B75" w:rsidRDefault="0022004D" w:rsidP="00D22B75">
      <w:pPr>
        <w:spacing w:line="288" w:lineRule="auto"/>
        <w:ind w:left="720" w:hanging="810"/>
        <w:jc w:val="both"/>
        <w:rPr>
          <w:sz w:val="24"/>
        </w:rPr>
      </w:pPr>
    </w:p>
    <w:p w:rsidR="0022004D" w:rsidRPr="00D22B75" w:rsidRDefault="0022004D" w:rsidP="00D22B75">
      <w:pPr>
        <w:spacing w:line="288" w:lineRule="auto"/>
        <w:ind w:left="-90"/>
        <w:jc w:val="both"/>
        <w:rPr>
          <w:b/>
          <w:sz w:val="24"/>
        </w:rPr>
      </w:pPr>
      <w:r w:rsidRPr="00D22B75">
        <w:rPr>
          <w:b/>
          <w:bCs/>
          <w:sz w:val="24"/>
        </w:rPr>
        <w:t xml:space="preserve">7.8 </w:t>
      </w:r>
      <w:r w:rsidRPr="00D22B75">
        <w:rPr>
          <w:b/>
          <w:bCs/>
          <w:sz w:val="24"/>
        </w:rPr>
        <w:tab/>
      </w:r>
      <w:r w:rsidRPr="00D22B75">
        <w:rPr>
          <w:b/>
          <w:sz w:val="24"/>
        </w:rPr>
        <w:t>Packaging and Labelling</w:t>
      </w:r>
    </w:p>
    <w:p w:rsidR="0022004D" w:rsidRPr="00D22B75" w:rsidRDefault="0022004D" w:rsidP="00D22B75">
      <w:pPr>
        <w:spacing w:line="288" w:lineRule="auto"/>
        <w:ind w:left="720" w:hanging="810"/>
        <w:jc w:val="both"/>
        <w:rPr>
          <w:sz w:val="24"/>
        </w:rPr>
      </w:pPr>
      <w:r w:rsidRPr="00D22B75">
        <w:rPr>
          <w:bCs/>
          <w:sz w:val="24"/>
        </w:rPr>
        <w:t xml:space="preserve">7.8.1 </w:t>
      </w:r>
      <w:r w:rsidRPr="00D22B75">
        <w:rPr>
          <w:bCs/>
          <w:sz w:val="24"/>
        </w:rPr>
        <w:tab/>
        <w:t>Where applicable, t</w:t>
      </w:r>
      <w:r w:rsidRPr="00D22B75">
        <w:rPr>
          <w:sz w:val="24"/>
        </w:rPr>
        <w:t>he Contractor shall provide such packaging of the material and equipment as is required to prevent their damage or deterioration during transit to their final destination, as indicated in the contract.</w:t>
      </w:r>
    </w:p>
    <w:p w:rsidR="0022004D" w:rsidRPr="00D22B75" w:rsidRDefault="0022004D" w:rsidP="00D22B75">
      <w:pPr>
        <w:spacing w:line="288" w:lineRule="auto"/>
        <w:ind w:left="720" w:hanging="810"/>
        <w:jc w:val="both"/>
        <w:rPr>
          <w:sz w:val="24"/>
        </w:rPr>
      </w:pPr>
      <w:r w:rsidRPr="00D22B75">
        <w:rPr>
          <w:sz w:val="24"/>
        </w:rPr>
        <w:t xml:space="preserve">7.8.2 </w:t>
      </w:r>
      <w:r w:rsidRPr="00D22B75">
        <w:rPr>
          <w:sz w:val="24"/>
        </w:rPr>
        <w:tab/>
        <w:t xml:space="preserve">The method of packaging, labeling and marking shall comply strictly with such special requirements as shall be specified and attached to the Contract and particular Order. </w:t>
      </w:r>
    </w:p>
    <w:p w:rsidR="0022004D" w:rsidRPr="00D22B75" w:rsidRDefault="0022004D" w:rsidP="00D22B75">
      <w:pPr>
        <w:spacing w:line="288" w:lineRule="auto"/>
        <w:ind w:left="720" w:hanging="810"/>
        <w:jc w:val="both"/>
        <w:rPr>
          <w:sz w:val="24"/>
        </w:rPr>
      </w:pPr>
      <w:r w:rsidRPr="00D22B75">
        <w:rPr>
          <w:sz w:val="24"/>
        </w:rPr>
        <w:t xml:space="preserve">7.8.3 </w:t>
      </w:r>
      <w:r w:rsidRPr="00D22B75">
        <w:rPr>
          <w:sz w:val="24"/>
        </w:rPr>
        <w:tab/>
        <w:t>The labelling, marking and documentation within and outside the packages shall comply strictly with such special requirements as shall be expressly provided for in the contract.</w:t>
      </w:r>
    </w:p>
    <w:p w:rsidR="0022004D" w:rsidRPr="00D22B75" w:rsidRDefault="0022004D" w:rsidP="00D22B75">
      <w:pPr>
        <w:spacing w:line="288" w:lineRule="auto"/>
        <w:ind w:left="720" w:hanging="810"/>
        <w:jc w:val="both"/>
        <w:rPr>
          <w:sz w:val="24"/>
        </w:rPr>
      </w:pPr>
      <w:r w:rsidRPr="00D22B75">
        <w:rPr>
          <w:sz w:val="24"/>
        </w:rPr>
        <w:t xml:space="preserve">7.8.4 </w:t>
      </w:r>
      <w:r w:rsidRPr="00D22B75">
        <w:rPr>
          <w:sz w:val="24"/>
        </w:rPr>
        <w:tab/>
        <w:t xml:space="preserve">The materials and equipment shall be packed in good condition suitable for sea/air/road/rail dispatch. Hazard in transit to the final destination shall include rough handling and storage in tropical conditions. </w:t>
      </w:r>
    </w:p>
    <w:p w:rsidR="0022004D" w:rsidRPr="00D22B75" w:rsidRDefault="0022004D" w:rsidP="00D22B75">
      <w:pPr>
        <w:spacing w:line="288" w:lineRule="auto"/>
        <w:ind w:left="720" w:hanging="810"/>
        <w:jc w:val="both"/>
        <w:rPr>
          <w:sz w:val="24"/>
        </w:rPr>
      </w:pPr>
      <w:r w:rsidRPr="00D22B75">
        <w:rPr>
          <w:sz w:val="24"/>
        </w:rPr>
        <w:t xml:space="preserve">7.8.5 </w:t>
      </w:r>
      <w:r w:rsidRPr="00D22B75">
        <w:rPr>
          <w:sz w:val="24"/>
        </w:rPr>
        <w:tab/>
        <w:t xml:space="preserve">The Contractor shall enclose a packing list in each package and all documents relating to the Order shall show the Tender reference number and name against the items or package </w:t>
      </w:r>
      <w:r w:rsidR="005C50D5" w:rsidRPr="00D22B75">
        <w:rPr>
          <w:sz w:val="24"/>
        </w:rPr>
        <w:t>indicating the supplier or supplier’s agent as the consignee.</w:t>
      </w:r>
      <w:r w:rsidRPr="00D22B75">
        <w:rPr>
          <w:sz w:val="24"/>
        </w:rPr>
        <w:t xml:space="preserve"> </w:t>
      </w:r>
    </w:p>
    <w:p w:rsidR="005C50D5" w:rsidRPr="00D22B75" w:rsidRDefault="005C50D5" w:rsidP="00D22B75">
      <w:pPr>
        <w:spacing w:line="288" w:lineRule="auto"/>
        <w:ind w:left="-90"/>
        <w:jc w:val="both"/>
        <w:rPr>
          <w:b/>
          <w:sz w:val="24"/>
        </w:rPr>
      </w:pPr>
    </w:p>
    <w:p w:rsidR="0022004D" w:rsidRPr="00D22B75" w:rsidRDefault="0022004D" w:rsidP="00D22B75">
      <w:pPr>
        <w:spacing w:line="288" w:lineRule="auto"/>
        <w:ind w:left="-90"/>
        <w:jc w:val="both"/>
        <w:rPr>
          <w:b/>
          <w:sz w:val="24"/>
        </w:rPr>
      </w:pPr>
      <w:r w:rsidRPr="00D22B75">
        <w:rPr>
          <w:b/>
          <w:sz w:val="24"/>
        </w:rPr>
        <w:t>7.9</w:t>
      </w:r>
      <w:r w:rsidRPr="00D22B75">
        <w:rPr>
          <w:bCs/>
          <w:sz w:val="24"/>
        </w:rPr>
        <w:t xml:space="preserve"> </w:t>
      </w:r>
      <w:r w:rsidRPr="00D22B75">
        <w:rPr>
          <w:bCs/>
          <w:sz w:val="24"/>
        </w:rPr>
        <w:tab/>
      </w:r>
      <w:r w:rsidRPr="00D22B75">
        <w:rPr>
          <w:b/>
          <w:sz w:val="24"/>
        </w:rPr>
        <w:t xml:space="preserve">Delivery and Documents for Materials/ Equipment   </w:t>
      </w:r>
    </w:p>
    <w:p w:rsidR="0022004D" w:rsidRPr="00D22B75" w:rsidRDefault="0022004D" w:rsidP="00D22B75">
      <w:pPr>
        <w:spacing w:line="288" w:lineRule="auto"/>
        <w:ind w:left="720" w:hanging="810"/>
        <w:jc w:val="both"/>
        <w:rPr>
          <w:sz w:val="24"/>
        </w:rPr>
      </w:pPr>
      <w:r w:rsidRPr="00D22B75">
        <w:rPr>
          <w:bCs/>
          <w:sz w:val="24"/>
        </w:rPr>
        <w:t xml:space="preserve">7.9.1 </w:t>
      </w:r>
      <w:r w:rsidRPr="00D22B75">
        <w:rPr>
          <w:bCs/>
          <w:sz w:val="24"/>
        </w:rPr>
        <w:tab/>
        <w:t>Where applicable, d</w:t>
      </w:r>
      <w:r w:rsidRPr="00D22B75">
        <w:rPr>
          <w:sz w:val="24"/>
        </w:rPr>
        <w:t>elivery of the materials/ equipment</w:t>
      </w:r>
      <w:r w:rsidRPr="00D22B75">
        <w:rPr>
          <w:b/>
          <w:sz w:val="24"/>
        </w:rPr>
        <w:t xml:space="preserve"> </w:t>
      </w:r>
      <w:r w:rsidRPr="00D22B75">
        <w:rPr>
          <w:sz w:val="24"/>
        </w:rPr>
        <w:t xml:space="preserve">shall be made by the Contractor to the place and in accordance with the terms specified by KPLC in its Schedule of Requirements or as may be otherwise indicated. </w:t>
      </w:r>
    </w:p>
    <w:p w:rsidR="0022004D" w:rsidRPr="00D22B75" w:rsidRDefault="0022004D" w:rsidP="00D22B75">
      <w:pPr>
        <w:spacing w:line="288" w:lineRule="auto"/>
        <w:ind w:left="720" w:hanging="810"/>
        <w:jc w:val="both"/>
        <w:rPr>
          <w:sz w:val="24"/>
        </w:rPr>
      </w:pPr>
      <w:r w:rsidRPr="00D22B75">
        <w:rPr>
          <w:bCs/>
          <w:sz w:val="24"/>
        </w:rPr>
        <w:t>7.9.2</w:t>
      </w:r>
      <w:r w:rsidRPr="00D22B75">
        <w:rPr>
          <w:bCs/>
          <w:sz w:val="24"/>
        </w:rPr>
        <w:tab/>
        <w:t>The</w:t>
      </w:r>
      <w:r w:rsidRPr="00D22B75">
        <w:rPr>
          <w:sz w:val="24"/>
        </w:rPr>
        <w:t xml:space="preserve"> Contractor shall notify KPLC of the full details of the delivered materials/ equipment by delivering the materials/ equipment with a full set of the following documents: -  </w:t>
      </w:r>
    </w:p>
    <w:p w:rsidR="0022004D" w:rsidRPr="00D22B75" w:rsidRDefault="0022004D" w:rsidP="00D22B75">
      <w:pPr>
        <w:spacing w:line="288" w:lineRule="auto"/>
        <w:ind w:left="720" w:hanging="810"/>
        <w:jc w:val="both"/>
        <w:rPr>
          <w:sz w:val="24"/>
        </w:rPr>
      </w:pPr>
    </w:p>
    <w:p w:rsidR="0022004D" w:rsidRPr="00D22B75" w:rsidRDefault="0022004D" w:rsidP="00D22B75">
      <w:pPr>
        <w:spacing w:line="288" w:lineRule="auto"/>
        <w:ind w:left="1440" w:hanging="720"/>
        <w:jc w:val="both"/>
        <w:rPr>
          <w:bCs/>
          <w:i/>
          <w:iCs/>
          <w:sz w:val="24"/>
        </w:rPr>
      </w:pPr>
      <w:r w:rsidRPr="00D22B75">
        <w:rPr>
          <w:i/>
          <w:iCs/>
          <w:sz w:val="24"/>
        </w:rPr>
        <w:t xml:space="preserve">a) </w:t>
      </w:r>
      <w:r w:rsidRPr="00D22B75">
        <w:rPr>
          <w:i/>
          <w:iCs/>
          <w:sz w:val="24"/>
        </w:rPr>
        <w:tab/>
        <w:t>Contractor</w:t>
      </w:r>
      <w:r w:rsidRPr="00D22B75">
        <w:rPr>
          <w:bCs/>
          <w:i/>
          <w:iCs/>
          <w:sz w:val="24"/>
        </w:rPr>
        <w:t>’s invoice showing the materials/ equipment description, quantity, unit price and total price</w:t>
      </w:r>
    </w:p>
    <w:p w:rsidR="0022004D" w:rsidRPr="00D22B75" w:rsidRDefault="0022004D" w:rsidP="00D22B75">
      <w:pPr>
        <w:spacing w:line="288" w:lineRule="auto"/>
        <w:ind w:left="1440" w:hanging="720"/>
        <w:jc w:val="both"/>
        <w:rPr>
          <w:i/>
          <w:iCs/>
          <w:sz w:val="24"/>
        </w:rPr>
      </w:pPr>
      <w:r w:rsidRPr="00D22B75">
        <w:rPr>
          <w:bCs/>
          <w:i/>
          <w:iCs/>
          <w:sz w:val="24"/>
        </w:rPr>
        <w:t xml:space="preserve">b) </w:t>
      </w:r>
      <w:r w:rsidRPr="00D22B75">
        <w:rPr>
          <w:bCs/>
          <w:i/>
          <w:iCs/>
          <w:sz w:val="24"/>
        </w:rPr>
        <w:tab/>
      </w:r>
      <w:r w:rsidRPr="00D22B75">
        <w:rPr>
          <w:i/>
          <w:iCs/>
          <w:sz w:val="24"/>
        </w:rPr>
        <w:t>Delivery note</w:t>
      </w:r>
    </w:p>
    <w:p w:rsidR="0022004D" w:rsidRPr="00D22B75" w:rsidRDefault="0022004D" w:rsidP="00D22B75">
      <w:pPr>
        <w:spacing w:line="288" w:lineRule="auto"/>
        <w:ind w:left="1440" w:hanging="720"/>
        <w:jc w:val="both"/>
        <w:rPr>
          <w:i/>
          <w:iCs/>
          <w:sz w:val="24"/>
        </w:rPr>
      </w:pPr>
      <w:r w:rsidRPr="00D22B75">
        <w:rPr>
          <w:i/>
          <w:iCs/>
          <w:sz w:val="24"/>
        </w:rPr>
        <w:t xml:space="preserve">c) </w:t>
      </w:r>
      <w:r w:rsidRPr="00D22B75">
        <w:rPr>
          <w:i/>
          <w:iCs/>
          <w:sz w:val="24"/>
        </w:rPr>
        <w:tab/>
        <w:t>Packing list identifying contents of each package</w:t>
      </w:r>
    </w:p>
    <w:p w:rsidR="005B63B4" w:rsidRPr="00D22B75" w:rsidRDefault="005B63B4" w:rsidP="00D22B75">
      <w:pPr>
        <w:spacing w:line="288" w:lineRule="auto"/>
        <w:ind w:left="720" w:hanging="810"/>
        <w:jc w:val="both"/>
        <w:rPr>
          <w:sz w:val="24"/>
          <w:szCs w:val="28"/>
        </w:rPr>
      </w:pPr>
    </w:p>
    <w:p w:rsidR="0022004D" w:rsidRPr="00D22B75" w:rsidRDefault="0022004D" w:rsidP="00D22B75">
      <w:pPr>
        <w:spacing w:line="288" w:lineRule="auto"/>
        <w:ind w:left="720" w:hanging="810"/>
        <w:jc w:val="both"/>
        <w:rPr>
          <w:sz w:val="24"/>
          <w:szCs w:val="28"/>
        </w:rPr>
      </w:pPr>
      <w:r w:rsidRPr="00D22B75">
        <w:rPr>
          <w:sz w:val="24"/>
          <w:szCs w:val="28"/>
        </w:rPr>
        <w:t xml:space="preserve">7.9.3 </w:t>
      </w:r>
      <w:r w:rsidRPr="00D22B75">
        <w:rPr>
          <w:sz w:val="24"/>
          <w:szCs w:val="28"/>
        </w:rPr>
        <w:tab/>
        <w:t xml:space="preserve">It is the responsibility of the Contractor to ensure that the delivery documents are received by KPLC at the designated delivery point at the time of delivery. </w:t>
      </w:r>
    </w:p>
    <w:p w:rsidR="002246EA" w:rsidRPr="00D22B75" w:rsidRDefault="002246EA" w:rsidP="00D22B75">
      <w:pPr>
        <w:pStyle w:val="Heading3"/>
        <w:tabs>
          <w:tab w:val="clear" w:pos="3645"/>
          <w:tab w:val="left" w:pos="630"/>
        </w:tabs>
        <w:spacing w:line="288" w:lineRule="auto"/>
        <w:ind w:left="-90" w:hanging="90"/>
        <w:jc w:val="both"/>
        <w:rPr>
          <w:i w:val="0"/>
          <w:iCs w:val="0"/>
        </w:rPr>
      </w:pPr>
    </w:p>
    <w:p w:rsidR="0022004D" w:rsidRPr="002246EA" w:rsidRDefault="0022004D" w:rsidP="002246EA">
      <w:pPr>
        <w:rPr>
          <w:b/>
          <w:sz w:val="24"/>
          <w:szCs w:val="24"/>
        </w:rPr>
      </w:pPr>
      <w:r w:rsidRPr="002246EA">
        <w:rPr>
          <w:b/>
          <w:sz w:val="24"/>
          <w:szCs w:val="24"/>
        </w:rPr>
        <w:t>7.10</w:t>
      </w:r>
      <w:r w:rsidRPr="002246EA">
        <w:rPr>
          <w:b/>
          <w:sz w:val="24"/>
          <w:szCs w:val="24"/>
        </w:rPr>
        <w:tab/>
        <w:t>Insurance</w:t>
      </w:r>
    </w:p>
    <w:p w:rsidR="0022004D" w:rsidRDefault="0022004D" w:rsidP="002246EA">
      <w:pPr>
        <w:ind w:left="630" w:hanging="630"/>
        <w:rPr>
          <w:sz w:val="24"/>
          <w:szCs w:val="28"/>
        </w:rPr>
      </w:pPr>
      <w:r w:rsidRPr="002246EA">
        <w:rPr>
          <w:sz w:val="24"/>
          <w:szCs w:val="28"/>
        </w:rPr>
        <w:t xml:space="preserve">7.10.1 The Contractor shall be responsible for and keep in force current appropriate insurance covers for its property and persons engaged in the performance and or provision of the Services under the contract. </w:t>
      </w:r>
    </w:p>
    <w:p w:rsidR="002246EA" w:rsidRPr="002246EA" w:rsidRDefault="002246EA" w:rsidP="002246EA">
      <w:pPr>
        <w:ind w:left="630" w:hanging="630"/>
        <w:rPr>
          <w:sz w:val="24"/>
          <w:szCs w:val="28"/>
        </w:rPr>
      </w:pPr>
    </w:p>
    <w:p w:rsidR="0022004D" w:rsidRPr="00D22B75" w:rsidRDefault="0022004D" w:rsidP="00D22B75">
      <w:pPr>
        <w:spacing w:line="288" w:lineRule="auto"/>
        <w:ind w:left="630" w:hanging="720"/>
        <w:jc w:val="both"/>
        <w:rPr>
          <w:i/>
          <w:sz w:val="24"/>
          <w:szCs w:val="28"/>
        </w:rPr>
      </w:pPr>
      <w:r w:rsidRPr="00D22B75">
        <w:rPr>
          <w:sz w:val="24"/>
        </w:rPr>
        <w:t xml:space="preserve">7.10.2 </w:t>
      </w:r>
      <w:r w:rsidRPr="00D22B75">
        <w:rPr>
          <w:sz w:val="24"/>
        </w:rPr>
        <w:tab/>
      </w:r>
      <w:r w:rsidRPr="00D22B75">
        <w:rPr>
          <w:sz w:val="24"/>
          <w:szCs w:val="28"/>
        </w:rPr>
        <w:t xml:space="preserve">The Contractor shall </w:t>
      </w:r>
      <w:r w:rsidRPr="00D22B75">
        <w:rPr>
          <w:i/>
          <w:sz w:val="24"/>
          <w:szCs w:val="28"/>
        </w:rPr>
        <w:t xml:space="preserve">(except in respect to losses, injuries or damage resulting from </w:t>
      </w:r>
    </w:p>
    <w:p w:rsidR="0022004D" w:rsidRDefault="0022004D" w:rsidP="00D22B75">
      <w:pPr>
        <w:spacing w:line="288" w:lineRule="auto"/>
        <w:ind w:left="630"/>
        <w:jc w:val="both"/>
        <w:rPr>
          <w:sz w:val="24"/>
          <w:szCs w:val="28"/>
        </w:rPr>
      </w:pPr>
      <w:r w:rsidRPr="00D22B75">
        <w:rPr>
          <w:i/>
          <w:sz w:val="24"/>
          <w:szCs w:val="28"/>
        </w:rPr>
        <w:t>any act or neglect of KPLC)</w:t>
      </w:r>
      <w:r w:rsidRPr="00D22B75">
        <w:rPr>
          <w:sz w:val="24"/>
          <w:szCs w:val="28"/>
        </w:rPr>
        <w:t xml:space="preserve"> indemnify and keep indemnified KPLC against all losses and claims for injuries or damage to any person or property whatsoever which may arise out of or in consequence of the contract and against all claims, demands, proceedings, damages, costs, charges, and expenses whatsoever in respect thereof or in relation thereto.</w:t>
      </w:r>
    </w:p>
    <w:p w:rsidR="00C16A3B" w:rsidRDefault="00C16A3B" w:rsidP="00D22B75">
      <w:pPr>
        <w:spacing w:line="288" w:lineRule="auto"/>
        <w:ind w:left="630"/>
        <w:jc w:val="both"/>
        <w:rPr>
          <w:sz w:val="24"/>
          <w:szCs w:val="28"/>
        </w:rPr>
      </w:pPr>
    </w:p>
    <w:p w:rsidR="00C16A3B" w:rsidRPr="00D22B75" w:rsidRDefault="00C16A3B" w:rsidP="00D22B75">
      <w:pPr>
        <w:spacing w:line="288" w:lineRule="auto"/>
        <w:ind w:left="630"/>
        <w:jc w:val="both"/>
        <w:rPr>
          <w:sz w:val="24"/>
          <w:szCs w:val="28"/>
        </w:rPr>
      </w:pPr>
    </w:p>
    <w:p w:rsidR="0022004D" w:rsidRPr="00D22B75" w:rsidRDefault="0022004D" w:rsidP="00D22B75">
      <w:pPr>
        <w:spacing w:line="288" w:lineRule="auto"/>
        <w:jc w:val="both"/>
        <w:rPr>
          <w:sz w:val="24"/>
          <w:u w:val="single"/>
        </w:rPr>
      </w:pPr>
    </w:p>
    <w:p w:rsidR="0022004D" w:rsidRPr="00D22B75" w:rsidRDefault="0022004D" w:rsidP="00D22B75">
      <w:pPr>
        <w:spacing w:line="288" w:lineRule="auto"/>
        <w:ind w:left="-90"/>
        <w:jc w:val="both"/>
        <w:rPr>
          <w:b/>
          <w:sz w:val="24"/>
        </w:rPr>
      </w:pPr>
      <w:r w:rsidRPr="00D22B75">
        <w:rPr>
          <w:b/>
          <w:bCs/>
          <w:sz w:val="24"/>
        </w:rPr>
        <w:t>7.11</w:t>
      </w:r>
      <w:r w:rsidRPr="00D22B75">
        <w:rPr>
          <w:sz w:val="24"/>
        </w:rPr>
        <w:t xml:space="preserve"> </w:t>
      </w:r>
      <w:r w:rsidRPr="00D22B75">
        <w:rPr>
          <w:sz w:val="24"/>
        </w:rPr>
        <w:tab/>
      </w:r>
      <w:r w:rsidRPr="00D22B75">
        <w:rPr>
          <w:b/>
          <w:sz w:val="24"/>
        </w:rPr>
        <w:t xml:space="preserve">Payment </w:t>
      </w:r>
    </w:p>
    <w:p w:rsidR="00050088" w:rsidRPr="00D22B75" w:rsidRDefault="00050088" w:rsidP="00D22B75">
      <w:pPr>
        <w:spacing w:line="288" w:lineRule="auto"/>
        <w:ind w:left="720" w:hanging="810"/>
        <w:jc w:val="both"/>
        <w:rPr>
          <w:sz w:val="24"/>
        </w:rPr>
      </w:pPr>
      <w:r w:rsidRPr="00D22B75">
        <w:rPr>
          <w:bCs/>
          <w:sz w:val="24"/>
        </w:rPr>
        <w:t>7.1</w:t>
      </w:r>
      <w:r w:rsidR="004C2795" w:rsidRPr="00D22B75">
        <w:rPr>
          <w:bCs/>
          <w:sz w:val="24"/>
        </w:rPr>
        <w:t>1</w:t>
      </w:r>
      <w:r w:rsidRPr="00D22B75">
        <w:rPr>
          <w:bCs/>
          <w:sz w:val="24"/>
        </w:rPr>
        <w:t xml:space="preserve">.1 </w:t>
      </w:r>
      <w:r w:rsidRPr="00D22B75">
        <w:rPr>
          <w:bCs/>
          <w:sz w:val="24"/>
        </w:rPr>
        <w:tab/>
      </w:r>
      <w:r w:rsidRPr="00D22B75">
        <w:rPr>
          <w:sz w:val="24"/>
        </w:rPr>
        <w:t xml:space="preserve">Payments shall be made promptly by KPLC and shall not be less than thirty (30) days from </w:t>
      </w:r>
      <w:r w:rsidR="007738A2" w:rsidRPr="00D22B75">
        <w:rPr>
          <w:sz w:val="24"/>
        </w:rPr>
        <w:t xml:space="preserve">completion of satisfactory performance and submission of </w:t>
      </w:r>
      <w:r w:rsidRPr="00D22B75">
        <w:rPr>
          <w:sz w:val="24"/>
        </w:rPr>
        <w:t>invoice together with other required and related documents or as otherwise prescribed in the contract.</w:t>
      </w:r>
    </w:p>
    <w:p w:rsidR="008418EA" w:rsidRPr="00D22B75" w:rsidRDefault="00050088" w:rsidP="00D22B75">
      <w:pPr>
        <w:spacing w:line="288" w:lineRule="auto"/>
        <w:ind w:left="720" w:hanging="810"/>
        <w:jc w:val="both"/>
        <w:rPr>
          <w:sz w:val="24"/>
          <w:szCs w:val="28"/>
        </w:rPr>
      </w:pPr>
      <w:r w:rsidRPr="00D22B75">
        <w:rPr>
          <w:sz w:val="24"/>
        </w:rPr>
        <w:t>7.1</w:t>
      </w:r>
      <w:r w:rsidR="004C2795" w:rsidRPr="00D22B75">
        <w:rPr>
          <w:sz w:val="24"/>
        </w:rPr>
        <w:t>1</w:t>
      </w:r>
      <w:r w:rsidRPr="00D22B75">
        <w:rPr>
          <w:sz w:val="24"/>
        </w:rPr>
        <w:t xml:space="preserve">.2 </w:t>
      </w:r>
      <w:r w:rsidRPr="00D22B75">
        <w:rPr>
          <w:sz w:val="24"/>
        </w:rPr>
        <w:tab/>
        <w:t xml:space="preserve">Payment shall primarily be through KPLC’s cheque or Real Time Gross Settlement </w:t>
      </w:r>
      <w:r w:rsidRPr="00D22B75">
        <w:rPr>
          <w:i/>
          <w:sz w:val="24"/>
        </w:rPr>
        <w:t>(RTGS)</w:t>
      </w:r>
      <w:r w:rsidRPr="00D22B75">
        <w:rPr>
          <w:sz w:val="24"/>
        </w:rPr>
        <w:t xml:space="preserve"> or telegraphic transfer. </w:t>
      </w:r>
      <w:r w:rsidRPr="00D22B75">
        <w:rPr>
          <w:sz w:val="24"/>
          <w:szCs w:val="28"/>
        </w:rPr>
        <w:t xml:space="preserve">Where applicable, a copy of a valid Performance Security, stamped, certified as authentic by KPLC, shall form part of the documents to be presented to KPLC before any payment is made. </w:t>
      </w:r>
    </w:p>
    <w:p w:rsidR="00050088" w:rsidRPr="00D22B75" w:rsidRDefault="00050088" w:rsidP="00D22B75">
      <w:pPr>
        <w:spacing w:line="288" w:lineRule="auto"/>
        <w:ind w:left="720" w:hanging="810"/>
        <w:jc w:val="both"/>
        <w:rPr>
          <w:sz w:val="24"/>
        </w:rPr>
      </w:pPr>
      <w:r w:rsidRPr="00D22B75">
        <w:rPr>
          <w:sz w:val="24"/>
        </w:rPr>
        <w:t>7.1</w:t>
      </w:r>
      <w:r w:rsidR="004C2795" w:rsidRPr="00D22B75">
        <w:rPr>
          <w:sz w:val="24"/>
        </w:rPr>
        <w:t>1</w:t>
      </w:r>
      <w:r w:rsidRPr="00D22B75">
        <w:rPr>
          <w:sz w:val="24"/>
        </w:rPr>
        <w:t xml:space="preserve">.3 </w:t>
      </w:r>
      <w:r w:rsidRPr="00D22B75">
        <w:rPr>
          <w:sz w:val="24"/>
        </w:rPr>
        <w:tab/>
      </w:r>
      <w:r w:rsidR="008418EA" w:rsidRPr="00D22B75">
        <w:rPr>
          <w:sz w:val="24"/>
        </w:rPr>
        <w:t>A Contractor</w:t>
      </w:r>
      <w:r w:rsidRPr="00D22B75">
        <w:rPr>
          <w:sz w:val="24"/>
        </w:rPr>
        <w:t xml:space="preserve"> who request</w:t>
      </w:r>
      <w:r w:rsidR="008418EA" w:rsidRPr="00D22B75">
        <w:rPr>
          <w:sz w:val="24"/>
        </w:rPr>
        <w:t>s</w:t>
      </w:r>
      <w:r w:rsidRPr="00D22B75">
        <w:rPr>
          <w:sz w:val="24"/>
        </w:rPr>
        <w:t xml:space="preserve"> for a Letter of Credit </w:t>
      </w:r>
      <w:r w:rsidRPr="00D22B75">
        <w:rPr>
          <w:i/>
          <w:iCs/>
          <w:sz w:val="24"/>
        </w:rPr>
        <w:t>(hereinafter abbreviated as LC)</w:t>
      </w:r>
      <w:r w:rsidRPr="00D22B75">
        <w:rPr>
          <w:sz w:val="24"/>
        </w:rPr>
        <w:t xml:space="preserve">– </w:t>
      </w:r>
    </w:p>
    <w:p w:rsidR="00050088" w:rsidRPr="00D22B75" w:rsidRDefault="00050088" w:rsidP="00D22B75">
      <w:pPr>
        <w:spacing w:line="288" w:lineRule="auto"/>
        <w:ind w:left="1440" w:hanging="720"/>
        <w:jc w:val="both"/>
        <w:rPr>
          <w:i/>
          <w:sz w:val="24"/>
        </w:rPr>
      </w:pPr>
      <w:r w:rsidRPr="00D22B75">
        <w:rPr>
          <w:i/>
          <w:sz w:val="24"/>
        </w:rPr>
        <w:t>a)</w:t>
      </w:r>
      <w:r w:rsidRPr="00D22B75">
        <w:rPr>
          <w:i/>
          <w:sz w:val="24"/>
        </w:rPr>
        <w:tab/>
        <w:t>S</w:t>
      </w:r>
      <w:r w:rsidRPr="00D22B75">
        <w:rPr>
          <w:bCs/>
          <w:i/>
          <w:iCs/>
          <w:sz w:val="24"/>
          <w:szCs w:val="24"/>
        </w:rPr>
        <w:t xml:space="preserve">hall meet the LC bank charges levied by its bank while KPLC shall meet the LC bank charges levied by its bank. </w:t>
      </w:r>
    </w:p>
    <w:p w:rsidR="00050088" w:rsidRPr="00D22B75" w:rsidRDefault="00050088" w:rsidP="00D22B75">
      <w:pPr>
        <w:spacing w:line="288" w:lineRule="auto"/>
        <w:ind w:left="1440" w:hanging="720"/>
        <w:jc w:val="both"/>
        <w:rPr>
          <w:i/>
          <w:sz w:val="24"/>
          <w:szCs w:val="28"/>
        </w:rPr>
      </w:pPr>
      <w:r w:rsidRPr="00D22B75">
        <w:rPr>
          <w:i/>
          <w:sz w:val="24"/>
          <w:szCs w:val="28"/>
        </w:rPr>
        <w:t>b)</w:t>
      </w:r>
      <w:r w:rsidRPr="00D22B75">
        <w:rPr>
          <w:i/>
          <w:sz w:val="24"/>
          <w:szCs w:val="28"/>
        </w:rPr>
        <w:tab/>
        <w:t xml:space="preserve">Any extension and or amendment charges and any other costs that may result from the </w:t>
      </w:r>
      <w:r w:rsidR="00BD530E" w:rsidRPr="00D22B75">
        <w:rPr>
          <w:i/>
          <w:sz w:val="24"/>
          <w:szCs w:val="28"/>
        </w:rPr>
        <w:t>Contractor</w:t>
      </w:r>
      <w:r w:rsidRPr="00D22B75">
        <w:rPr>
          <w:i/>
          <w:sz w:val="24"/>
          <w:szCs w:val="28"/>
        </w:rPr>
        <w:t xml:space="preserve">’s delays, requests, mistakes or occasioned howsoever by the </w:t>
      </w:r>
      <w:r w:rsidR="00BD530E" w:rsidRPr="00D22B75">
        <w:rPr>
          <w:i/>
          <w:sz w:val="24"/>
          <w:szCs w:val="28"/>
        </w:rPr>
        <w:t xml:space="preserve">Contractor </w:t>
      </w:r>
      <w:r w:rsidRPr="00D22B75">
        <w:rPr>
          <w:i/>
          <w:sz w:val="24"/>
          <w:szCs w:val="28"/>
        </w:rPr>
        <w:t>shall be to the Beneficiary’s account.</w:t>
      </w:r>
    </w:p>
    <w:p w:rsidR="00050088" w:rsidRPr="00D22B75" w:rsidRDefault="00050088" w:rsidP="00D22B75">
      <w:pPr>
        <w:spacing w:line="288" w:lineRule="auto"/>
        <w:ind w:left="1440" w:hanging="720"/>
        <w:jc w:val="both"/>
        <w:rPr>
          <w:i/>
          <w:sz w:val="24"/>
          <w:szCs w:val="28"/>
        </w:rPr>
      </w:pPr>
      <w:r w:rsidRPr="00D22B75">
        <w:rPr>
          <w:i/>
          <w:sz w:val="24"/>
          <w:szCs w:val="28"/>
        </w:rPr>
        <w:t xml:space="preserve">c) </w:t>
      </w:r>
      <w:r w:rsidRPr="00D22B75">
        <w:rPr>
          <w:i/>
          <w:sz w:val="24"/>
          <w:szCs w:val="28"/>
        </w:rPr>
        <w:tab/>
        <w:t>The maximum number of extensions and amendments shall be limited to two (2).</w:t>
      </w:r>
    </w:p>
    <w:p w:rsidR="00050088" w:rsidRPr="00D22B75" w:rsidRDefault="00050088" w:rsidP="00D22B75">
      <w:pPr>
        <w:spacing w:line="288" w:lineRule="auto"/>
        <w:ind w:left="1440" w:hanging="720"/>
        <w:jc w:val="both"/>
        <w:rPr>
          <w:i/>
          <w:sz w:val="24"/>
          <w:szCs w:val="28"/>
        </w:rPr>
      </w:pPr>
      <w:r w:rsidRPr="00D22B75">
        <w:rPr>
          <w:i/>
          <w:sz w:val="24"/>
          <w:szCs w:val="28"/>
        </w:rPr>
        <w:t xml:space="preserve">d) </w:t>
      </w:r>
      <w:r w:rsidRPr="00D22B75">
        <w:rPr>
          <w:i/>
          <w:sz w:val="24"/>
          <w:szCs w:val="28"/>
        </w:rPr>
        <w:tab/>
        <w:t>Notwithstanding sub-clause 7.1</w:t>
      </w:r>
      <w:r w:rsidR="00BD530E" w:rsidRPr="00D22B75">
        <w:rPr>
          <w:i/>
          <w:sz w:val="24"/>
          <w:szCs w:val="28"/>
        </w:rPr>
        <w:t>1</w:t>
      </w:r>
      <w:r w:rsidRPr="00D22B75">
        <w:rPr>
          <w:i/>
          <w:sz w:val="24"/>
          <w:szCs w:val="28"/>
        </w:rPr>
        <w:t xml:space="preserve">.3 (a), should the </w:t>
      </w:r>
      <w:r w:rsidR="00BD530E" w:rsidRPr="00D22B75">
        <w:rPr>
          <w:i/>
          <w:sz w:val="24"/>
          <w:szCs w:val="28"/>
        </w:rPr>
        <w:t>Contractor</w:t>
      </w:r>
      <w:r w:rsidRPr="00D22B75">
        <w:rPr>
          <w:i/>
          <w:sz w:val="24"/>
          <w:szCs w:val="28"/>
        </w:rPr>
        <w:t xml:space="preserve"> require a confirmed LC, then all confirmation and any other related charges levied by both the </w:t>
      </w:r>
      <w:r w:rsidR="001625D4" w:rsidRPr="00D22B75">
        <w:rPr>
          <w:i/>
          <w:sz w:val="24"/>
          <w:szCs w:val="28"/>
        </w:rPr>
        <w:t>Contractor</w:t>
      </w:r>
      <w:r w:rsidRPr="00D22B75">
        <w:rPr>
          <w:i/>
          <w:sz w:val="24"/>
          <w:szCs w:val="28"/>
        </w:rPr>
        <w:t>’s and KPLC’s bank shall be to the Beneficiary’s account.</w:t>
      </w:r>
    </w:p>
    <w:p w:rsidR="00050088" w:rsidRPr="00D22B75" w:rsidRDefault="00050088" w:rsidP="00D22B75">
      <w:pPr>
        <w:spacing w:line="288" w:lineRule="auto"/>
        <w:ind w:left="1440" w:hanging="720"/>
        <w:jc w:val="both"/>
        <w:rPr>
          <w:i/>
          <w:sz w:val="24"/>
          <w:szCs w:val="28"/>
        </w:rPr>
      </w:pPr>
      <w:r w:rsidRPr="00D22B75">
        <w:rPr>
          <w:i/>
          <w:sz w:val="24"/>
          <w:szCs w:val="28"/>
        </w:rPr>
        <w:t xml:space="preserve">e) </w:t>
      </w:r>
      <w:r w:rsidRPr="00D22B75">
        <w:rPr>
          <w:i/>
          <w:sz w:val="24"/>
          <w:szCs w:val="28"/>
        </w:rPr>
        <w:tab/>
        <w:t>The LC shall be opened only for the specific Order within the validity period of the contract.</w:t>
      </w:r>
    </w:p>
    <w:p w:rsidR="00050088" w:rsidRPr="00D22B75" w:rsidRDefault="00050088" w:rsidP="00D22B75">
      <w:pPr>
        <w:spacing w:line="288" w:lineRule="auto"/>
        <w:ind w:left="1440" w:hanging="720"/>
        <w:jc w:val="both"/>
        <w:rPr>
          <w:i/>
          <w:sz w:val="24"/>
          <w:szCs w:val="28"/>
        </w:rPr>
      </w:pPr>
      <w:r w:rsidRPr="00D22B75">
        <w:rPr>
          <w:i/>
          <w:sz w:val="24"/>
          <w:szCs w:val="28"/>
        </w:rPr>
        <w:t xml:space="preserve">f) </w:t>
      </w:r>
      <w:r w:rsidRPr="00D22B75">
        <w:rPr>
          <w:i/>
          <w:sz w:val="24"/>
          <w:szCs w:val="28"/>
        </w:rPr>
        <w:tab/>
        <w:t>LCs shall be partial for partial performance or full for whole performance as per the contract.</w:t>
      </w:r>
    </w:p>
    <w:p w:rsidR="00050088" w:rsidRPr="00D22B75" w:rsidRDefault="00050088" w:rsidP="00D22B75">
      <w:pPr>
        <w:spacing w:line="288" w:lineRule="auto"/>
        <w:ind w:left="1440" w:hanging="720"/>
        <w:jc w:val="both"/>
        <w:rPr>
          <w:i/>
          <w:sz w:val="24"/>
          <w:szCs w:val="28"/>
        </w:rPr>
      </w:pPr>
      <w:r w:rsidRPr="00D22B75">
        <w:rPr>
          <w:i/>
          <w:sz w:val="24"/>
          <w:szCs w:val="28"/>
        </w:rPr>
        <w:t xml:space="preserve">g) </w:t>
      </w:r>
      <w:r w:rsidRPr="00D22B75">
        <w:rPr>
          <w:i/>
          <w:sz w:val="24"/>
          <w:szCs w:val="28"/>
        </w:rPr>
        <w:tab/>
        <w:t xml:space="preserve">The </w:t>
      </w:r>
      <w:r w:rsidR="001274F2" w:rsidRPr="00D22B75">
        <w:rPr>
          <w:i/>
          <w:sz w:val="24"/>
          <w:szCs w:val="28"/>
        </w:rPr>
        <w:t xml:space="preserve">Contractor </w:t>
      </w:r>
      <w:r w:rsidRPr="00D22B75">
        <w:rPr>
          <w:i/>
          <w:sz w:val="24"/>
          <w:szCs w:val="28"/>
        </w:rPr>
        <w:t xml:space="preserve">shall be required to submit a proforma invoice for each lot </w:t>
      </w:r>
    </w:p>
    <w:p w:rsidR="00050088" w:rsidRPr="00D22B75" w:rsidRDefault="00050088" w:rsidP="00D22B75">
      <w:pPr>
        <w:spacing w:line="288" w:lineRule="auto"/>
        <w:ind w:left="1440"/>
        <w:jc w:val="both"/>
        <w:rPr>
          <w:i/>
          <w:sz w:val="24"/>
          <w:szCs w:val="28"/>
        </w:rPr>
      </w:pPr>
    </w:p>
    <w:p w:rsidR="00050088" w:rsidRPr="00D22B75" w:rsidRDefault="00050088" w:rsidP="00D22B75">
      <w:pPr>
        <w:spacing w:line="288" w:lineRule="auto"/>
        <w:ind w:left="1440"/>
        <w:jc w:val="both"/>
        <w:rPr>
          <w:i/>
          <w:sz w:val="24"/>
          <w:szCs w:val="28"/>
        </w:rPr>
      </w:pPr>
      <w:r w:rsidRPr="00D22B75">
        <w:rPr>
          <w:i/>
          <w:sz w:val="24"/>
          <w:szCs w:val="28"/>
        </w:rPr>
        <w:t xml:space="preserve">for use in the placement of order and opening of the LC. The proforma invoice shall be on total </w:t>
      </w:r>
      <w:r w:rsidR="00FC2633" w:rsidRPr="00D22B75">
        <w:rPr>
          <w:i/>
          <w:sz w:val="24"/>
          <w:szCs w:val="28"/>
        </w:rPr>
        <w:t xml:space="preserve">all-inclusive </w:t>
      </w:r>
      <w:r w:rsidR="007738A2" w:rsidRPr="00D22B75">
        <w:rPr>
          <w:i/>
          <w:sz w:val="24"/>
          <w:szCs w:val="28"/>
        </w:rPr>
        <w:t>costs basis</w:t>
      </w:r>
      <w:r w:rsidR="00FC2633" w:rsidRPr="00D22B75">
        <w:rPr>
          <w:i/>
          <w:sz w:val="24"/>
          <w:szCs w:val="28"/>
        </w:rPr>
        <w:t xml:space="preserve">. </w:t>
      </w:r>
    </w:p>
    <w:p w:rsidR="00050088" w:rsidRPr="00D22B75" w:rsidRDefault="00050088" w:rsidP="00D22B75">
      <w:pPr>
        <w:spacing w:line="288" w:lineRule="auto"/>
        <w:ind w:left="1440" w:hanging="720"/>
        <w:jc w:val="both"/>
        <w:rPr>
          <w:sz w:val="24"/>
          <w:szCs w:val="28"/>
        </w:rPr>
      </w:pPr>
      <w:r w:rsidRPr="00D22B75">
        <w:rPr>
          <w:i/>
          <w:sz w:val="24"/>
          <w:szCs w:val="28"/>
        </w:rPr>
        <w:t xml:space="preserve">h) </w:t>
      </w:r>
      <w:r w:rsidRPr="00D22B75">
        <w:rPr>
          <w:i/>
          <w:sz w:val="24"/>
          <w:szCs w:val="28"/>
        </w:rPr>
        <w:tab/>
        <w:t>A copy of the Performance Security, stamped and certified as authentic by KPLC, whose expiry date should not be less than sixty (60) days from the LC expiry date, shall form part of the documents to be presented to the Bank before any payment is effected.</w:t>
      </w:r>
    </w:p>
    <w:p w:rsidR="00C16A3B" w:rsidRPr="00D22B75" w:rsidRDefault="00050088" w:rsidP="00FC61FE">
      <w:pPr>
        <w:spacing w:line="288" w:lineRule="auto"/>
        <w:ind w:left="720" w:hanging="810"/>
        <w:jc w:val="both"/>
        <w:rPr>
          <w:bCs/>
          <w:sz w:val="24"/>
          <w:szCs w:val="28"/>
        </w:rPr>
      </w:pPr>
      <w:r w:rsidRPr="00D22B75">
        <w:rPr>
          <w:sz w:val="24"/>
          <w:szCs w:val="28"/>
        </w:rPr>
        <w:t>7.1</w:t>
      </w:r>
      <w:r w:rsidR="00FB2656" w:rsidRPr="00D22B75">
        <w:rPr>
          <w:sz w:val="24"/>
          <w:szCs w:val="28"/>
        </w:rPr>
        <w:t>1</w:t>
      </w:r>
      <w:r w:rsidRPr="00D22B75">
        <w:rPr>
          <w:sz w:val="24"/>
          <w:szCs w:val="28"/>
        </w:rPr>
        <w:t>.4</w:t>
      </w:r>
      <w:r w:rsidRPr="00D22B75">
        <w:rPr>
          <w:sz w:val="24"/>
          <w:szCs w:val="28"/>
        </w:rPr>
        <w:tab/>
      </w:r>
      <w:r w:rsidRPr="00D22B75">
        <w:rPr>
          <w:bCs/>
          <w:sz w:val="24"/>
          <w:szCs w:val="28"/>
        </w:rPr>
        <w:t xml:space="preserve">KPLC shall have the sole discretion to accept or decline any </w:t>
      </w:r>
      <w:r w:rsidR="00F42D0F" w:rsidRPr="00D22B75">
        <w:rPr>
          <w:bCs/>
          <w:sz w:val="24"/>
          <w:szCs w:val="28"/>
        </w:rPr>
        <w:t>Contractor</w:t>
      </w:r>
      <w:r w:rsidRPr="00D22B75">
        <w:rPr>
          <w:bCs/>
          <w:sz w:val="24"/>
          <w:szCs w:val="28"/>
        </w:rPr>
        <w:t xml:space="preserve">’s payment request through Letters of Credit without giving any reason for </w:t>
      </w:r>
      <w:r w:rsidR="00AA75BC" w:rsidRPr="00D22B75">
        <w:rPr>
          <w:bCs/>
          <w:sz w:val="24"/>
          <w:szCs w:val="28"/>
        </w:rPr>
        <w:t xml:space="preserve">any </w:t>
      </w:r>
      <w:r w:rsidRPr="00D22B75">
        <w:rPr>
          <w:bCs/>
          <w:sz w:val="24"/>
          <w:szCs w:val="28"/>
        </w:rPr>
        <w:t>decline.</w:t>
      </w:r>
    </w:p>
    <w:p w:rsidR="00050088" w:rsidRPr="00D22B75" w:rsidRDefault="00050088" w:rsidP="00D22B75">
      <w:pPr>
        <w:spacing w:line="288" w:lineRule="auto"/>
        <w:ind w:left="720" w:hanging="810"/>
        <w:jc w:val="both"/>
        <w:rPr>
          <w:sz w:val="24"/>
        </w:rPr>
      </w:pPr>
    </w:p>
    <w:p w:rsidR="0022004D" w:rsidRPr="00D22B75" w:rsidRDefault="0022004D" w:rsidP="00D22B75">
      <w:pPr>
        <w:spacing w:line="288" w:lineRule="auto"/>
        <w:ind w:left="720" w:hanging="810"/>
        <w:jc w:val="both"/>
        <w:rPr>
          <w:b/>
          <w:bCs/>
          <w:sz w:val="24"/>
        </w:rPr>
      </w:pPr>
      <w:r w:rsidRPr="00D22B75">
        <w:rPr>
          <w:b/>
          <w:bCs/>
          <w:sz w:val="24"/>
        </w:rPr>
        <w:t xml:space="preserve">7.12 </w:t>
      </w:r>
      <w:r w:rsidRPr="00D22B75">
        <w:rPr>
          <w:b/>
          <w:bCs/>
          <w:sz w:val="24"/>
        </w:rPr>
        <w:tab/>
        <w:t>Interest</w:t>
      </w:r>
    </w:p>
    <w:p w:rsidR="008A6CFF" w:rsidRDefault="0022004D" w:rsidP="00D22B75">
      <w:pPr>
        <w:pStyle w:val="BodyText2"/>
        <w:spacing w:line="288" w:lineRule="auto"/>
        <w:ind w:left="720"/>
      </w:pPr>
      <w:r w:rsidRPr="00D22B75">
        <w:t xml:space="preserve">Interest payment by KPLC is inapplicable in the contract.  </w:t>
      </w:r>
    </w:p>
    <w:p w:rsidR="005C2BB0" w:rsidRPr="00D22B75" w:rsidRDefault="005C2BB0" w:rsidP="00D22B75">
      <w:pPr>
        <w:pStyle w:val="BodyText2"/>
        <w:spacing w:line="288" w:lineRule="auto"/>
        <w:ind w:left="720"/>
      </w:pPr>
    </w:p>
    <w:p w:rsidR="008A6CFF" w:rsidRPr="00D22B75" w:rsidRDefault="008A6CFF" w:rsidP="00D22B75">
      <w:pPr>
        <w:pStyle w:val="BodyText2"/>
        <w:spacing w:line="288" w:lineRule="auto"/>
      </w:pPr>
    </w:p>
    <w:p w:rsidR="00454A9B" w:rsidRPr="00D22B75" w:rsidRDefault="008A6CFF" w:rsidP="00D22B75">
      <w:pPr>
        <w:pStyle w:val="BodyText2"/>
        <w:spacing w:line="288" w:lineRule="auto"/>
        <w:ind w:left="-142" w:firstLine="52"/>
      </w:pPr>
      <w:r w:rsidRPr="00D22B75">
        <w:rPr>
          <w:b/>
        </w:rPr>
        <w:t>7.13</w:t>
      </w:r>
      <w:r w:rsidRPr="00D22B75">
        <w:t xml:space="preserve"> </w:t>
      </w:r>
      <w:r w:rsidRPr="00D22B75">
        <w:tab/>
      </w:r>
      <w:r w:rsidR="0022004D" w:rsidRPr="00D22B75">
        <w:rPr>
          <w:b/>
        </w:rPr>
        <w:t>Prices</w:t>
      </w:r>
    </w:p>
    <w:p w:rsidR="0022004D" w:rsidRPr="00D22B75" w:rsidRDefault="00454A9B" w:rsidP="00D22B75">
      <w:pPr>
        <w:spacing w:line="288" w:lineRule="auto"/>
        <w:ind w:left="720" w:hanging="810"/>
        <w:jc w:val="both"/>
        <w:rPr>
          <w:sz w:val="24"/>
        </w:rPr>
      </w:pPr>
      <w:r w:rsidRPr="00D22B75">
        <w:rPr>
          <w:sz w:val="24"/>
        </w:rPr>
        <w:t>7.1</w:t>
      </w:r>
      <w:r w:rsidR="008A6CFF" w:rsidRPr="00D22B75">
        <w:rPr>
          <w:sz w:val="24"/>
        </w:rPr>
        <w:t>3</w:t>
      </w:r>
      <w:r w:rsidRPr="00D22B75">
        <w:rPr>
          <w:sz w:val="24"/>
        </w:rPr>
        <w:t xml:space="preserve">.1 </w:t>
      </w:r>
      <w:r w:rsidRPr="00D22B75">
        <w:rPr>
          <w:sz w:val="24"/>
        </w:rPr>
        <w:tab/>
        <w:t>S</w:t>
      </w:r>
      <w:r w:rsidR="0022004D" w:rsidRPr="00D22B75">
        <w:rPr>
          <w:sz w:val="24"/>
        </w:rPr>
        <w:t>ubject to clause 7.1</w:t>
      </w:r>
      <w:r w:rsidR="008A6CFF" w:rsidRPr="00D22B75">
        <w:rPr>
          <w:sz w:val="24"/>
        </w:rPr>
        <w:t>4</w:t>
      </w:r>
      <w:r w:rsidR="0022004D" w:rsidRPr="00D22B75">
        <w:rPr>
          <w:sz w:val="24"/>
        </w:rPr>
        <w:t xml:space="preserve"> herein below, prices charged by the Contractor for services performed under the contract shall be fixed for the period of the contract with no variations.</w:t>
      </w:r>
    </w:p>
    <w:p w:rsidR="003845E5" w:rsidRPr="00D22B75" w:rsidRDefault="003845E5" w:rsidP="00D22B75">
      <w:pPr>
        <w:spacing w:line="288" w:lineRule="auto"/>
        <w:ind w:left="720" w:hanging="810"/>
        <w:jc w:val="both"/>
        <w:rPr>
          <w:sz w:val="24"/>
        </w:rPr>
      </w:pPr>
      <w:r w:rsidRPr="00D22B75">
        <w:rPr>
          <w:sz w:val="24"/>
        </w:rPr>
        <w:t>7.1</w:t>
      </w:r>
      <w:r w:rsidR="008A6CFF" w:rsidRPr="00D22B75">
        <w:rPr>
          <w:sz w:val="24"/>
        </w:rPr>
        <w:t>3</w:t>
      </w:r>
      <w:r w:rsidRPr="00D22B75">
        <w:rPr>
          <w:sz w:val="24"/>
        </w:rPr>
        <w:t>.2</w:t>
      </w:r>
      <w:r w:rsidRPr="00D22B75">
        <w:rPr>
          <w:sz w:val="24"/>
        </w:rPr>
        <w:tab/>
        <w:t xml:space="preserve">A price that is derived by a pre-disclosed incorporation or usage of an internationally accepted standard formula shall not be deemed to be a price variation within the meaning of this clause.    </w:t>
      </w:r>
    </w:p>
    <w:p w:rsidR="003845E5" w:rsidRDefault="003845E5" w:rsidP="00D22B75">
      <w:pPr>
        <w:spacing w:line="288" w:lineRule="auto"/>
        <w:ind w:left="720"/>
        <w:jc w:val="both"/>
        <w:rPr>
          <w:sz w:val="24"/>
        </w:rPr>
      </w:pPr>
    </w:p>
    <w:p w:rsidR="00CA1DF1" w:rsidRPr="00256143" w:rsidRDefault="00CA1DF1" w:rsidP="00CA1DF1">
      <w:pPr>
        <w:spacing w:line="288" w:lineRule="auto"/>
        <w:ind w:left="-90"/>
        <w:jc w:val="both"/>
        <w:rPr>
          <w:b/>
          <w:bCs/>
          <w:sz w:val="24"/>
          <w:szCs w:val="24"/>
        </w:rPr>
      </w:pPr>
      <w:r w:rsidRPr="00256143">
        <w:rPr>
          <w:b/>
          <w:bCs/>
          <w:sz w:val="24"/>
          <w:szCs w:val="24"/>
        </w:rPr>
        <w:t>7.</w:t>
      </w:r>
      <w:r>
        <w:rPr>
          <w:b/>
          <w:bCs/>
          <w:sz w:val="24"/>
          <w:szCs w:val="24"/>
        </w:rPr>
        <w:t>14</w:t>
      </w:r>
      <w:r w:rsidRPr="00256143">
        <w:rPr>
          <w:b/>
          <w:bCs/>
          <w:sz w:val="24"/>
          <w:szCs w:val="24"/>
        </w:rPr>
        <w:t xml:space="preserve"> </w:t>
      </w:r>
      <w:r w:rsidRPr="00256143">
        <w:rPr>
          <w:b/>
          <w:bCs/>
          <w:sz w:val="24"/>
          <w:szCs w:val="24"/>
        </w:rPr>
        <w:tab/>
        <w:t>Variation of Contract</w:t>
      </w:r>
    </w:p>
    <w:p w:rsidR="00CA1DF1" w:rsidRPr="00256143" w:rsidRDefault="00CA1DF1" w:rsidP="00CA1DF1">
      <w:pPr>
        <w:spacing w:line="288" w:lineRule="auto"/>
        <w:ind w:left="720" w:hanging="810"/>
        <w:jc w:val="both"/>
        <w:rPr>
          <w:b/>
          <w:bCs/>
          <w:sz w:val="24"/>
          <w:szCs w:val="24"/>
        </w:rPr>
      </w:pPr>
      <w:r w:rsidRPr="00256143">
        <w:rPr>
          <w:b/>
          <w:bCs/>
          <w:sz w:val="24"/>
          <w:szCs w:val="24"/>
        </w:rPr>
        <w:tab/>
      </w:r>
      <w:r w:rsidRPr="00256143">
        <w:rPr>
          <w:bCs/>
          <w:sz w:val="24"/>
          <w:szCs w:val="24"/>
        </w:rPr>
        <w:t>KPLC and the Supplier may vary the contract only in accordance with the following: -</w:t>
      </w:r>
    </w:p>
    <w:p w:rsidR="00CA1DF1" w:rsidRDefault="00CA1DF1" w:rsidP="00CA1DF1">
      <w:pPr>
        <w:numPr>
          <w:ilvl w:val="0"/>
          <w:numId w:val="22"/>
        </w:numPr>
        <w:spacing w:line="288" w:lineRule="auto"/>
        <w:jc w:val="both"/>
        <w:rPr>
          <w:bCs/>
          <w:i/>
          <w:iCs/>
          <w:sz w:val="24"/>
          <w:szCs w:val="24"/>
        </w:rPr>
      </w:pPr>
      <w:r w:rsidRPr="00256143">
        <w:rPr>
          <w:bCs/>
          <w:i/>
          <w:iCs/>
          <w:sz w:val="24"/>
          <w:szCs w:val="24"/>
        </w:rPr>
        <w:t xml:space="preserve">the quantity variation </w:t>
      </w:r>
      <w:r>
        <w:rPr>
          <w:bCs/>
          <w:i/>
          <w:iCs/>
          <w:sz w:val="24"/>
          <w:szCs w:val="24"/>
        </w:rPr>
        <w:t>of services</w:t>
      </w:r>
      <w:r w:rsidRPr="00256143">
        <w:rPr>
          <w:bCs/>
          <w:i/>
          <w:iCs/>
          <w:sz w:val="24"/>
          <w:szCs w:val="24"/>
        </w:rPr>
        <w:t xml:space="preserve"> shall not exceed </w:t>
      </w:r>
      <w:r>
        <w:rPr>
          <w:bCs/>
          <w:i/>
          <w:iCs/>
          <w:sz w:val="24"/>
          <w:szCs w:val="24"/>
        </w:rPr>
        <w:t>twenty</w:t>
      </w:r>
      <w:r w:rsidRPr="00256143">
        <w:rPr>
          <w:bCs/>
          <w:i/>
          <w:iCs/>
          <w:sz w:val="24"/>
          <w:szCs w:val="24"/>
        </w:rPr>
        <w:t> percent (</w:t>
      </w:r>
      <w:r>
        <w:rPr>
          <w:bCs/>
          <w:i/>
          <w:iCs/>
          <w:sz w:val="24"/>
          <w:szCs w:val="24"/>
        </w:rPr>
        <w:t>20</w:t>
      </w:r>
      <w:r w:rsidRPr="00256143">
        <w:rPr>
          <w:bCs/>
          <w:i/>
          <w:iCs/>
          <w:sz w:val="24"/>
          <w:szCs w:val="24"/>
        </w:rPr>
        <w:t>%) of the original contract quantity.</w:t>
      </w:r>
    </w:p>
    <w:p w:rsidR="00CA1DF1" w:rsidRPr="00256143" w:rsidRDefault="00CA1DF1" w:rsidP="00CA1DF1">
      <w:pPr>
        <w:numPr>
          <w:ilvl w:val="0"/>
          <w:numId w:val="22"/>
        </w:numPr>
        <w:spacing w:line="288" w:lineRule="auto"/>
        <w:jc w:val="both"/>
        <w:rPr>
          <w:bCs/>
          <w:i/>
          <w:iCs/>
          <w:sz w:val="24"/>
          <w:szCs w:val="24"/>
        </w:rPr>
      </w:pPr>
      <w:r>
        <w:rPr>
          <w:bCs/>
          <w:i/>
          <w:iCs/>
          <w:sz w:val="24"/>
          <w:szCs w:val="24"/>
        </w:rPr>
        <w:t xml:space="preserve">The cumulative value variation shall not exceed twenty five percent (25%) of the original contract value. </w:t>
      </w:r>
    </w:p>
    <w:p w:rsidR="003845E5" w:rsidRPr="00BC49A6" w:rsidRDefault="00CA1DF1" w:rsidP="00BC49A6">
      <w:pPr>
        <w:spacing w:line="288" w:lineRule="auto"/>
        <w:ind w:left="1440" w:hanging="720"/>
        <w:jc w:val="both"/>
        <w:rPr>
          <w:bCs/>
          <w:i/>
          <w:iCs/>
          <w:sz w:val="24"/>
          <w:szCs w:val="24"/>
        </w:rPr>
      </w:pPr>
      <w:r>
        <w:rPr>
          <w:bCs/>
          <w:i/>
          <w:iCs/>
          <w:sz w:val="24"/>
          <w:szCs w:val="24"/>
        </w:rPr>
        <w:t>c</w:t>
      </w:r>
      <w:r w:rsidRPr="00256143">
        <w:rPr>
          <w:bCs/>
          <w:i/>
          <w:iCs/>
          <w:sz w:val="24"/>
          <w:szCs w:val="24"/>
        </w:rPr>
        <w:t xml:space="preserve">) </w:t>
      </w:r>
      <w:r w:rsidRPr="00256143">
        <w:rPr>
          <w:bCs/>
          <w:i/>
          <w:iCs/>
          <w:sz w:val="24"/>
          <w:szCs w:val="24"/>
        </w:rPr>
        <w:tab/>
        <w:t xml:space="preserve">the quantity variation must be executed within the period of the contract. </w:t>
      </w:r>
      <w:r w:rsidR="003845E5" w:rsidRPr="00D22B75">
        <w:rPr>
          <w:bCs/>
          <w:i/>
          <w:iCs/>
          <w:sz w:val="24"/>
          <w:szCs w:val="22"/>
        </w:rPr>
        <w:t xml:space="preserve"> </w:t>
      </w:r>
    </w:p>
    <w:p w:rsidR="003845E5" w:rsidRPr="00D22B75" w:rsidRDefault="003845E5" w:rsidP="00D22B75">
      <w:pPr>
        <w:spacing w:line="288" w:lineRule="auto"/>
        <w:ind w:left="-90"/>
        <w:jc w:val="both"/>
        <w:rPr>
          <w:sz w:val="24"/>
        </w:rPr>
      </w:pPr>
    </w:p>
    <w:p w:rsidR="0022004D" w:rsidRPr="00D22B75" w:rsidRDefault="0022004D" w:rsidP="00D22B75">
      <w:pPr>
        <w:spacing w:line="288" w:lineRule="auto"/>
        <w:ind w:left="-90"/>
        <w:jc w:val="both"/>
        <w:rPr>
          <w:b/>
          <w:sz w:val="24"/>
        </w:rPr>
      </w:pPr>
      <w:r w:rsidRPr="00D22B75">
        <w:rPr>
          <w:sz w:val="24"/>
        </w:rPr>
        <w:t xml:space="preserve"> </w:t>
      </w:r>
      <w:r w:rsidRPr="00D22B75">
        <w:rPr>
          <w:b/>
          <w:sz w:val="24"/>
        </w:rPr>
        <w:t>7.</w:t>
      </w:r>
      <w:r w:rsidR="002905AE" w:rsidRPr="00D22B75">
        <w:rPr>
          <w:b/>
          <w:sz w:val="24"/>
        </w:rPr>
        <w:t>1</w:t>
      </w:r>
      <w:r w:rsidR="00C55F84" w:rsidRPr="00D22B75">
        <w:rPr>
          <w:b/>
          <w:sz w:val="24"/>
        </w:rPr>
        <w:t>5</w:t>
      </w:r>
      <w:r w:rsidRPr="00D22B75">
        <w:rPr>
          <w:sz w:val="24"/>
        </w:rPr>
        <w:t xml:space="preserve"> </w:t>
      </w:r>
      <w:r w:rsidRPr="00D22B75">
        <w:rPr>
          <w:sz w:val="24"/>
        </w:rPr>
        <w:tab/>
      </w:r>
      <w:r w:rsidRPr="00D22B75">
        <w:rPr>
          <w:b/>
          <w:sz w:val="24"/>
        </w:rPr>
        <w:t xml:space="preserve">Assignment </w:t>
      </w:r>
    </w:p>
    <w:p w:rsidR="0022004D" w:rsidRPr="00D22B75" w:rsidRDefault="0022004D" w:rsidP="00D22B75">
      <w:pPr>
        <w:spacing w:line="288" w:lineRule="auto"/>
        <w:ind w:left="720"/>
        <w:jc w:val="both"/>
        <w:rPr>
          <w:sz w:val="24"/>
        </w:rPr>
      </w:pPr>
      <w:r w:rsidRPr="00D22B75">
        <w:rPr>
          <w:sz w:val="24"/>
        </w:rPr>
        <w:t xml:space="preserve">The Contractor shall not assign in whole or in part its obligations to perform under this contract, except with KPLC’s prior written consent. </w:t>
      </w:r>
    </w:p>
    <w:p w:rsidR="0022004D" w:rsidRPr="00D22B75" w:rsidRDefault="0022004D" w:rsidP="00D22B75">
      <w:pPr>
        <w:spacing w:line="288" w:lineRule="auto"/>
        <w:ind w:left="-90"/>
        <w:jc w:val="both"/>
        <w:rPr>
          <w:sz w:val="24"/>
        </w:rPr>
      </w:pPr>
    </w:p>
    <w:p w:rsidR="0022004D" w:rsidRPr="00D22B75" w:rsidRDefault="0022004D" w:rsidP="00D22B75">
      <w:pPr>
        <w:spacing w:line="288" w:lineRule="auto"/>
        <w:jc w:val="both"/>
        <w:rPr>
          <w:b/>
          <w:sz w:val="24"/>
        </w:rPr>
      </w:pPr>
      <w:r w:rsidRPr="00D22B75">
        <w:rPr>
          <w:b/>
          <w:sz w:val="24"/>
        </w:rPr>
        <w:t>7.1</w:t>
      </w:r>
      <w:r w:rsidR="00C55F84" w:rsidRPr="00D22B75">
        <w:rPr>
          <w:b/>
          <w:sz w:val="24"/>
        </w:rPr>
        <w:t>6</w:t>
      </w:r>
      <w:r w:rsidRPr="00D22B75">
        <w:rPr>
          <w:b/>
          <w:sz w:val="24"/>
        </w:rPr>
        <w:t xml:space="preserve"> </w:t>
      </w:r>
      <w:r w:rsidRPr="00D22B75">
        <w:rPr>
          <w:sz w:val="24"/>
        </w:rPr>
        <w:tab/>
      </w:r>
      <w:r w:rsidRPr="00D22B75">
        <w:rPr>
          <w:b/>
          <w:sz w:val="24"/>
        </w:rPr>
        <w:t>Subcontracts</w:t>
      </w:r>
    </w:p>
    <w:p w:rsidR="0022004D" w:rsidRPr="00D22B75" w:rsidRDefault="0022004D" w:rsidP="00D22B75">
      <w:pPr>
        <w:spacing w:line="288" w:lineRule="auto"/>
        <w:ind w:left="720" w:hanging="720"/>
        <w:jc w:val="both"/>
        <w:rPr>
          <w:sz w:val="24"/>
        </w:rPr>
      </w:pPr>
      <w:r w:rsidRPr="00D22B75">
        <w:rPr>
          <w:sz w:val="24"/>
        </w:rPr>
        <w:t>7.1</w:t>
      </w:r>
      <w:r w:rsidR="00C55F84" w:rsidRPr="00D22B75">
        <w:rPr>
          <w:sz w:val="24"/>
        </w:rPr>
        <w:t>6</w:t>
      </w:r>
      <w:r w:rsidRPr="00D22B75">
        <w:rPr>
          <w:sz w:val="24"/>
        </w:rPr>
        <w:t xml:space="preserve">.1 </w:t>
      </w:r>
      <w:r w:rsidRPr="00D22B75">
        <w:rPr>
          <w:sz w:val="24"/>
        </w:rPr>
        <w:tab/>
        <w:t xml:space="preserve">The Contractor shall notify KPLC in writing of all subcontracts awards under this contract if not already specified in the tender. Such notification, in the original tender or obligation under the Contract shall not relieve the Contractor from any liability or obligation under the Contract.  </w:t>
      </w:r>
    </w:p>
    <w:p w:rsidR="0022004D" w:rsidRPr="00D22B75" w:rsidRDefault="0022004D" w:rsidP="00D22B75">
      <w:pPr>
        <w:spacing w:line="288" w:lineRule="auto"/>
        <w:ind w:left="720" w:hanging="810"/>
        <w:jc w:val="both"/>
        <w:rPr>
          <w:sz w:val="24"/>
        </w:rPr>
      </w:pPr>
      <w:r w:rsidRPr="00D22B75">
        <w:rPr>
          <w:sz w:val="24"/>
        </w:rPr>
        <w:t>7.1</w:t>
      </w:r>
      <w:r w:rsidR="00964D54" w:rsidRPr="00D22B75">
        <w:rPr>
          <w:sz w:val="24"/>
        </w:rPr>
        <w:t>6</w:t>
      </w:r>
      <w:r w:rsidRPr="00D22B75">
        <w:rPr>
          <w:sz w:val="24"/>
        </w:rPr>
        <w:t xml:space="preserve">.2 </w:t>
      </w:r>
      <w:r w:rsidRPr="00D22B75">
        <w:rPr>
          <w:sz w:val="24"/>
        </w:rPr>
        <w:tab/>
        <w:t>In the event that an award is given and the contract is sub-contracted, the responsibility and onus over the contract shall rest on the Contractor who was awarded.</w:t>
      </w:r>
    </w:p>
    <w:p w:rsidR="0022004D" w:rsidRPr="00D22B75" w:rsidRDefault="0022004D" w:rsidP="00D22B75">
      <w:pPr>
        <w:spacing w:line="288" w:lineRule="auto"/>
        <w:ind w:left="-90"/>
        <w:jc w:val="both"/>
        <w:rPr>
          <w:sz w:val="24"/>
        </w:rPr>
      </w:pPr>
      <w:r w:rsidRPr="00D22B75">
        <w:rPr>
          <w:sz w:val="24"/>
        </w:rPr>
        <w:t xml:space="preserve">         </w:t>
      </w:r>
    </w:p>
    <w:p w:rsidR="0022004D" w:rsidRPr="00D22B75" w:rsidRDefault="0022004D" w:rsidP="00D22B75">
      <w:pPr>
        <w:spacing w:line="288" w:lineRule="auto"/>
        <w:jc w:val="both"/>
        <w:rPr>
          <w:b/>
          <w:sz w:val="24"/>
        </w:rPr>
      </w:pPr>
      <w:r w:rsidRPr="00D22B75">
        <w:rPr>
          <w:b/>
          <w:sz w:val="24"/>
        </w:rPr>
        <w:t>7.1</w:t>
      </w:r>
      <w:r w:rsidR="00964D54" w:rsidRPr="00D22B75">
        <w:rPr>
          <w:b/>
          <w:sz w:val="24"/>
        </w:rPr>
        <w:t>7</w:t>
      </w:r>
      <w:r w:rsidRPr="00D22B75">
        <w:rPr>
          <w:sz w:val="24"/>
        </w:rPr>
        <w:t xml:space="preserve"> </w:t>
      </w:r>
      <w:r w:rsidRPr="00D22B75">
        <w:rPr>
          <w:sz w:val="24"/>
        </w:rPr>
        <w:tab/>
      </w:r>
      <w:r w:rsidRPr="00D22B75">
        <w:rPr>
          <w:b/>
          <w:sz w:val="24"/>
        </w:rPr>
        <w:t xml:space="preserve">Termination of Contract </w:t>
      </w:r>
    </w:p>
    <w:p w:rsidR="0022004D" w:rsidRPr="00D22B75" w:rsidRDefault="0022004D" w:rsidP="00D22B75">
      <w:pPr>
        <w:spacing w:line="288" w:lineRule="auto"/>
        <w:ind w:left="720" w:hanging="720"/>
        <w:jc w:val="both"/>
        <w:rPr>
          <w:sz w:val="24"/>
        </w:rPr>
      </w:pPr>
      <w:r w:rsidRPr="00D22B75">
        <w:rPr>
          <w:sz w:val="24"/>
        </w:rPr>
        <w:t>7.1</w:t>
      </w:r>
      <w:r w:rsidR="00964D54" w:rsidRPr="00D22B75">
        <w:rPr>
          <w:sz w:val="24"/>
        </w:rPr>
        <w:t>7</w:t>
      </w:r>
      <w:r w:rsidRPr="00D22B75">
        <w:rPr>
          <w:sz w:val="24"/>
        </w:rPr>
        <w:t xml:space="preserve">.1 </w:t>
      </w:r>
      <w:r w:rsidRPr="00D22B75">
        <w:rPr>
          <w:sz w:val="24"/>
        </w:rPr>
        <w:tab/>
        <w:t xml:space="preserve">KPLC may, without prejudice to any other remedy for breach of contract, by written notice sent to the Contractor, terminate this contract in whole or in part due to any of the following: - </w:t>
      </w:r>
    </w:p>
    <w:p w:rsidR="0022004D" w:rsidRPr="00D22B75" w:rsidRDefault="0022004D" w:rsidP="00D22B75">
      <w:pPr>
        <w:spacing w:line="288" w:lineRule="auto"/>
        <w:ind w:left="1440" w:hanging="720"/>
        <w:jc w:val="both"/>
        <w:rPr>
          <w:i/>
          <w:sz w:val="24"/>
        </w:rPr>
      </w:pPr>
      <w:r w:rsidRPr="00D22B75">
        <w:rPr>
          <w:i/>
          <w:sz w:val="24"/>
        </w:rPr>
        <w:t xml:space="preserve">a) </w:t>
      </w:r>
      <w:r w:rsidRPr="00D22B75">
        <w:rPr>
          <w:i/>
          <w:sz w:val="24"/>
        </w:rPr>
        <w:tab/>
        <w:t>if the Contractor fails to perform any or all of the services within the period(s) specified in the contract, or within any extension thereof granted by KPLC.</w:t>
      </w:r>
    </w:p>
    <w:p w:rsidR="0022004D" w:rsidRPr="00D22B75" w:rsidRDefault="0022004D" w:rsidP="00D22B75">
      <w:pPr>
        <w:spacing w:line="288" w:lineRule="auto"/>
        <w:ind w:left="1440" w:hanging="720"/>
        <w:jc w:val="both"/>
        <w:rPr>
          <w:i/>
          <w:sz w:val="24"/>
        </w:rPr>
      </w:pPr>
      <w:r w:rsidRPr="00D22B75">
        <w:rPr>
          <w:i/>
          <w:sz w:val="24"/>
        </w:rPr>
        <w:t xml:space="preserve">b) </w:t>
      </w:r>
      <w:r w:rsidRPr="00D22B75">
        <w:rPr>
          <w:i/>
          <w:sz w:val="24"/>
        </w:rPr>
        <w:tab/>
        <w:t>if the Contractor fails to perform any other obligation(s) under the contract.</w:t>
      </w:r>
    </w:p>
    <w:p w:rsidR="0022004D" w:rsidRPr="00D22B75" w:rsidRDefault="0022004D" w:rsidP="00D22B75">
      <w:pPr>
        <w:spacing w:line="288" w:lineRule="auto"/>
        <w:ind w:left="1440" w:hanging="720"/>
        <w:jc w:val="both"/>
        <w:rPr>
          <w:i/>
          <w:sz w:val="24"/>
        </w:rPr>
      </w:pPr>
      <w:r w:rsidRPr="00D22B75">
        <w:rPr>
          <w:i/>
          <w:sz w:val="24"/>
        </w:rPr>
        <w:t xml:space="preserve">c) </w:t>
      </w:r>
      <w:r w:rsidRPr="00D22B75">
        <w:rPr>
          <w:i/>
          <w:sz w:val="24"/>
        </w:rPr>
        <w:tab/>
        <w:t>if the Contractor, in the judgment of KPLC has engaged in corrupt or fraudulent practices in competing for or in executing the contract.</w:t>
      </w:r>
    </w:p>
    <w:p w:rsidR="0022004D" w:rsidRPr="00D22B75" w:rsidRDefault="0022004D" w:rsidP="00D22B75">
      <w:pPr>
        <w:spacing w:line="288" w:lineRule="auto"/>
        <w:ind w:left="1440" w:hanging="720"/>
        <w:jc w:val="both"/>
        <w:rPr>
          <w:i/>
          <w:sz w:val="24"/>
        </w:rPr>
      </w:pPr>
      <w:r w:rsidRPr="00D22B75">
        <w:rPr>
          <w:i/>
          <w:sz w:val="24"/>
        </w:rPr>
        <w:t xml:space="preserve">d) </w:t>
      </w:r>
      <w:r w:rsidRPr="00D22B75">
        <w:rPr>
          <w:i/>
          <w:sz w:val="24"/>
        </w:rPr>
        <w:tab/>
        <w:t xml:space="preserve">by an act of force majeure. </w:t>
      </w:r>
    </w:p>
    <w:p w:rsidR="0022004D" w:rsidRPr="00D22B75" w:rsidRDefault="0022004D" w:rsidP="00D22B75">
      <w:pPr>
        <w:spacing w:line="288" w:lineRule="auto"/>
        <w:ind w:left="1440" w:hanging="720"/>
        <w:jc w:val="both"/>
        <w:rPr>
          <w:i/>
          <w:sz w:val="24"/>
        </w:rPr>
      </w:pPr>
      <w:r w:rsidRPr="00D22B75">
        <w:rPr>
          <w:i/>
          <w:sz w:val="24"/>
        </w:rPr>
        <w:t xml:space="preserve">e) </w:t>
      </w:r>
      <w:r w:rsidRPr="00D22B75">
        <w:rPr>
          <w:i/>
          <w:sz w:val="24"/>
        </w:rPr>
        <w:tab/>
        <w:t xml:space="preserve">if the Contractor becomes insolvent or bankrupt </w:t>
      </w:r>
    </w:p>
    <w:p w:rsidR="0022004D" w:rsidRPr="00D22B75" w:rsidRDefault="0022004D" w:rsidP="00D22B75">
      <w:pPr>
        <w:spacing w:line="288" w:lineRule="auto"/>
        <w:ind w:left="1440" w:hanging="720"/>
        <w:jc w:val="both"/>
        <w:rPr>
          <w:i/>
          <w:sz w:val="24"/>
        </w:rPr>
      </w:pPr>
      <w:r w:rsidRPr="00D22B75">
        <w:rPr>
          <w:i/>
          <w:sz w:val="24"/>
        </w:rPr>
        <w:t xml:space="preserve">f) </w:t>
      </w:r>
      <w:r w:rsidRPr="00D22B75">
        <w:rPr>
          <w:i/>
          <w:sz w:val="24"/>
        </w:rPr>
        <w:tab/>
        <w:t xml:space="preserve">if the Contractor has a receiving order issued against it, compounds with its creditors, or an order is made for its winding up (except for the purposes of its amalgamation or reconstruction), or a receiver is appointed over its or any part of its undertaking or assets, or if the Contractor suffers any other analogous action in consequence of debt. </w:t>
      </w:r>
    </w:p>
    <w:p w:rsidR="0022004D" w:rsidRPr="00D22B75" w:rsidRDefault="0022004D" w:rsidP="00D22B75">
      <w:pPr>
        <w:spacing w:line="288" w:lineRule="auto"/>
        <w:ind w:left="1440" w:hanging="720"/>
        <w:jc w:val="both"/>
        <w:rPr>
          <w:i/>
          <w:sz w:val="24"/>
        </w:rPr>
      </w:pPr>
      <w:r w:rsidRPr="00D22B75">
        <w:rPr>
          <w:i/>
          <w:sz w:val="24"/>
        </w:rPr>
        <w:t xml:space="preserve">g) </w:t>
      </w:r>
      <w:r w:rsidRPr="00D22B75">
        <w:rPr>
          <w:i/>
          <w:sz w:val="24"/>
        </w:rPr>
        <w:tab/>
        <w:t>if the Contractor abandons or repudiates the Contract.</w:t>
      </w:r>
    </w:p>
    <w:p w:rsidR="00B64EA7" w:rsidRPr="00D22B75" w:rsidRDefault="00B64EA7" w:rsidP="00D22B75">
      <w:pPr>
        <w:spacing w:line="288" w:lineRule="auto"/>
        <w:ind w:left="1440" w:hanging="720"/>
        <w:jc w:val="both"/>
        <w:rPr>
          <w:i/>
          <w:sz w:val="24"/>
        </w:rPr>
      </w:pPr>
    </w:p>
    <w:p w:rsidR="0022004D" w:rsidRPr="00D22B75" w:rsidRDefault="0022004D" w:rsidP="00D22B75">
      <w:pPr>
        <w:pStyle w:val="BodyTextIndent3"/>
        <w:ind w:hanging="720"/>
      </w:pPr>
      <w:r w:rsidRPr="00D22B75">
        <w:t>7.1</w:t>
      </w:r>
      <w:r w:rsidR="00B64EA7" w:rsidRPr="00D22B75">
        <w:t>7</w:t>
      </w:r>
      <w:r w:rsidRPr="00D22B75">
        <w:t>.</w:t>
      </w:r>
      <w:r w:rsidR="00671017" w:rsidRPr="00D22B75">
        <w:t>2</w:t>
      </w:r>
      <w:r w:rsidRPr="00D22B75">
        <w:t xml:space="preserve"> </w:t>
      </w:r>
      <w:r w:rsidRPr="00D22B75">
        <w:tab/>
        <w:t xml:space="preserve">In the event that KPLC terminates the contract in whole or in part, it may procure, upon such terms and in such manner as it deems appropriate, services similar to those undelivered or not rendered, and the Contractor shall be liable to KPLC for any excess costs for such similar services and or any other loss PROVIDED that the Contractor shall not be so liable where the termination is for convenience of </w:t>
      </w:r>
    </w:p>
    <w:p w:rsidR="0022004D" w:rsidRPr="00D22B75" w:rsidRDefault="0022004D" w:rsidP="00D22B75">
      <w:pPr>
        <w:pStyle w:val="BodyTextIndent3"/>
        <w:ind w:firstLine="0"/>
      </w:pPr>
      <w:r w:rsidRPr="00D22B75">
        <w:t xml:space="preserve">KPLC. </w:t>
      </w:r>
    </w:p>
    <w:p w:rsidR="0022004D" w:rsidRPr="00D22B75" w:rsidRDefault="0022004D" w:rsidP="00D22B75">
      <w:pPr>
        <w:spacing w:line="288" w:lineRule="auto"/>
        <w:ind w:left="720" w:hanging="720"/>
        <w:jc w:val="both"/>
        <w:rPr>
          <w:sz w:val="24"/>
        </w:rPr>
      </w:pPr>
      <w:r w:rsidRPr="00D22B75">
        <w:rPr>
          <w:sz w:val="24"/>
        </w:rPr>
        <w:t>7.1</w:t>
      </w:r>
      <w:r w:rsidR="00876193" w:rsidRPr="00D22B75">
        <w:rPr>
          <w:sz w:val="24"/>
        </w:rPr>
        <w:t>7</w:t>
      </w:r>
      <w:r w:rsidRPr="00D22B75">
        <w:rPr>
          <w:sz w:val="24"/>
        </w:rPr>
        <w:t>.</w:t>
      </w:r>
      <w:r w:rsidR="00671017" w:rsidRPr="00D22B75">
        <w:rPr>
          <w:sz w:val="24"/>
        </w:rPr>
        <w:t>3</w:t>
      </w:r>
      <w:r w:rsidRPr="00D22B75">
        <w:rPr>
          <w:sz w:val="24"/>
        </w:rPr>
        <w:t xml:space="preserve"> </w:t>
      </w:r>
      <w:r w:rsidRPr="00D22B75">
        <w:rPr>
          <w:sz w:val="24"/>
        </w:rPr>
        <w:tab/>
        <w:t xml:space="preserve">The Parties may terminate the Contract by reason of an act of </w:t>
      </w:r>
      <w:r w:rsidRPr="00D22B75">
        <w:rPr>
          <w:i/>
          <w:iCs/>
          <w:sz w:val="24"/>
        </w:rPr>
        <w:t>force majeure</w:t>
      </w:r>
      <w:r w:rsidRPr="00D22B75">
        <w:rPr>
          <w:sz w:val="24"/>
        </w:rPr>
        <w:t xml:space="preserve"> as</w:t>
      </w:r>
      <w:r w:rsidR="00876193" w:rsidRPr="00D22B75">
        <w:rPr>
          <w:sz w:val="24"/>
        </w:rPr>
        <w:t xml:space="preserve"> </w:t>
      </w:r>
      <w:r w:rsidRPr="00D22B75">
        <w:rPr>
          <w:sz w:val="24"/>
        </w:rPr>
        <w:t>provided for in the contract.</w:t>
      </w:r>
    </w:p>
    <w:p w:rsidR="0022004D" w:rsidRPr="00D22B75" w:rsidRDefault="0022004D" w:rsidP="00D22B75">
      <w:pPr>
        <w:spacing w:line="288" w:lineRule="auto"/>
        <w:ind w:left="720" w:hanging="720"/>
        <w:jc w:val="both"/>
        <w:rPr>
          <w:sz w:val="24"/>
        </w:rPr>
      </w:pPr>
      <w:r w:rsidRPr="00D22B75">
        <w:rPr>
          <w:sz w:val="24"/>
        </w:rPr>
        <w:t>7.1</w:t>
      </w:r>
      <w:r w:rsidR="00876193" w:rsidRPr="00D22B75">
        <w:rPr>
          <w:sz w:val="24"/>
        </w:rPr>
        <w:t>7</w:t>
      </w:r>
      <w:r w:rsidRPr="00D22B75">
        <w:rPr>
          <w:sz w:val="24"/>
        </w:rPr>
        <w:t>.</w:t>
      </w:r>
      <w:r w:rsidR="00081D8E" w:rsidRPr="00D22B75">
        <w:rPr>
          <w:sz w:val="24"/>
        </w:rPr>
        <w:t>4</w:t>
      </w:r>
      <w:r w:rsidRPr="00D22B75">
        <w:rPr>
          <w:sz w:val="24"/>
        </w:rPr>
        <w:t xml:space="preserve"> </w:t>
      </w:r>
      <w:r w:rsidRPr="00D22B75">
        <w:rPr>
          <w:sz w:val="24"/>
        </w:rPr>
        <w:tab/>
        <w:t xml:space="preserve">The Contract may automatically terminate by reason of an act of </w:t>
      </w:r>
      <w:r w:rsidRPr="00D22B75">
        <w:rPr>
          <w:i/>
          <w:iCs/>
          <w:sz w:val="24"/>
        </w:rPr>
        <w:t>force majeure</w:t>
      </w:r>
      <w:r w:rsidRPr="00D22B75">
        <w:rPr>
          <w:sz w:val="24"/>
        </w:rPr>
        <w:t xml:space="preserve"> as provided for in the Contract.   </w:t>
      </w:r>
    </w:p>
    <w:p w:rsidR="0022004D" w:rsidRPr="00D22B75" w:rsidRDefault="0022004D" w:rsidP="00D22B75">
      <w:pPr>
        <w:spacing w:line="288" w:lineRule="auto"/>
        <w:ind w:left="720" w:hanging="810"/>
        <w:jc w:val="both"/>
        <w:rPr>
          <w:sz w:val="24"/>
        </w:rPr>
      </w:pPr>
    </w:p>
    <w:p w:rsidR="0022004D" w:rsidRPr="00D22B75" w:rsidRDefault="0022004D" w:rsidP="00D22B75">
      <w:pPr>
        <w:spacing w:line="288" w:lineRule="auto"/>
        <w:ind w:left="-90" w:firstLine="90"/>
        <w:jc w:val="both"/>
        <w:rPr>
          <w:b/>
          <w:sz w:val="24"/>
        </w:rPr>
      </w:pPr>
      <w:r w:rsidRPr="00D22B75">
        <w:rPr>
          <w:b/>
          <w:sz w:val="24"/>
        </w:rPr>
        <w:t>7.1</w:t>
      </w:r>
      <w:r w:rsidR="00876193" w:rsidRPr="00D22B75">
        <w:rPr>
          <w:b/>
          <w:sz w:val="24"/>
        </w:rPr>
        <w:t>8</w:t>
      </w:r>
      <w:r w:rsidRPr="00D22B75">
        <w:rPr>
          <w:b/>
          <w:sz w:val="24"/>
        </w:rPr>
        <w:t xml:space="preserve"> </w:t>
      </w:r>
      <w:r w:rsidRPr="00D22B75">
        <w:rPr>
          <w:b/>
          <w:sz w:val="24"/>
        </w:rPr>
        <w:tab/>
        <w:t>Liquidated Damages</w:t>
      </w:r>
    </w:p>
    <w:p w:rsidR="0022004D" w:rsidRPr="00D22B75" w:rsidRDefault="0022004D" w:rsidP="00D22B75">
      <w:pPr>
        <w:spacing w:line="288" w:lineRule="auto"/>
        <w:ind w:left="720"/>
        <w:jc w:val="both"/>
        <w:rPr>
          <w:sz w:val="24"/>
        </w:rPr>
      </w:pPr>
      <w:r w:rsidRPr="00D22B75">
        <w:rPr>
          <w:sz w:val="24"/>
        </w:rPr>
        <w:t>Notwithstanding and without prejudice to any other provisions of the contract, if the Contractor fails to perform any or all of the services within the period specified in the contract, KPLC shall, without prejudice to its other remedies under the contract, deduct from the contract prices, liquidated damages sum equivalent to 0.5% of the performance price per day of delay of the delayed due services up to a maximum of ten percent (10%) of the performance price of the delayed due services.</w:t>
      </w:r>
    </w:p>
    <w:p w:rsidR="0022004D" w:rsidRPr="00D22B75" w:rsidRDefault="0022004D" w:rsidP="00D22B75">
      <w:pPr>
        <w:spacing w:line="288" w:lineRule="auto"/>
        <w:ind w:left="-90"/>
        <w:jc w:val="both"/>
        <w:rPr>
          <w:sz w:val="24"/>
        </w:rPr>
      </w:pPr>
    </w:p>
    <w:p w:rsidR="0022004D" w:rsidRPr="00D22B75" w:rsidRDefault="0022004D" w:rsidP="00D22B75">
      <w:pPr>
        <w:spacing w:line="288" w:lineRule="auto"/>
        <w:ind w:left="-90"/>
        <w:jc w:val="both"/>
        <w:rPr>
          <w:b/>
          <w:bCs/>
          <w:sz w:val="24"/>
          <w:u w:val="single"/>
        </w:rPr>
      </w:pPr>
      <w:r w:rsidRPr="00D22B75">
        <w:rPr>
          <w:b/>
          <w:sz w:val="24"/>
        </w:rPr>
        <w:t>7.</w:t>
      </w:r>
      <w:r w:rsidR="00F41821" w:rsidRPr="00D22B75">
        <w:rPr>
          <w:b/>
          <w:sz w:val="24"/>
        </w:rPr>
        <w:t>19</w:t>
      </w:r>
      <w:r w:rsidRPr="00D22B75">
        <w:rPr>
          <w:sz w:val="24"/>
        </w:rPr>
        <w:t xml:space="preserve"> </w:t>
      </w:r>
      <w:r w:rsidRPr="00D22B75">
        <w:rPr>
          <w:sz w:val="24"/>
        </w:rPr>
        <w:tab/>
      </w:r>
      <w:r w:rsidRPr="00D22B75">
        <w:rPr>
          <w:b/>
          <w:bCs/>
          <w:sz w:val="24"/>
        </w:rPr>
        <w:t>Warranty</w:t>
      </w:r>
    </w:p>
    <w:p w:rsidR="0022004D" w:rsidRPr="00D22B75" w:rsidRDefault="0022004D" w:rsidP="00D22B75">
      <w:pPr>
        <w:spacing w:line="288" w:lineRule="auto"/>
        <w:ind w:left="720" w:hanging="810"/>
        <w:jc w:val="both"/>
        <w:rPr>
          <w:sz w:val="24"/>
        </w:rPr>
      </w:pPr>
      <w:r w:rsidRPr="00D22B75">
        <w:rPr>
          <w:sz w:val="24"/>
        </w:rPr>
        <w:t>7.</w:t>
      </w:r>
      <w:r w:rsidR="00F41821" w:rsidRPr="00D22B75">
        <w:rPr>
          <w:sz w:val="24"/>
        </w:rPr>
        <w:t>19</w:t>
      </w:r>
      <w:r w:rsidRPr="00D22B75">
        <w:rPr>
          <w:sz w:val="24"/>
        </w:rPr>
        <w:t>.1</w:t>
      </w:r>
      <w:r w:rsidRPr="00D22B75">
        <w:rPr>
          <w:sz w:val="24"/>
        </w:rPr>
        <w:tab/>
        <w:t xml:space="preserve">Where applicable, the Contractor warrants that the Services provided under the contract are of the highest quality or current specification and incorporate all recent improvements unless provided otherwise in the contract. The Contractor further warrants that </w:t>
      </w:r>
      <w:r w:rsidR="00BC1231" w:rsidRPr="00D22B75">
        <w:rPr>
          <w:sz w:val="24"/>
        </w:rPr>
        <w:t xml:space="preserve">any </w:t>
      </w:r>
      <w:r w:rsidRPr="00D22B75">
        <w:rPr>
          <w:sz w:val="24"/>
        </w:rPr>
        <w:t>materials/ equipment provided under this contract shall have no defect arising from manufacture, materials or workmanship or from any act or omission of the Contractor that may develop under normal use of the materials/ equipment provided under the conditions obtaining in Kenya.</w:t>
      </w:r>
    </w:p>
    <w:p w:rsidR="0022004D" w:rsidRPr="00D22B75" w:rsidRDefault="0022004D" w:rsidP="00D22B75">
      <w:pPr>
        <w:spacing w:line="288" w:lineRule="auto"/>
        <w:ind w:left="720" w:hanging="810"/>
        <w:jc w:val="both"/>
        <w:rPr>
          <w:sz w:val="24"/>
        </w:rPr>
      </w:pPr>
      <w:r w:rsidRPr="00D22B75">
        <w:rPr>
          <w:sz w:val="24"/>
        </w:rPr>
        <w:t>7.</w:t>
      </w:r>
      <w:r w:rsidR="00F41821" w:rsidRPr="00D22B75">
        <w:rPr>
          <w:sz w:val="24"/>
        </w:rPr>
        <w:t>19</w:t>
      </w:r>
      <w:r w:rsidRPr="00D22B75">
        <w:rPr>
          <w:sz w:val="24"/>
        </w:rPr>
        <w:t xml:space="preserve">.2 </w:t>
      </w:r>
      <w:r w:rsidRPr="00D22B75">
        <w:rPr>
          <w:sz w:val="24"/>
        </w:rPr>
        <w:tab/>
      </w:r>
      <w:r w:rsidR="00E011C0" w:rsidRPr="009A245D">
        <w:rPr>
          <w:sz w:val="24"/>
          <w:szCs w:val="24"/>
        </w:rPr>
        <w:t xml:space="preserve">This warranty will remain valid for the period indicated in the special conditions of contract after the goods, or any portion thereof as the case may be, have been delivered to the final destination indicated in the contract.  </w:t>
      </w:r>
      <w:r w:rsidRPr="009A245D">
        <w:rPr>
          <w:sz w:val="24"/>
          <w:szCs w:val="24"/>
        </w:rPr>
        <w:t xml:space="preserve"> </w:t>
      </w:r>
    </w:p>
    <w:p w:rsidR="0022004D" w:rsidRPr="00D22B75" w:rsidRDefault="0022004D" w:rsidP="00D22B75">
      <w:pPr>
        <w:spacing w:line="288" w:lineRule="auto"/>
        <w:ind w:left="720" w:hanging="810"/>
        <w:jc w:val="both"/>
        <w:rPr>
          <w:sz w:val="24"/>
        </w:rPr>
      </w:pPr>
      <w:r w:rsidRPr="00D22B75">
        <w:rPr>
          <w:sz w:val="24"/>
        </w:rPr>
        <w:t>7.</w:t>
      </w:r>
      <w:r w:rsidR="00F41821" w:rsidRPr="00D22B75">
        <w:rPr>
          <w:sz w:val="24"/>
        </w:rPr>
        <w:t>19</w:t>
      </w:r>
      <w:r w:rsidRPr="00D22B75">
        <w:rPr>
          <w:sz w:val="24"/>
        </w:rPr>
        <w:t xml:space="preserve">.3 </w:t>
      </w:r>
      <w:r w:rsidRPr="00D22B75">
        <w:rPr>
          <w:sz w:val="24"/>
        </w:rPr>
        <w:tab/>
        <w:t>KPLC shall promptly notify the Contractor in writing of any claims arising under this Warranty.</w:t>
      </w:r>
    </w:p>
    <w:p w:rsidR="0022004D" w:rsidRPr="00D22B75" w:rsidRDefault="0022004D" w:rsidP="00D22B75">
      <w:pPr>
        <w:spacing w:line="288" w:lineRule="auto"/>
        <w:ind w:left="720" w:hanging="810"/>
        <w:jc w:val="both"/>
        <w:rPr>
          <w:sz w:val="24"/>
        </w:rPr>
      </w:pPr>
      <w:r w:rsidRPr="00D22B75">
        <w:rPr>
          <w:sz w:val="24"/>
        </w:rPr>
        <w:t>7.</w:t>
      </w:r>
      <w:r w:rsidR="00FD0177" w:rsidRPr="00D22B75">
        <w:rPr>
          <w:sz w:val="24"/>
        </w:rPr>
        <w:t>19</w:t>
      </w:r>
      <w:r w:rsidRPr="00D22B75">
        <w:rPr>
          <w:sz w:val="24"/>
        </w:rPr>
        <w:t xml:space="preserve">.4 </w:t>
      </w:r>
      <w:r w:rsidRPr="00D22B75">
        <w:rPr>
          <w:sz w:val="24"/>
        </w:rPr>
        <w:tab/>
        <w:t>Upon receipt of such a notice, the Contractor shall, with all reasonable speed, remedy the defective services without cost to KPLC.</w:t>
      </w:r>
    </w:p>
    <w:p w:rsidR="0022004D" w:rsidRPr="00D22B75" w:rsidRDefault="0022004D" w:rsidP="00D22B75">
      <w:pPr>
        <w:spacing w:line="288" w:lineRule="auto"/>
        <w:ind w:left="720" w:hanging="810"/>
        <w:jc w:val="both"/>
        <w:rPr>
          <w:sz w:val="24"/>
        </w:rPr>
      </w:pPr>
      <w:r w:rsidRPr="00D22B75">
        <w:rPr>
          <w:sz w:val="24"/>
        </w:rPr>
        <w:t>7.</w:t>
      </w:r>
      <w:r w:rsidR="00FD0177" w:rsidRPr="00D22B75">
        <w:rPr>
          <w:sz w:val="24"/>
        </w:rPr>
        <w:t>19</w:t>
      </w:r>
      <w:r w:rsidRPr="00D22B75">
        <w:rPr>
          <w:sz w:val="24"/>
        </w:rPr>
        <w:t xml:space="preserve">.5 </w:t>
      </w:r>
      <w:r w:rsidRPr="00D22B75">
        <w:rPr>
          <w:sz w:val="24"/>
        </w:rPr>
        <w:tab/>
        <w:t>If the Contractor having been notified, fails to remedy the defect(s) within a reasonable period, KPLC may proceed to take such remedial action as may be necessary, at the Contractor’s risk and expense and without prejudice to any other rights which KPLC may have against the Contractor under the contract.</w:t>
      </w:r>
    </w:p>
    <w:p w:rsidR="00E011C0" w:rsidRPr="00D22B75" w:rsidRDefault="00E011C0" w:rsidP="00BC49A6">
      <w:pPr>
        <w:spacing w:line="288" w:lineRule="auto"/>
        <w:jc w:val="both"/>
        <w:rPr>
          <w:b/>
          <w:sz w:val="24"/>
        </w:rPr>
      </w:pPr>
    </w:p>
    <w:p w:rsidR="0022004D" w:rsidRPr="00D22B75" w:rsidRDefault="0022004D" w:rsidP="00D22B75">
      <w:pPr>
        <w:spacing w:line="288" w:lineRule="auto"/>
        <w:ind w:left="720" w:hanging="810"/>
        <w:jc w:val="both"/>
        <w:rPr>
          <w:b/>
          <w:bCs/>
          <w:sz w:val="24"/>
          <w:u w:val="single"/>
        </w:rPr>
      </w:pPr>
      <w:r w:rsidRPr="00D22B75">
        <w:rPr>
          <w:b/>
          <w:sz w:val="24"/>
        </w:rPr>
        <w:t>7.2</w:t>
      </w:r>
      <w:r w:rsidR="00FD0177" w:rsidRPr="00D22B75">
        <w:rPr>
          <w:b/>
          <w:sz w:val="24"/>
        </w:rPr>
        <w:t>0</w:t>
      </w:r>
      <w:r w:rsidRPr="00D22B75">
        <w:rPr>
          <w:sz w:val="24"/>
        </w:rPr>
        <w:t xml:space="preserve"> </w:t>
      </w:r>
      <w:r w:rsidRPr="00D22B75">
        <w:rPr>
          <w:sz w:val="24"/>
        </w:rPr>
        <w:tab/>
      </w:r>
      <w:r w:rsidRPr="00D22B75">
        <w:rPr>
          <w:b/>
          <w:bCs/>
          <w:sz w:val="24"/>
        </w:rPr>
        <w:t>Resolution of Disputes</w:t>
      </w:r>
    </w:p>
    <w:p w:rsidR="0022004D" w:rsidRPr="00D22B75" w:rsidRDefault="0022004D" w:rsidP="00D22B75">
      <w:pPr>
        <w:pStyle w:val="BodyTextIndent3"/>
      </w:pPr>
      <w:r w:rsidRPr="00D22B75">
        <w:t>7.2</w:t>
      </w:r>
      <w:r w:rsidR="00FD0177" w:rsidRPr="00D22B75">
        <w:t>0</w:t>
      </w:r>
      <w:r w:rsidRPr="00D22B75">
        <w:t xml:space="preserve">.1 </w:t>
      </w:r>
      <w:r w:rsidRPr="00D22B75">
        <w:tab/>
        <w:t>KPLC and the Contractor may make every effort to resolve amicably by direct informal negotiation any disagreement or dispute arising between them under or in connection with the contract.</w:t>
      </w:r>
    </w:p>
    <w:p w:rsidR="0022004D" w:rsidRPr="00D22B75" w:rsidRDefault="0022004D" w:rsidP="00D22B75">
      <w:pPr>
        <w:spacing w:line="288" w:lineRule="auto"/>
        <w:ind w:left="720" w:hanging="810"/>
        <w:jc w:val="both"/>
        <w:rPr>
          <w:sz w:val="24"/>
        </w:rPr>
      </w:pPr>
      <w:r w:rsidRPr="00D22B75">
        <w:rPr>
          <w:sz w:val="24"/>
        </w:rPr>
        <w:t>7.2</w:t>
      </w:r>
      <w:r w:rsidR="00FD0177" w:rsidRPr="00D22B75">
        <w:rPr>
          <w:sz w:val="24"/>
        </w:rPr>
        <w:t>0</w:t>
      </w:r>
      <w:r w:rsidRPr="00D22B75">
        <w:rPr>
          <w:sz w:val="24"/>
        </w:rPr>
        <w:t>.2</w:t>
      </w:r>
      <w:r w:rsidRPr="00D22B75">
        <w:rPr>
          <w:sz w:val="24"/>
        </w:rPr>
        <w:tab/>
        <w:t>If, after thirty (30) days from the commencement of such informal negotiations</w:t>
      </w:r>
      <w:r w:rsidR="00F85EC9" w:rsidRPr="00D22B75">
        <w:rPr>
          <w:sz w:val="24"/>
        </w:rPr>
        <w:t xml:space="preserve"> </w:t>
      </w:r>
      <w:r w:rsidRPr="00D22B75">
        <w:rPr>
          <w:sz w:val="24"/>
        </w:rPr>
        <w:t xml:space="preserve">both parties have been unable to resolve amicably a contract dispute, either party may resort to resolution before a recognized local forum for the resolution of disputes.  </w:t>
      </w:r>
    </w:p>
    <w:p w:rsidR="0022004D" w:rsidRPr="00D22B75" w:rsidRDefault="0022004D" w:rsidP="00D22B75">
      <w:pPr>
        <w:spacing w:line="288" w:lineRule="auto"/>
        <w:ind w:left="720" w:hanging="810"/>
        <w:jc w:val="both"/>
        <w:rPr>
          <w:sz w:val="24"/>
        </w:rPr>
      </w:pPr>
    </w:p>
    <w:p w:rsidR="0022004D" w:rsidRPr="00D22B75" w:rsidRDefault="0022004D" w:rsidP="00D22B75">
      <w:pPr>
        <w:spacing w:line="288" w:lineRule="auto"/>
        <w:ind w:left="720" w:hanging="810"/>
        <w:jc w:val="both"/>
        <w:rPr>
          <w:b/>
          <w:bCs/>
          <w:sz w:val="24"/>
        </w:rPr>
      </w:pPr>
      <w:r w:rsidRPr="00D22B75">
        <w:rPr>
          <w:b/>
          <w:sz w:val="24"/>
        </w:rPr>
        <w:t>7.2</w:t>
      </w:r>
      <w:r w:rsidR="0061350B" w:rsidRPr="00D22B75">
        <w:rPr>
          <w:b/>
          <w:sz w:val="24"/>
        </w:rPr>
        <w:t>1</w:t>
      </w:r>
      <w:r w:rsidRPr="00D22B75">
        <w:rPr>
          <w:sz w:val="24"/>
        </w:rPr>
        <w:t xml:space="preserve"> </w:t>
      </w:r>
      <w:r w:rsidRPr="00D22B75">
        <w:rPr>
          <w:sz w:val="24"/>
        </w:rPr>
        <w:tab/>
      </w:r>
      <w:r w:rsidRPr="00D22B75">
        <w:rPr>
          <w:b/>
          <w:bCs/>
          <w:sz w:val="24"/>
        </w:rPr>
        <w:t>Language and Law</w:t>
      </w:r>
    </w:p>
    <w:p w:rsidR="0022004D" w:rsidRPr="00D22B75" w:rsidRDefault="0022004D" w:rsidP="00D22B75">
      <w:pPr>
        <w:spacing w:line="288" w:lineRule="auto"/>
        <w:ind w:left="720" w:hanging="810"/>
        <w:jc w:val="both"/>
        <w:rPr>
          <w:sz w:val="24"/>
          <w:szCs w:val="28"/>
        </w:rPr>
      </w:pPr>
      <w:r w:rsidRPr="00D22B75">
        <w:rPr>
          <w:bCs/>
          <w:sz w:val="24"/>
        </w:rPr>
        <w:tab/>
      </w:r>
      <w:r w:rsidRPr="00D22B75">
        <w:rPr>
          <w:sz w:val="24"/>
          <w:szCs w:val="28"/>
        </w:rPr>
        <w:t xml:space="preserve">The language of the contract and the law governing the contract shall be the English language and the laws of </w:t>
      </w:r>
      <w:smartTag w:uri="urn:schemas-microsoft-com:office:smarttags" w:element="country-region">
        <w:smartTag w:uri="urn:schemas-microsoft-com:office:smarttags" w:element="place">
          <w:r w:rsidRPr="00D22B75">
            <w:rPr>
              <w:sz w:val="24"/>
              <w:szCs w:val="28"/>
            </w:rPr>
            <w:t>Kenya</w:t>
          </w:r>
        </w:smartTag>
      </w:smartTag>
      <w:r w:rsidRPr="00D22B75">
        <w:rPr>
          <w:sz w:val="24"/>
          <w:szCs w:val="28"/>
        </w:rPr>
        <w:t xml:space="preserve"> respectively unless otherwise stated.</w:t>
      </w:r>
    </w:p>
    <w:p w:rsidR="0022004D" w:rsidRPr="00D22B75" w:rsidRDefault="0022004D" w:rsidP="00D22B75">
      <w:pPr>
        <w:spacing w:line="288" w:lineRule="auto"/>
        <w:ind w:left="720" w:hanging="810"/>
        <w:jc w:val="both"/>
        <w:rPr>
          <w:sz w:val="24"/>
          <w:szCs w:val="28"/>
        </w:rPr>
      </w:pPr>
    </w:p>
    <w:p w:rsidR="0022004D" w:rsidRPr="00D22B75" w:rsidRDefault="0022004D" w:rsidP="00D22B75">
      <w:pPr>
        <w:spacing w:line="288" w:lineRule="auto"/>
        <w:ind w:left="720" w:hanging="810"/>
        <w:jc w:val="both"/>
        <w:rPr>
          <w:b/>
          <w:bCs/>
          <w:sz w:val="24"/>
          <w:szCs w:val="28"/>
        </w:rPr>
      </w:pPr>
      <w:r w:rsidRPr="00D22B75">
        <w:rPr>
          <w:b/>
          <w:sz w:val="24"/>
          <w:szCs w:val="28"/>
        </w:rPr>
        <w:t>7.2</w:t>
      </w:r>
      <w:r w:rsidR="0061350B" w:rsidRPr="00D22B75">
        <w:rPr>
          <w:b/>
          <w:sz w:val="24"/>
          <w:szCs w:val="28"/>
        </w:rPr>
        <w:t>2</w:t>
      </w:r>
      <w:r w:rsidRPr="00D22B75">
        <w:rPr>
          <w:sz w:val="24"/>
          <w:szCs w:val="28"/>
        </w:rPr>
        <w:t xml:space="preserve"> </w:t>
      </w:r>
      <w:r w:rsidRPr="00D22B75">
        <w:rPr>
          <w:sz w:val="24"/>
          <w:szCs w:val="28"/>
        </w:rPr>
        <w:tab/>
      </w:r>
      <w:r w:rsidRPr="00D22B75">
        <w:rPr>
          <w:b/>
          <w:bCs/>
          <w:sz w:val="24"/>
          <w:szCs w:val="28"/>
        </w:rPr>
        <w:t>Waiver</w:t>
      </w:r>
    </w:p>
    <w:p w:rsidR="0022004D" w:rsidRPr="00D22B75" w:rsidRDefault="0022004D" w:rsidP="00D22B75">
      <w:pPr>
        <w:spacing w:line="288" w:lineRule="auto"/>
        <w:ind w:left="720"/>
        <w:jc w:val="both"/>
        <w:rPr>
          <w:sz w:val="24"/>
          <w:szCs w:val="28"/>
          <w:u w:val="single"/>
        </w:rPr>
      </w:pPr>
      <w:r w:rsidRPr="00D22B75">
        <w:rPr>
          <w:sz w:val="24"/>
          <w:szCs w:val="28"/>
        </w:rPr>
        <w:t xml:space="preserve">Any omission or failure by KPLC to exercise any of its rights or enforce any of the penalties arising from the obligations imposed on the Contractor shall in no way, manner or otherwise howsoever, alter, amend, prejudice, vary, waive or be deemed to alter, amend, prejudice, vary, waive or otherwise whatsoever any of KPLC’s powers and rights as expressly provided in and as regards this contract. </w:t>
      </w:r>
    </w:p>
    <w:p w:rsidR="0022004D" w:rsidRPr="00D22B75" w:rsidRDefault="0022004D" w:rsidP="00D22B75">
      <w:pPr>
        <w:spacing w:line="288" w:lineRule="auto"/>
        <w:ind w:left="-90"/>
        <w:jc w:val="both"/>
        <w:rPr>
          <w:sz w:val="24"/>
          <w:szCs w:val="28"/>
          <w:u w:val="single"/>
        </w:rPr>
      </w:pPr>
    </w:p>
    <w:p w:rsidR="0022004D" w:rsidRPr="00D22B75" w:rsidRDefault="0022004D" w:rsidP="00D22B75">
      <w:pPr>
        <w:spacing w:line="288" w:lineRule="auto"/>
        <w:ind w:left="-90"/>
        <w:jc w:val="both"/>
        <w:rPr>
          <w:b/>
          <w:bCs/>
          <w:sz w:val="24"/>
          <w:szCs w:val="28"/>
        </w:rPr>
      </w:pPr>
      <w:r w:rsidRPr="00D22B75">
        <w:rPr>
          <w:b/>
          <w:sz w:val="24"/>
          <w:szCs w:val="28"/>
        </w:rPr>
        <w:t>7.2</w:t>
      </w:r>
      <w:r w:rsidR="0061350B" w:rsidRPr="00D22B75">
        <w:rPr>
          <w:b/>
          <w:sz w:val="24"/>
          <w:szCs w:val="28"/>
        </w:rPr>
        <w:t>3</w:t>
      </w:r>
      <w:r w:rsidRPr="00D22B75">
        <w:rPr>
          <w:b/>
          <w:sz w:val="24"/>
          <w:szCs w:val="28"/>
        </w:rPr>
        <w:tab/>
      </w:r>
      <w:r w:rsidRPr="00D22B75">
        <w:rPr>
          <w:b/>
          <w:bCs/>
          <w:sz w:val="24"/>
          <w:szCs w:val="28"/>
        </w:rPr>
        <w:t>Force Majeure</w:t>
      </w:r>
    </w:p>
    <w:p w:rsidR="0022004D" w:rsidRPr="00D22B75" w:rsidRDefault="0022004D" w:rsidP="00D22B75">
      <w:pPr>
        <w:spacing w:line="288" w:lineRule="auto"/>
        <w:ind w:left="720" w:hanging="810"/>
        <w:jc w:val="both"/>
        <w:rPr>
          <w:bCs/>
          <w:sz w:val="24"/>
          <w:szCs w:val="28"/>
        </w:rPr>
      </w:pPr>
      <w:r w:rsidRPr="00D22B75">
        <w:rPr>
          <w:bCs/>
          <w:sz w:val="24"/>
          <w:szCs w:val="28"/>
        </w:rPr>
        <w:t>7.2</w:t>
      </w:r>
      <w:r w:rsidR="0061350B" w:rsidRPr="00D22B75">
        <w:rPr>
          <w:bCs/>
          <w:sz w:val="24"/>
          <w:szCs w:val="28"/>
        </w:rPr>
        <w:t>3</w:t>
      </w:r>
      <w:r w:rsidRPr="00D22B75">
        <w:rPr>
          <w:bCs/>
          <w:sz w:val="24"/>
          <w:szCs w:val="28"/>
        </w:rPr>
        <w:t xml:space="preserve">.1 </w:t>
      </w:r>
      <w:r w:rsidRPr="00D22B75">
        <w:rPr>
          <w:bCs/>
          <w:sz w:val="24"/>
          <w:szCs w:val="28"/>
        </w:rPr>
        <w:tab/>
        <w:t>Force majeure means any circumstances beyond the control of the parties, including but not limited to:</w:t>
      </w:r>
    </w:p>
    <w:p w:rsidR="0022004D" w:rsidRPr="00D22B75" w:rsidRDefault="0022004D" w:rsidP="00D22B75">
      <w:pPr>
        <w:spacing w:line="288" w:lineRule="auto"/>
        <w:ind w:left="1440" w:hanging="720"/>
        <w:jc w:val="both"/>
        <w:rPr>
          <w:bCs/>
          <w:i/>
          <w:sz w:val="24"/>
          <w:szCs w:val="28"/>
        </w:rPr>
      </w:pPr>
      <w:r w:rsidRPr="00D22B75">
        <w:rPr>
          <w:bCs/>
          <w:i/>
          <w:sz w:val="24"/>
          <w:szCs w:val="28"/>
        </w:rPr>
        <w:t xml:space="preserve">a) </w:t>
      </w:r>
      <w:r w:rsidRPr="00D22B75">
        <w:rPr>
          <w:bCs/>
          <w:i/>
          <w:sz w:val="24"/>
          <w:szCs w:val="28"/>
        </w:rPr>
        <w:tab/>
        <w:t>war and other hostilities (whether war be declared or not), invasion, act of foreign enemies, mobilization, requisition or embargo;</w:t>
      </w:r>
    </w:p>
    <w:p w:rsidR="0022004D" w:rsidRPr="00D22B75" w:rsidRDefault="0022004D" w:rsidP="00D22B75">
      <w:pPr>
        <w:spacing w:line="288" w:lineRule="auto"/>
        <w:ind w:left="1440" w:hanging="720"/>
        <w:jc w:val="both"/>
        <w:rPr>
          <w:bCs/>
          <w:i/>
          <w:sz w:val="24"/>
          <w:szCs w:val="28"/>
        </w:rPr>
      </w:pPr>
      <w:r w:rsidRPr="00D22B75">
        <w:rPr>
          <w:bCs/>
          <w:i/>
          <w:sz w:val="24"/>
          <w:szCs w:val="28"/>
        </w:rPr>
        <w:t xml:space="preserve">b) </w:t>
      </w:r>
      <w:r w:rsidRPr="00D22B75">
        <w:rPr>
          <w:bCs/>
          <w:i/>
          <w:sz w:val="24"/>
          <w:szCs w:val="28"/>
        </w:rPr>
        <w:tab/>
        <w:t>ionizing radiation or contamination by radio-activity from any nuclear fuel or from any nuclear waste from the combustion of nuclear fuel, radioactive toxic explosives or other hazardous properties of any explosive nuclear assembly or nuclear components thereof;</w:t>
      </w:r>
    </w:p>
    <w:p w:rsidR="0022004D" w:rsidRPr="00D22B75" w:rsidRDefault="0022004D" w:rsidP="00D22B75">
      <w:pPr>
        <w:spacing w:line="288" w:lineRule="auto"/>
        <w:ind w:left="1440" w:hanging="720"/>
        <w:jc w:val="both"/>
        <w:rPr>
          <w:bCs/>
          <w:i/>
          <w:sz w:val="24"/>
          <w:szCs w:val="28"/>
        </w:rPr>
      </w:pPr>
      <w:r w:rsidRPr="00D22B75">
        <w:rPr>
          <w:bCs/>
          <w:i/>
          <w:sz w:val="24"/>
          <w:szCs w:val="28"/>
        </w:rPr>
        <w:t xml:space="preserve">c) </w:t>
      </w:r>
      <w:r w:rsidRPr="00D22B75">
        <w:rPr>
          <w:bCs/>
          <w:i/>
          <w:sz w:val="24"/>
          <w:szCs w:val="28"/>
        </w:rPr>
        <w:tab/>
        <w:t>rebellion, revolution, insurrection, military or usurped power &amp;  civil war;</w:t>
      </w:r>
    </w:p>
    <w:p w:rsidR="0022004D" w:rsidRPr="00D22B75" w:rsidRDefault="0022004D" w:rsidP="00D22B75">
      <w:pPr>
        <w:spacing w:line="288" w:lineRule="auto"/>
        <w:ind w:left="1440" w:hanging="720"/>
        <w:jc w:val="both"/>
        <w:rPr>
          <w:bCs/>
          <w:i/>
          <w:sz w:val="24"/>
          <w:szCs w:val="28"/>
        </w:rPr>
      </w:pPr>
      <w:r w:rsidRPr="00D22B75">
        <w:rPr>
          <w:bCs/>
          <w:i/>
          <w:sz w:val="24"/>
          <w:szCs w:val="28"/>
        </w:rPr>
        <w:t xml:space="preserve">d) </w:t>
      </w:r>
      <w:r w:rsidRPr="00D22B75">
        <w:rPr>
          <w:bCs/>
          <w:i/>
          <w:sz w:val="24"/>
          <w:szCs w:val="28"/>
        </w:rPr>
        <w:tab/>
        <w:t xml:space="preserve">riot, commotion or disorder except where solely restricted to employees servants or agents of the parties; </w:t>
      </w:r>
    </w:p>
    <w:p w:rsidR="0022004D" w:rsidRPr="00D22B75" w:rsidRDefault="0022004D" w:rsidP="00D22B75">
      <w:pPr>
        <w:spacing w:line="288" w:lineRule="auto"/>
        <w:ind w:left="1440" w:hanging="720"/>
        <w:jc w:val="both"/>
        <w:rPr>
          <w:bCs/>
          <w:sz w:val="24"/>
          <w:szCs w:val="28"/>
        </w:rPr>
      </w:pPr>
      <w:r w:rsidRPr="00D22B75">
        <w:rPr>
          <w:bCs/>
          <w:i/>
          <w:sz w:val="24"/>
          <w:szCs w:val="28"/>
        </w:rPr>
        <w:t xml:space="preserve">e) </w:t>
      </w:r>
      <w:r w:rsidRPr="00D22B75">
        <w:rPr>
          <w:bCs/>
          <w:i/>
          <w:sz w:val="24"/>
          <w:szCs w:val="28"/>
        </w:rPr>
        <w:tab/>
        <w:t xml:space="preserve">un-navigable storm or tempest at sea. </w:t>
      </w:r>
    </w:p>
    <w:p w:rsidR="0022004D" w:rsidRPr="00D22B75" w:rsidRDefault="0022004D" w:rsidP="00D22B75">
      <w:pPr>
        <w:spacing w:line="288" w:lineRule="auto"/>
        <w:ind w:left="720" w:hanging="810"/>
        <w:jc w:val="both"/>
        <w:rPr>
          <w:bCs/>
          <w:sz w:val="24"/>
          <w:szCs w:val="28"/>
        </w:rPr>
      </w:pPr>
      <w:r w:rsidRPr="00D22B75">
        <w:rPr>
          <w:bCs/>
          <w:sz w:val="24"/>
          <w:szCs w:val="28"/>
        </w:rPr>
        <w:t>7.2</w:t>
      </w:r>
      <w:r w:rsidR="00C827B9" w:rsidRPr="00D22B75">
        <w:rPr>
          <w:bCs/>
          <w:sz w:val="24"/>
          <w:szCs w:val="28"/>
        </w:rPr>
        <w:t>3</w:t>
      </w:r>
      <w:r w:rsidRPr="00D22B75">
        <w:rPr>
          <w:bCs/>
          <w:sz w:val="24"/>
          <w:szCs w:val="28"/>
        </w:rPr>
        <w:t xml:space="preserve">.2 </w:t>
      </w:r>
      <w:r w:rsidRPr="00D22B75">
        <w:rPr>
          <w:bCs/>
          <w:sz w:val="24"/>
          <w:szCs w:val="28"/>
        </w:rPr>
        <w:tab/>
        <w:t>N</w:t>
      </w:r>
      <w:r w:rsidRPr="00D22B75">
        <w:rPr>
          <w:sz w:val="24"/>
          <w:szCs w:val="28"/>
        </w:rPr>
        <w:t>otwithstanding the provisions of the contract, n</w:t>
      </w:r>
      <w:r w:rsidRPr="00D22B75">
        <w:rPr>
          <w:bCs/>
          <w:sz w:val="24"/>
          <w:szCs w:val="28"/>
        </w:rPr>
        <w:t xml:space="preserve">either party shall be considered to be in default or in breach of its obligations under the Contract to the extent that performance of such obligations is prevented by any circumstances of </w:t>
      </w:r>
      <w:r w:rsidRPr="00D22B75">
        <w:rPr>
          <w:bCs/>
          <w:i/>
          <w:iCs/>
          <w:sz w:val="24"/>
          <w:szCs w:val="28"/>
        </w:rPr>
        <w:t>force majeure</w:t>
      </w:r>
      <w:r w:rsidRPr="00D22B75">
        <w:rPr>
          <w:bCs/>
          <w:sz w:val="24"/>
          <w:szCs w:val="28"/>
        </w:rPr>
        <w:t xml:space="preserve"> which arise after the contract is entered into by the parties. </w:t>
      </w:r>
    </w:p>
    <w:p w:rsidR="0022004D" w:rsidRPr="00D22B75" w:rsidRDefault="0022004D" w:rsidP="00D22B75">
      <w:pPr>
        <w:spacing w:line="288" w:lineRule="auto"/>
        <w:ind w:left="720" w:hanging="810"/>
        <w:jc w:val="both"/>
        <w:rPr>
          <w:bCs/>
          <w:sz w:val="24"/>
          <w:szCs w:val="28"/>
        </w:rPr>
      </w:pPr>
      <w:r w:rsidRPr="00D22B75">
        <w:rPr>
          <w:bCs/>
          <w:sz w:val="24"/>
          <w:szCs w:val="28"/>
        </w:rPr>
        <w:t>7.2</w:t>
      </w:r>
      <w:r w:rsidR="00C827B9" w:rsidRPr="00D22B75">
        <w:rPr>
          <w:bCs/>
          <w:sz w:val="24"/>
          <w:szCs w:val="28"/>
        </w:rPr>
        <w:t>3</w:t>
      </w:r>
      <w:r w:rsidRPr="00D22B75">
        <w:rPr>
          <w:bCs/>
          <w:sz w:val="24"/>
          <w:szCs w:val="28"/>
        </w:rPr>
        <w:t xml:space="preserve">.3 </w:t>
      </w:r>
      <w:r w:rsidRPr="00D22B75">
        <w:rPr>
          <w:bCs/>
          <w:sz w:val="24"/>
          <w:szCs w:val="28"/>
        </w:rPr>
        <w:tab/>
        <w:t xml:space="preserve">If either party considers that any circumstances of </w:t>
      </w:r>
      <w:r w:rsidRPr="00D22B75">
        <w:rPr>
          <w:bCs/>
          <w:i/>
          <w:iCs/>
          <w:sz w:val="24"/>
          <w:szCs w:val="28"/>
        </w:rPr>
        <w:t>force majeure</w:t>
      </w:r>
      <w:r w:rsidRPr="00D22B75">
        <w:rPr>
          <w:bCs/>
          <w:sz w:val="24"/>
          <w:szCs w:val="28"/>
        </w:rPr>
        <w:t xml:space="preserve"> are occurring or have occurred which may affect performance of its obligations it shall promptly notify the other party and provide reasonable proof of such circumstances.   </w:t>
      </w:r>
    </w:p>
    <w:p w:rsidR="0022004D" w:rsidRPr="00D22B75" w:rsidRDefault="0022004D" w:rsidP="00D22B75">
      <w:pPr>
        <w:spacing w:line="288" w:lineRule="auto"/>
        <w:ind w:left="720" w:hanging="810"/>
        <w:jc w:val="both"/>
        <w:rPr>
          <w:bCs/>
          <w:sz w:val="24"/>
          <w:szCs w:val="28"/>
        </w:rPr>
      </w:pPr>
      <w:r w:rsidRPr="00D22B75">
        <w:rPr>
          <w:bCs/>
          <w:sz w:val="24"/>
          <w:szCs w:val="28"/>
        </w:rPr>
        <w:t>7.2</w:t>
      </w:r>
      <w:r w:rsidR="00B32EA8" w:rsidRPr="00D22B75">
        <w:rPr>
          <w:bCs/>
          <w:sz w:val="24"/>
          <w:szCs w:val="28"/>
        </w:rPr>
        <w:t>3</w:t>
      </w:r>
      <w:r w:rsidRPr="00D22B75">
        <w:rPr>
          <w:bCs/>
          <w:sz w:val="24"/>
          <w:szCs w:val="28"/>
        </w:rPr>
        <w:t xml:space="preserve">.4 </w:t>
      </w:r>
      <w:r w:rsidRPr="00D22B75">
        <w:rPr>
          <w:bCs/>
          <w:sz w:val="24"/>
          <w:szCs w:val="28"/>
        </w:rPr>
        <w:tab/>
        <w:t xml:space="preserve">Upon the occurrence of any circumstances of </w:t>
      </w:r>
      <w:r w:rsidRPr="00D22B75">
        <w:rPr>
          <w:bCs/>
          <w:i/>
          <w:iCs/>
          <w:sz w:val="24"/>
          <w:szCs w:val="28"/>
        </w:rPr>
        <w:t>force majeure</w:t>
      </w:r>
      <w:r w:rsidRPr="00D22B75">
        <w:rPr>
          <w:bCs/>
          <w:sz w:val="24"/>
          <w:szCs w:val="28"/>
        </w:rPr>
        <w:t xml:space="preserve">, the Contractor shall endeavour to continue to perform its obligations under the contract so far as is reasonably practicable. The Contractor shall notify KPLC of the steps it proposes to take including any reasonable alternative means for performance, which is not prevented by </w:t>
      </w:r>
      <w:r w:rsidRPr="00D22B75">
        <w:rPr>
          <w:bCs/>
          <w:i/>
          <w:iCs/>
          <w:sz w:val="24"/>
          <w:szCs w:val="28"/>
        </w:rPr>
        <w:t>force majeure</w:t>
      </w:r>
      <w:r w:rsidRPr="00D22B75">
        <w:rPr>
          <w:bCs/>
          <w:sz w:val="24"/>
          <w:szCs w:val="28"/>
        </w:rPr>
        <w:t>. The Contractor shall not take any such steps unless directed so to do by KPLC.</w:t>
      </w:r>
    </w:p>
    <w:p w:rsidR="0022004D" w:rsidRPr="00D22B75" w:rsidRDefault="0022004D" w:rsidP="00D22B75">
      <w:pPr>
        <w:spacing w:line="288" w:lineRule="auto"/>
        <w:ind w:left="720" w:hanging="806"/>
        <w:jc w:val="both"/>
        <w:rPr>
          <w:sz w:val="24"/>
          <w:szCs w:val="28"/>
        </w:rPr>
      </w:pPr>
      <w:r w:rsidRPr="00D22B75">
        <w:rPr>
          <w:bCs/>
          <w:sz w:val="24"/>
          <w:szCs w:val="28"/>
        </w:rPr>
        <w:t>7.2</w:t>
      </w:r>
      <w:r w:rsidR="00B32EA8" w:rsidRPr="00D22B75">
        <w:rPr>
          <w:bCs/>
          <w:sz w:val="24"/>
          <w:szCs w:val="28"/>
        </w:rPr>
        <w:t>3</w:t>
      </w:r>
      <w:r w:rsidRPr="00D22B75">
        <w:rPr>
          <w:bCs/>
          <w:sz w:val="24"/>
          <w:szCs w:val="28"/>
        </w:rPr>
        <w:t xml:space="preserve">.5 </w:t>
      </w:r>
      <w:r w:rsidRPr="00D22B75">
        <w:rPr>
          <w:bCs/>
          <w:sz w:val="24"/>
          <w:szCs w:val="28"/>
        </w:rPr>
        <w:tab/>
      </w:r>
      <w:r w:rsidRPr="00D22B75">
        <w:rPr>
          <w:sz w:val="24"/>
          <w:szCs w:val="28"/>
        </w:rPr>
        <w:t>If the Contractor incurs additional costs in complying with KPLC’s directions under sub clause 7.2</w:t>
      </w:r>
      <w:r w:rsidR="00413749" w:rsidRPr="00D22B75">
        <w:rPr>
          <w:sz w:val="24"/>
          <w:szCs w:val="28"/>
        </w:rPr>
        <w:t>3</w:t>
      </w:r>
      <w:r w:rsidRPr="00D22B75">
        <w:rPr>
          <w:sz w:val="24"/>
          <w:szCs w:val="28"/>
        </w:rPr>
        <w:t>.4, then notwithstanding the provisions of the contract, the amount thereof shall be agreed upon with KPLC and added to the contract price.</w:t>
      </w:r>
    </w:p>
    <w:p w:rsidR="0022004D" w:rsidRPr="00D22B75" w:rsidRDefault="0022004D" w:rsidP="00D22B75">
      <w:pPr>
        <w:spacing w:line="288" w:lineRule="auto"/>
        <w:ind w:left="720" w:hanging="806"/>
        <w:jc w:val="both"/>
        <w:rPr>
          <w:sz w:val="24"/>
          <w:szCs w:val="28"/>
          <w:u w:val="single"/>
        </w:rPr>
      </w:pPr>
      <w:r w:rsidRPr="00D22B75">
        <w:rPr>
          <w:sz w:val="24"/>
          <w:szCs w:val="28"/>
        </w:rPr>
        <w:t>7.2</w:t>
      </w:r>
      <w:r w:rsidR="00B32EA8" w:rsidRPr="00D22B75">
        <w:rPr>
          <w:sz w:val="24"/>
          <w:szCs w:val="28"/>
        </w:rPr>
        <w:t>3</w:t>
      </w:r>
      <w:r w:rsidRPr="00D22B75">
        <w:rPr>
          <w:sz w:val="24"/>
          <w:szCs w:val="28"/>
        </w:rPr>
        <w:t xml:space="preserve">.6 </w:t>
      </w:r>
      <w:r w:rsidRPr="00D22B75">
        <w:rPr>
          <w:sz w:val="24"/>
          <w:szCs w:val="28"/>
        </w:rPr>
        <w:tab/>
        <w:t xml:space="preserve">If circumstances of </w:t>
      </w:r>
      <w:r w:rsidRPr="00D22B75">
        <w:rPr>
          <w:i/>
          <w:iCs/>
          <w:sz w:val="24"/>
          <w:szCs w:val="28"/>
        </w:rPr>
        <w:t>force majeure</w:t>
      </w:r>
      <w:r w:rsidRPr="00D22B75">
        <w:rPr>
          <w:sz w:val="24"/>
          <w:szCs w:val="28"/>
        </w:rPr>
        <w:t xml:space="preserve"> have occurred and shall continue for a period of twenty one (21) days then, notwithstanding that the Contractor may by reason thereof have been granted an extension of time for performance of the contract, either party shall be entitled to serve upon the other seven (7) days’ notice to terminate the contract. If at the expiry of the period of twenty-eight (28) days, </w:t>
      </w:r>
      <w:r w:rsidRPr="00D22B75">
        <w:rPr>
          <w:i/>
          <w:iCs/>
          <w:sz w:val="24"/>
          <w:szCs w:val="28"/>
        </w:rPr>
        <w:t>force majeure</w:t>
      </w:r>
      <w:r w:rsidRPr="00D22B75">
        <w:rPr>
          <w:sz w:val="24"/>
          <w:szCs w:val="28"/>
        </w:rPr>
        <w:t xml:space="preserve"> shall still continue, the contract shall terminate.</w:t>
      </w:r>
    </w:p>
    <w:p w:rsidR="0022004D" w:rsidRPr="00D22B75" w:rsidRDefault="0022004D" w:rsidP="00D22B75">
      <w:pPr>
        <w:spacing w:line="288" w:lineRule="auto"/>
        <w:ind w:left="720" w:hanging="806"/>
        <w:jc w:val="both"/>
        <w:rPr>
          <w:sz w:val="24"/>
          <w:szCs w:val="28"/>
          <w:u w:val="single"/>
        </w:rPr>
      </w:pPr>
    </w:p>
    <w:p w:rsidR="0022004D" w:rsidRPr="00D22B75" w:rsidRDefault="0022004D" w:rsidP="00D22B75">
      <w:pPr>
        <w:spacing w:line="288" w:lineRule="auto"/>
        <w:ind w:left="720" w:hanging="806"/>
        <w:jc w:val="both"/>
        <w:rPr>
          <w:sz w:val="24"/>
          <w:szCs w:val="28"/>
          <w:u w:val="single"/>
        </w:rPr>
      </w:pPr>
    </w:p>
    <w:p w:rsidR="0022004D" w:rsidRPr="00D22B75" w:rsidRDefault="0022004D" w:rsidP="00D22B75">
      <w:pPr>
        <w:spacing w:line="288" w:lineRule="auto"/>
        <w:ind w:left="720" w:hanging="806"/>
        <w:jc w:val="both"/>
        <w:rPr>
          <w:sz w:val="24"/>
          <w:szCs w:val="28"/>
          <w:u w:val="single"/>
        </w:rPr>
      </w:pPr>
    </w:p>
    <w:p w:rsidR="0022004D" w:rsidRPr="00D22B75" w:rsidRDefault="0022004D" w:rsidP="00D22B75">
      <w:pPr>
        <w:spacing w:line="288" w:lineRule="auto"/>
        <w:ind w:left="720" w:hanging="806"/>
        <w:jc w:val="both"/>
        <w:rPr>
          <w:sz w:val="24"/>
          <w:szCs w:val="28"/>
          <w:u w:val="single"/>
        </w:rPr>
      </w:pPr>
    </w:p>
    <w:p w:rsidR="0022004D" w:rsidRPr="00D22B75" w:rsidRDefault="0022004D" w:rsidP="00D22B75">
      <w:pPr>
        <w:spacing w:line="288" w:lineRule="auto"/>
        <w:ind w:left="720" w:hanging="806"/>
        <w:jc w:val="both"/>
        <w:rPr>
          <w:sz w:val="24"/>
          <w:szCs w:val="28"/>
          <w:u w:val="single"/>
        </w:rPr>
      </w:pPr>
    </w:p>
    <w:p w:rsidR="0022004D" w:rsidRDefault="0022004D"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FC61FE" w:rsidRDefault="00FC61FE" w:rsidP="00D22B75">
      <w:pPr>
        <w:spacing w:line="288" w:lineRule="auto"/>
        <w:ind w:left="720" w:hanging="806"/>
        <w:jc w:val="both"/>
        <w:rPr>
          <w:sz w:val="24"/>
          <w:szCs w:val="28"/>
          <w:u w:val="single"/>
        </w:rPr>
      </w:pPr>
    </w:p>
    <w:p w:rsidR="00AB3B26" w:rsidRDefault="00AB3B26" w:rsidP="00D22B75">
      <w:pPr>
        <w:spacing w:line="288" w:lineRule="auto"/>
        <w:ind w:left="720" w:hanging="806"/>
        <w:jc w:val="both"/>
        <w:rPr>
          <w:sz w:val="24"/>
          <w:szCs w:val="28"/>
          <w:u w:val="single"/>
        </w:rPr>
      </w:pPr>
    </w:p>
    <w:p w:rsidR="0022004D" w:rsidRPr="009A245D" w:rsidRDefault="0022004D" w:rsidP="009A245D">
      <w:pPr>
        <w:pStyle w:val="Heading1"/>
        <w:jc w:val="center"/>
        <w:rPr>
          <w:sz w:val="24"/>
          <w:szCs w:val="24"/>
          <w:u w:val="single"/>
        </w:rPr>
      </w:pPr>
      <w:bookmarkStart w:id="7" w:name="_Toc461538870"/>
      <w:r w:rsidRPr="009A245D">
        <w:rPr>
          <w:sz w:val="24"/>
          <w:szCs w:val="24"/>
          <w:u w:val="single"/>
        </w:rPr>
        <w:t>SECTION VIII – SPECIAL CONDITIONS OF CONTRACT</w:t>
      </w:r>
      <w:bookmarkEnd w:id="7"/>
    </w:p>
    <w:p w:rsidR="0022004D" w:rsidRPr="00D22B75" w:rsidRDefault="0022004D" w:rsidP="00D22B75">
      <w:pPr>
        <w:spacing w:line="288" w:lineRule="auto"/>
        <w:jc w:val="both"/>
        <w:rPr>
          <w:b/>
          <w:bCs/>
          <w:sz w:val="24"/>
          <w:szCs w:val="28"/>
        </w:rPr>
      </w:pPr>
    </w:p>
    <w:p w:rsidR="0022004D" w:rsidRPr="00D22B75" w:rsidRDefault="0022004D" w:rsidP="00D22B75">
      <w:pPr>
        <w:pStyle w:val="BodyTextIndent"/>
        <w:spacing w:line="288" w:lineRule="auto"/>
        <w:ind w:left="0" w:firstLine="0"/>
        <w:jc w:val="both"/>
        <w:rPr>
          <w:szCs w:val="28"/>
        </w:rPr>
      </w:pPr>
      <w:r w:rsidRPr="00D22B75">
        <w:rPr>
          <w:szCs w:val="28"/>
        </w:rPr>
        <w:t xml:space="preserve">The Special Conditions of Contract </w:t>
      </w:r>
      <w:r w:rsidRPr="00D22B75">
        <w:rPr>
          <w:i/>
          <w:szCs w:val="28"/>
        </w:rPr>
        <w:t>hereinafter abbreviated as SCC</w:t>
      </w:r>
      <w:r w:rsidRPr="00D22B75">
        <w:rPr>
          <w:szCs w:val="28"/>
        </w:rPr>
        <w:t xml:space="preserve"> shall form part of the Conditions of Contract. They are made in accordance with the law and KPLC’s guidelines, practices, procedures and working circumstances. They shall amend, add to and vary the GCC. The clauses in this section need not therefore, be completed but must be completed by KPLC if any changes to the GCC provisions are deemed necessary. Whenever there is a conflict between the GCC and SCC, the provisions of the SCC shall prevail over those in the GCC.</w:t>
      </w:r>
    </w:p>
    <w:p w:rsidR="0022004D" w:rsidRPr="00D22B75" w:rsidRDefault="0022004D" w:rsidP="00D22B75">
      <w:pPr>
        <w:tabs>
          <w:tab w:val="left" w:pos="3645"/>
        </w:tabs>
        <w:spacing w:line="288" w:lineRule="auto"/>
        <w:jc w:val="both"/>
        <w:rPr>
          <w:b/>
          <w:bCs/>
          <w:sz w:val="24"/>
          <w:szCs w:val="28"/>
        </w:rPr>
      </w:pPr>
    </w:p>
    <w:p w:rsidR="0022004D" w:rsidRPr="00D22B75" w:rsidRDefault="0022004D" w:rsidP="00D22B75">
      <w:pPr>
        <w:tabs>
          <w:tab w:val="left" w:pos="3645"/>
        </w:tabs>
        <w:spacing w:line="288" w:lineRule="auto"/>
        <w:jc w:val="both"/>
        <w:rPr>
          <w:b/>
          <w:bCs/>
          <w:sz w:val="24"/>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90"/>
        <w:gridCol w:w="5670"/>
      </w:tblGrid>
      <w:tr w:rsidR="0022004D" w:rsidRPr="00D22B75">
        <w:tc>
          <w:tcPr>
            <w:tcW w:w="648" w:type="dxa"/>
          </w:tcPr>
          <w:p w:rsidR="0022004D" w:rsidRPr="00D22B75" w:rsidRDefault="0022004D" w:rsidP="00D22B75">
            <w:pPr>
              <w:tabs>
                <w:tab w:val="left" w:pos="3645"/>
              </w:tabs>
              <w:spacing w:line="288" w:lineRule="auto"/>
              <w:jc w:val="both"/>
              <w:rPr>
                <w:b/>
                <w:bCs/>
                <w:sz w:val="24"/>
                <w:szCs w:val="28"/>
              </w:rPr>
            </w:pPr>
            <w:r w:rsidRPr="00D22B75">
              <w:rPr>
                <w:b/>
                <w:bCs/>
                <w:sz w:val="24"/>
                <w:szCs w:val="28"/>
              </w:rPr>
              <w:t xml:space="preserve">No. </w:t>
            </w:r>
          </w:p>
        </w:tc>
        <w:tc>
          <w:tcPr>
            <w:tcW w:w="2790" w:type="dxa"/>
          </w:tcPr>
          <w:p w:rsidR="0022004D" w:rsidRPr="00D22B75" w:rsidRDefault="0022004D" w:rsidP="00D22B75">
            <w:pPr>
              <w:tabs>
                <w:tab w:val="left" w:pos="3645"/>
              </w:tabs>
              <w:spacing w:line="288" w:lineRule="auto"/>
              <w:jc w:val="both"/>
              <w:rPr>
                <w:b/>
                <w:bCs/>
                <w:sz w:val="24"/>
                <w:szCs w:val="28"/>
              </w:rPr>
            </w:pPr>
            <w:r w:rsidRPr="00D22B75">
              <w:rPr>
                <w:b/>
                <w:bCs/>
                <w:sz w:val="24"/>
                <w:szCs w:val="28"/>
              </w:rPr>
              <w:t>GCC Reference Clause</w:t>
            </w:r>
          </w:p>
        </w:tc>
        <w:tc>
          <w:tcPr>
            <w:tcW w:w="5670" w:type="dxa"/>
          </w:tcPr>
          <w:p w:rsidR="0022004D" w:rsidRPr="00D22B75" w:rsidRDefault="0022004D" w:rsidP="00D22B75">
            <w:pPr>
              <w:tabs>
                <w:tab w:val="left" w:pos="3645"/>
              </w:tabs>
              <w:spacing w:line="288" w:lineRule="auto"/>
              <w:jc w:val="both"/>
              <w:rPr>
                <w:b/>
                <w:bCs/>
                <w:sz w:val="24"/>
                <w:szCs w:val="28"/>
              </w:rPr>
            </w:pPr>
            <w:r w:rsidRPr="00D22B75">
              <w:rPr>
                <w:b/>
                <w:bCs/>
                <w:sz w:val="24"/>
                <w:szCs w:val="28"/>
              </w:rPr>
              <w:t>Particulars of SCC</w:t>
            </w:r>
          </w:p>
          <w:p w:rsidR="0022004D" w:rsidRPr="00D22B75" w:rsidRDefault="0022004D" w:rsidP="00D22B75">
            <w:pPr>
              <w:tabs>
                <w:tab w:val="left" w:pos="3645"/>
              </w:tabs>
              <w:spacing w:line="288" w:lineRule="auto"/>
              <w:jc w:val="both"/>
              <w:rPr>
                <w:b/>
                <w:bCs/>
                <w:sz w:val="24"/>
                <w:szCs w:val="28"/>
              </w:rPr>
            </w:pPr>
          </w:p>
        </w:tc>
      </w:tr>
      <w:tr w:rsidR="0022004D" w:rsidRPr="00D22B75" w:rsidTr="00980E7E">
        <w:trPr>
          <w:trHeight w:val="1343"/>
        </w:trPr>
        <w:tc>
          <w:tcPr>
            <w:tcW w:w="648" w:type="dxa"/>
          </w:tcPr>
          <w:p w:rsidR="0022004D" w:rsidRPr="00D22B75" w:rsidRDefault="0022004D" w:rsidP="00D22B75">
            <w:pPr>
              <w:tabs>
                <w:tab w:val="left" w:pos="3645"/>
              </w:tabs>
              <w:spacing w:line="288" w:lineRule="auto"/>
              <w:jc w:val="both"/>
              <w:rPr>
                <w:sz w:val="24"/>
                <w:szCs w:val="28"/>
              </w:rPr>
            </w:pPr>
          </w:p>
          <w:p w:rsidR="0022004D" w:rsidRPr="00D22B75" w:rsidRDefault="0022004D" w:rsidP="00D22B75">
            <w:pPr>
              <w:tabs>
                <w:tab w:val="left" w:pos="3645"/>
              </w:tabs>
              <w:spacing w:line="288" w:lineRule="auto"/>
              <w:jc w:val="both"/>
              <w:rPr>
                <w:sz w:val="24"/>
                <w:szCs w:val="28"/>
              </w:rPr>
            </w:pPr>
            <w:r w:rsidRPr="00D22B75">
              <w:rPr>
                <w:sz w:val="24"/>
                <w:szCs w:val="28"/>
              </w:rPr>
              <w:t>1.</w:t>
            </w:r>
          </w:p>
        </w:tc>
        <w:tc>
          <w:tcPr>
            <w:tcW w:w="2790" w:type="dxa"/>
          </w:tcPr>
          <w:p w:rsidR="0022004D" w:rsidRPr="00D22B75" w:rsidRDefault="0022004D" w:rsidP="00D22B75">
            <w:pPr>
              <w:tabs>
                <w:tab w:val="left" w:pos="3645"/>
              </w:tabs>
              <w:spacing w:line="288" w:lineRule="auto"/>
              <w:jc w:val="both"/>
              <w:rPr>
                <w:b/>
                <w:bCs/>
                <w:sz w:val="24"/>
              </w:rPr>
            </w:pPr>
          </w:p>
          <w:p w:rsidR="0022004D" w:rsidRPr="00D22B75" w:rsidRDefault="0022004D" w:rsidP="00D22B75">
            <w:pPr>
              <w:tabs>
                <w:tab w:val="left" w:pos="3645"/>
              </w:tabs>
              <w:spacing w:line="288" w:lineRule="auto"/>
              <w:jc w:val="both"/>
              <w:rPr>
                <w:b/>
                <w:bCs/>
                <w:sz w:val="24"/>
                <w:szCs w:val="28"/>
              </w:rPr>
            </w:pPr>
            <w:r w:rsidRPr="00D22B75">
              <w:rPr>
                <w:b/>
                <w:bCs/>
                <w:sz w:val="24"/>
              </w:rPr>
              <w:t xml:space="preserve">7.11.1 </w:t>
            </w:r>
            <w:r w:rsidR="00980E7E" w:rsidRPr="00D22B75">
              <w:rPr>
                <w:b/>
                <w:bCs/>
                <w:sz w:val="24"/>
              </w:rPr>
              <w:t xml:space="preserve">Terms of </w:t>
            </w:r>
            <w:r w:rsidRPr="00D22B75">
              <w:rPr>
                <w:b/>
                <w:bCs/>
                <w:sz w:val="24"/>
              </w:rPr>
              <w:t xml:space="preserve">Payment  </w:t>
            </w:r>
          </w:p>
        </w:tc>
        <w:tc>
          <w:tcPr>
            <w:tcW w:w="5670" w:type="dxa"/>
          </w:tcPr>
          <w:p w:rsidR="0022004D" w:rsidRPr="009A245D" w:rsidRDefault="0022004D" w:rsidP="00D22B75">
            <w:pPr>
              <w:tabs>
                <w:tab w:val="left" w:pos="3645"/>
              </w:tabs>
              <w:spacing w:line="288" w:lineRule="auto"/>
              <w:jc w:val="both"/>
              <w:rPr>
                <w:i/>
                <w:iCs/>
                <w:sz w:val="24"/>
                <w:szCs w:val="28"/>
                <w:highlight w:val="yellow"/>
              </w:rPr>
            </w:pPr>
          </w:p>
          <w:p w:rsidR="0022004D" w:rsidRPr="009A245D" w:rsidRDefault="000902EC" w:rsidP="00D22B75">
            <w:pPr>
              <w:tabs>
                <w:tab w:val="left" w:pos="3645"/>
              </w:tabs>
              <w:spacing w:line="288" w:lineRule="auto"/>
              <w:jc w:val="both"/>
              <w:rPr>
                <w:i/>
                <w:iCs/>
                <w:sz w:val="24"/>
                <w:szCs w:val="28"/>
                <w:highlight w:val="yellow"/>
              </w:rPr>
            </w:pPr>
            <w:r w:rsidRPr="004915D2">
              <w:rPr>
                <w:i/>
                <w:iCs/>
                <w:sz w:val="24"/>
                <w:szCs w:val="24"/>
              </w:rPr>
              <w:t>The credit period shall be thirty (30) days from satisfactory delivery and submission of invoice</w:t>
            </w:r>
            <w:r>
              <w:rPr>
                <w:i/>
                <w:iCs/>
                <w:sz w:val="24"/>
                <w:szCs w:val="24"/>
              </w:rPr>
              <w:t>s</w:t>
            </w:r>
            <w:r w:rsidRPr="004915D2">
              <w:rPr>
                <w:i/>
                <w:iCs/>
                <w:sz w:val="24"/>
                <w:szCs w:val="24"/>
              </w:rPr>
              <w:t xml:space="preserve"> together with other</w:t>
            </w:r>
            <w:r>
              <w:rPr>
                <w:i/>
                <w:iCs/>
                <w:sz w:val="24"/>
                <w:szCs w:val="24"/>
              </w:rPr>
              <w:t xml:space="preserve"> final report of the service provided.</w:t>
            </w:r>
          </w:p>
        </w:tc>
      </w:tr>
    </w:tbl>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Default="0022004D"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22004D" w:rsidRPr="00D22B75" w:rsidRDefault="0022004D" w:rsidP="009A245D">
      <w:pPr>
        <w:pStyle w:val="Heading4"/>
        <w:spacing w:line="288" w:lineRule="auto"/>
        <w:jc w:val="center"/>
        <w:rPr>
          <w:b/>
          <w:sz w:val="24"/>
        </w:rPr>
      </w:pPr>
      <w:r w:rsidRPr="00D22B75">
        <w:rPr>
          <w:b/>
          <w:sz w:val="24"/>
        </w:rPr>
        <w:t>SECTION IX - TENDER FORM</w:t>
      </w:r>
    </w:p>
    <w:p w:rsidR="0022004D" w:rsidRPr="00D22B75" w:rsidRDefault="0022004D" w:rsidP="00D22B75">
      <w:pPr>
        <w:spacing w:line="288" w:lineRule="auto"/>
        <w:jc w:val="both"/>
        <w:rPr>
          <w:sz w:val="24"/>
          <w:u w:val="single"/>
        </w:rPr>
      </w:pPr>
    </w:p>
    <w:p w:rsidR="0022004D" w:rsidRPr="00D22B75" w:rsidRDefault="0022004D" w:rsidP="00D22B75">
      <w:pPr>
        <w:spacing w:line="288" w:lineRule="auto"/>
        <w:ind w:left="5040" w:firstLine="720"/>
        <w:jc w:val="both"/>
        <w:rPr>
          <w:sz w:val="24"/>
        </w:rPr>
      </w:pPr>
      <w:r w:rsidRPr="00D22B75">
        <w:rPr>
          <w:sz w:val="24"/>
        </w:rPr>
        <w:t>Date:</w:t>
      </w:r>
    </w:p>
    <w:p w:rsidR="0022004D" w:rsidRPr="00D22B75" w:rsidRDefault="0022004D" w:rsidP="00D22B75">
      <w:pPr>
        <w:spacing w:line="288" w:lineRule="auto"/>
        <w:ind w:left="5760"/>
        <w:jc w:val="both"/>
        <w:rPr>
          <w:sz w:val="24"/>
          <w:u w:val="single"/>
        </w:rPr>
      </w:pPr>
      <w:r w:rsidRPr="00D22B75">
        <w:rPr>
          <w:sz w:val="24"/>
        </w:rPr>
        <w:t xml:space="preserve">Tender No.  </w:t>
      </w:r>
    </w:p>
    <w:p w:rsidR="0022004D" w:rsidRPr="00D22B75" w:rsidRDefault="0022004D" w:rsidP="00D22B75">
      <w:pPr>
        <w:spacing w:line="288" w:lineRule="auto"/>
        <w:jc w:val="both"/>
        <w:rPr>
          <w:b/>
          <w:sz w:val="24"/>
        </w:rPr>
      </w:pPr>
      <w:r w:rsidRPr="00D22B75">
        <w:rPr>
          <w:b/>
          <w:sz w:val="24"/>
        </w:rPr>
        <w:t>To:</w:t>
      </w:r>
    </w:p>
    <w:p w:rsidR="0022004D" w:rsidRPr="00D22B75" w:rsidRDefault="0022004D" w:rsidP="00D22B75">
      <w:pPr>
        <w:pStyle w:val="BodyText3"/>
        <w:spacing w:line="288" w:lineRule="auto"/>
        <w:jc w:val="both"/>
        <w:rPr>
          <w:u w:val="none"/>
        </w:rPr>
      </w:pPr>
      <w:r w:rsidRPr="00D22B75">
        <w:rPr>
          <w:u w:val="none"/>
        </w:rPr>
        <w:t xml:space="preserve">The Kenya Power &amp; Lighting Company Limited, </w:t>
      </w:r>
    </w:p>
    <w:p w:rsidR="0022004D" w:rsidRPr="00D22B75" w:rsidRDefault="0022004D" w:rsidP="00D22B75">
      <w:pPr>
        <w:spacing w:line="288" w:lineRule="auto"/>
        <w:jc w:val="both"/>
        <w:rPr>
          <w:sz w:val="24"/>
        </w:rPr>
      </w:pPr>
      <w:smartTag w:uri="urn:schemas-microsoft-com:office:smarttags" w:element="place">
        <w:smartTag w:uri="urn:schemas-microsoft-com:office:smarttags" w:element="PlaceName">
          <w:r w:rsidRPr="00D22B75">
            <w:rPr>
              <w:sz w:val="24"/>
            </w:rPr>
            <w:t>Stima</w:t>
          </w:r>
        </w:smartTag>
        <w:r w:rsidRPr="00D22B75">
          <w:rPr>
            <w:sz w:val="24"/>
          </w:rPr>
          <w:t xml:space="preserve"> </w:t>
        </w:r>
        <w:smartTag w:uri="urn:schemas-microsoft-com:office:smarttags" w:element="PlaceType">
          <w:r w:rsidRPr="00D22B75">
            <w:rPr>
              <w:sz w:val="24"/>
            </w:rPr>
            <w:t>Plaza</w:t>
          </w:r>
        </w:smartTag>
      </w:smartTag>
      <w:r w:rsidRPr="00D22B75">
        <w:rPr>
          <w:sz w:val="24"/>
        </w:rPr>
        <w:t xml:space="preserve">, </w:t>
      </w:r>
    </w:p>
    <w:p w:rsidR="0022004D" w:rsidRPr="00D22B75" w:rsidRDefault="0022004D" w:rsidP="00D22B75">
      <w:pPr>
        <w:spacing w:line="288" w:lineRule="auto"/>
        <w:jc w:val="both"/>
        <w:rPr>
          <w:sz w:val="24"/>
        </w:rPr>
      </w:pPr>
      <w:smartTag w:uri="urn:schemas-microsoft-com:office:smarttags" w:element="Street">
        <w:smartTag w:uri="urn:schemas-microsoft-com:office:smarttags" w:element="address">
          <w:r w:rsidRPr="00D22B75">
            <w:rPr>
              <w:sz w:val="24"/>
            </w:rPr>
            <w:t>Kolobot Road</w:t>
          </w:r>
        </w:smartTag>
      </w:smartTag>
      <w:r w:rsidRPr="00D22B75">
        <w:rPr>
          <w:sz w:val="24"/>
        </w:rPr>
        <w:t>, Parklands,</w:t>
      </w:r>
    </w:p>
    <w:p w:rsidR="0022004D" w:rsidRPr="00D22B75" w:rsidRDefault="0022004D" w:rsidP="00D22B75">
      <w:pPr>
        <w:spacing w:line="288" w:lineRule="auto"/>
        <w:jc w:val="both"/>
        <w:rPr>
          <w:sz w:val="24"/>
        </w:rPr>
      </w:pPr>
      <w:r w:rsidRPr="00D22B75">
        <w:rPr>
          <w:sz w:val="24"/>
        </w:rPr>
        <w:t xml:space="preserve">P.O </w:t>
      </w:r>
      <w:smartTag w:uri="urn:schemas-microsoft-com:office:smarttags" w:element="address">
        <w:smartTag w:uri="urn:schemas-microsoft-com:office:smarttags" w:element="Street">
          <w:r w:rsidRPr="00D22B75">
            <w:rPr>
              <w:sz w:val="24"/>
            </w:rPr>
            <w:t>Box 30099</w:t>
          </w:r>
        </w:smartTag>
        <w:r w:rsidRPr="00D22B75">
          <w:rPr>
            <w:sz w:val="24"/>
          </w:rPr>
          <w:t xml:space="preserve"> –</w:t>
        </w:r>
      </w:smartTag>
      <w:r w:rsidRPr="00D22B75">
        <w:rPr>
          <w:sz w:val="24"/>
        </w:rPr>
        <w:t xml:space="preserve"> 00100,</w:t>
      </w:r>
    </w:p>
    <w:p w:rsidR="0022004D" w:rsidRPr="00D22B75" w:rsidRDefault="0022004D" w:rsidP="00D22B75">
      <w:pPr>
        <w:spacing w:line="288" w:lineRule="auto"/>
        <w:jc w:val="both"/>
        <w:rPr>
          <w:sz w:val="24"/>
          <w:u w:val="single"/>
        </w:rPr>
      </w:pPr>
      <w:smartTag w:uri="urn:schemas-microsoft-com:office:smarttags" w:element="place">
        <w:smartTag w:uri="urn:schemas-microsoft-com:office:smarttags" w:element="City">
          <w:r w:rsidRPr="00D22B75">
            <w:rPr>
              <w:sz w:val="24"/>
              <w:u w:val="single"/>
            </w:rPr>
            <w:t>Nairobi</w:t>
          </w:r>
        </w:smartTag>
        <w:r w:rsidRPr="00D22B75">
          <w:rPr>
            <w:sz w:val="24"/>
            <w:u w:val="single"/>
          </w:rPr>
          <w:t xml:space="preserve">, </w:t>
        </w:r>
        <w:smartTag w:uri="urn:schemas-microsoft-com:office:smarttags" w:element="country-region">
          <w:r w:rsidRPr="00D22B75">
            <w:rPr>
              <w:sz w:val="24"/>
              <w:u w:val="single"/>
            </w:rPr>
            <w:t>Kenya</w:t>
          </w:r>
        </w:smartTag>
      </w:smartTag>
      <w:r w:rsidRPr="00D22B75">
        <w:rPr>
          <w:sz w:val="24"/>
          <w:u w:val="single"/>
        </w:rPr>
        <w:t>.</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Ladies and Gentlemen,</w:t>
      </w:r>
    </w:p>
    <w:p w:rsidR="0022004D" w:rsidRPr="00D22B75" w:rsidRDefault="0022004D" w:rsidP="00D22B75">
      <w:pPr>
        <w:spacing w:line="288" w:lineRule="auto"/>
        <w:jc w:val="both"/>
        <w:rPr>
          <w:sz w:val="24"/>
        </w:rPr>
      </w:pPr>
    </w:p>
    <w:p w:rsidR="0022004D" w:rsidRPr="00D22B75" w:rsidRDefault="0022004D" w:rsidP="00D22B75">
      <w:pPr>
        <w:spacing w:line="288" w:lineRule="auto"/>
        <w:ind w:left="360" w:hanging="360"/>
        <w:jc w:val="both"/>
        <w:rPr>
          <w:sz w:val="24"/>
        </w:rPr>
      </w:pPr>
      <w:r w:rsidRPr="00D22B75">
        <w:rPr>
          <w:sz w:val="24"/>
        </w:rPr>
        <w:t xml:space="preserve">1. </w:t>
      </w:r>
      <w:r w:rsidRPr="00D22B75">
        <w:rPr>
          <w:sz w:val="24"/>
        </w:rPr>
        <w:tab/>
      </w:r>
      <w:r w:rsidRPr="00D22B75">
        <w:rPr>
          <w:bCs/>
          <w:sz w:val="24"/>
        </w:rPr>
        <w:t xml:space="preserve">Having </w:t>
      </w:r>
      <w:r w:rsidRPr="00D22B75">
        <w:rPr>
          <w:sz w:val="24"/>
        </w:rPr>
        <w:t xml:space="preserve">read, examined and understood the Tender Document including all Addenda, the receipt of which is hereby duly acknowledged, we, the undersigned Tenderer, offer to perform, deliver, install and commission </w:t>
      </w:r>
      <w:r w:rsidRPr="00D22B75">
        <w:rPr>
          <w:i/>
          <w:iCs/>
          <w:sz w:val="24"/>
        </w:rPr>
        <w:t xml:space="preserve">(the latter two where applicable) </w:t>
      </w:r>
      <w:r w:rsidRPr="00D22B75">
        <w:rPr>
          <w:sz w:val="24"/>
        </w:rPr>
        <w:t xml:space="preserve"> ………………………………………. </w:t>
      </w:r>
      <w:r w:rsidRPr="00D22B75">
        <w:rPr>
          <w:i/>
          <w:sz w:val="24"/>
        </w:rPr>
        <w:t>(i</w:t>
      </w:r>
      <w:r w:rsidRPr="00D22B75">
        <w:rPr>
          <w:i/>
          <w:iCs/>
          <w:sz w:val="24"/>
        </w:rPr>
        <w:t>nsert services description</w:t>
      </w:r>
      <w:r w:rsidRPr="00D22B75">
        <w:rPr>
          <w:i/>
          <w:sz w:val="24"/>
        </w:rPr>
        <w:t>)</w:t>
      </w:r>
      <w:r w:rsidRPr="00D22B75">
        <w:rPr>
          <w:sz w:val="24"/>
        </w:rPr>
        <w:t xml:space="preserve"> in accordance and conformity with the said tender document </w:t>
      </w:r>
      <w:r w:rsidR="006C678A" w:rsidRPr="00D22B75">
        <w:rPr>
          <w:sz w:val="24"/>
        </w:rPr>
        <w:t xml:space="preserve">and in particular the </w:t>
      </w:r>
      <w:r w:rsidR="0000510B" w:rsidRPr="00D22B75">
        <w:rPr>
          <w:sz w:val="24"/>
        </w:rPr>
        <w:t>S</w:t>
      </w:r>
      <w:r w:rsidR="006C678A" w:rsidRPr="00D22B75">
        <w:rPr>
          <w:sz w:val="24"/>
        </w:rPr>
        <w:t xml:space="preserve">chedule of Prices that are made part of this Tender. </w:t>
      </w:r>
    </w:p>
    <w:p w:rsidR="006C678A" w:rsidRPr="00D22B75" w:rsidRDefault="006C678A" w:rsidP="00D22B75">
      <w:pPr>
        <w:spacing w:line="288" w:lineRule="auto"/>
        <w:ind w:left="360" w:hanging="360"/>
        <w:jc w:val="both"/>
        <w:rPr>
          <w:sz w:val="24"/>
        </w:rPr>
      </w:pPr>
    </w:p>
    <w:p w:rsidR="0022004D" w:rsidRPr="00D22B75" w:rsidRDefault="0022004D" w:rsidP="00D22B75">
      <w:pPr>
        <w:spacing w:line="288" w:lineRule="auto"/>
        <w:ind w:left="360" w:hanging="360"/>
        <w:jc w:val="both"/>
        <w:rPr>
          <w:sz w:val="24"/>
        </w:rPr>
      </w:pPr>
      <w:r w:rsidRPr="00D22B75">
        <w:rPr>
          <w:sz w:val="24"/>
        </w:rPr>
        <w:t xml:space="preserve">2. </w:t>
      </w:r>
      <w:r w:rsidRPr="00D22B75">
        <w:rPr>
          <w:sz w:val="24"/>
        </w:rPr>
        <w:tab/>
        <w:t>We undertake, if our Tender is accepted, to perform and provide the services in accordance with the Schedule of Requirements.</w:t>
      </w:r>
    </w:p>
    <w:p w:rsidR="0022004D" w:rsidRPr="00D22B75" w:rsidRDefault="0022004D" w:rsidP="00D22B75">
      <w:pPr>
        <w:spacing w:line="288" w:lineRule="auto"/>
        <w:ind w:left="360" w:hanging="360"/>
        <w:jc w:val="both"/>
        <w:rPr>
          <w:sz w:val="24"/>
        </w:rPr>
      </w:pPr>
    </w:p>
    <w:p w:rsidR="0022004D" w:rsidRPr="00D22B75" w:rsidRDefault="0022004D" w:rsidP="00D22B75">
      <w:pPr>
        <w:spacing w:line="288" w:lineRule="auto"/>
        <w:ind w:left="360" w:hanging="360"/>
        <w:jc w:val="both"/>
        <w:rPr>
          <w:sz w:val="24"/>
        </w:rPr>
      </w:pPr>
      <w:r w:rsidRPr="00D22B75">
        <w:rPr>
          <w:sz w:val="24"/>
        </w:rPr>
        <w:t xml:space="preserve">3. </w:t>
      </w:r>
      <w:r w:rsidRPr="00D22B75">
        <w:rPr>
          <w:sz w:val="24"/>
        </w:rPr>
        <w:tab/>
        <w:t>If our Tender is accepted, we will obtain the guarantee of a bank in a sum of equivalent to ten percent (10%) of the contract price for the due performance of the contract, in the form</w:t>
      </w:r>
      <w:r w:rsidR="00DE01B2" w:rsidRPr="00D22B75">
        <w:rPr>
          <w:sz w:val="24"/>
        </w:rPr>
        <w:t>(s)</w:t>
      </w:r>
      <w:r w:rsidRPr="00D22B75">
        <w:rPr>
          <w:sz w:val="24"/>
        </w:rPr>
        <w:t xml:space="preserve"> prescribed by The Kenya Power &amp; Lighting Company Limited.</w:t>
      </w:r>
    </w:p>
    <w:p w:rsidR="0022004D" w:rsidRPr="00D22B75" w:rsidRDefault="0022004D" w:rsidP="00D22B75">
      <w:pPr>
        <w:spacing w:line="288" w:lineRule="auto"/>
        <w:ind w:left="360" w:hanging="360"/>
        <w:jc w:val="both"/>
        <w:rPr>
          <w:sz w:val="24"/>
        </w:rPr>
      </w:pPr>
    </w:p>
    <w:p w:rsidR="0022004D" w:rsidRPr="00D22B75" w:rsidRDefault="0022004D" w:rsidP="00D22B75">
      <w:pPr>
        <w:spacing w:line="288" w:lineRule="auto"/>
        <w:ind w:left="360" w:hanging="360"/>
        <w:jc w:val="both"/>
        <w:rPr>
          <w:sz w:val="24"/>
        </w:rPr>
      </w:pPr>
      <w:r w:rsidRPr="00D22B75">
        <w:rPr>
          <w:sz w:val="24"/>
        </w:rPr>
        <w:t xml:space="preserve">4. </w:t>
      </w:r>
      <w:r w:rsidRPr="00D22B75">
        <w:rPr>
          <w:sz w:val="24"/>
        </w:rPr>
        <w:tab/>
        <w:t>We agree to abide by this Tender for a period of………days</w:t>
      </w:r>
      <w:r w:rsidR="006C678A" w:rsidRPr="00D22B75">
        <w:rPr>
          <w:sz w:val="24"/>
        </w:rPr>
        <w:t xml:space="preserve"> </w:t>
      </w:r>
      <w:r w:rsidR="006C678A" w:rsidRPr="00D22B75">
        <w:rPr>
          <w:b/>
          <w:sz w:val="24"/>
        </w:rPr>
        <w:t>(Tenderer please indicate validity of your Tender)</w:t>
      </w:r>
      <w:r w:rsidR="006C678A" w:rsidRPr="00D22B75">
        <w:rPr>
          <w:sz w:val="24"/>
        </w:rPr>
        <w:t xml:space="preserve"> </w:t>
      </w:r>
      <w:r w:rsidRPr="00D22B75">
        <w:rPr>
          <w:sz w:val="24"/>
        </w:rPr>
        <w:t>from the date fixed for tender opening as per the Tender Document, and it shall remain binding upon us and may be accepted at any time before the expiration of that period.</w:t>
      </w:r>
    </w:p>
    <w:p w:rsidR="0022004D" w:rsidRPr="00D22B75" w:rsidRDefault="0022004D" w:rsidP="00D22B75">
      <w:pPr>
        <w:spacing w:line="288" w:lineRule="auto"/>
        <w:ind w:left="360" w:hanging="360"/>
        <w:jc w:val="both"/>
        <w:rPr>
          <w:sz w:val="24"/>
        </w:rPr>
      </w:pPr>
    </w:p>
    <w:p w:rsidR="0022004D" w:rsidRPr="00D22B75" w:rsidRDefault="0022004D" w:rsidP="00D22B75">
      <w:pPr>
        <w:spacing w:line="288" w:lineRule="auto"/>
        <w:ind w:left="360" w:hanging="360"/>
        <w:jc w:val="both"/>
        <w:rPr>
          <w:sz w:val="24"/>
        </w:rPr>
      </w:pPr>
      <w:r w:rsidRPr="00D22B75">
        <w:rPr>
          <w:sz w:val="24"/>
        </w:rPr>
        <w:t xml:space="preserve">5. </w:t>
      </w:r>
      <w:r w:rsidRPr="00D22B75">
        <w:rPr>
          <w:sz w:val="24"/>
        </w:rPr>
        <w:tab/>
        <w:t>This Tender, together with your written acceptance thereof and your notification of award, shall not constitute a contract, between us. The contract shall be formed between us when both parties duly sign the written contract.</w:t>
      </w:r>
    </w:p>
    <w:p w:rsidR="0022004D" w:rsidRPr="00D22B75" w:rsidRDefault="0022004D" w:rsidP="00D22B75">
      <w:pPr>
        <w:spacing w:line="288" w:lineRule="auto"/>
        <w:ind w:left="360" w:hanging="360"/>
        <w:jc w:val="both"/>
        <w:rPr>
          <w:sz w:val="24"/>
        </w:rPr>
      </w:pPr>
    </w:p>
    <w:p w:rsidR="0022004D" w:rsidRPr="00D22B75" w:rsidRDefault="0022004D" w:rsidP="00D22B75">
      <w:pPr>
        <w:spacing w:line="288" w:lineRule="auto"/>
        <w:ind w:left="360" w:hanging="360"/>
        <w:jc w:val="both"/>
        <w:rPr>
          <w:sz w:val="24"/>
        </w:rPr>
      </w:pPr>
      <w:r w:rsidRPr="00D22B75">
        <w:rPr>
          <w:sz w:val="24"/>
        </w:rPr>
        <w:t xml:space="preserve">6. </w:t>
      </w:r>
      <w:r w:rsidRPr="00D22B75">
        <w:rPr>
          <w:sz w:val="24"/>
        </w:rPr>
        <w:tab/>
        <w:t>We understand that you are not bound to accept any Tender you may receive.</w:t>
      </w:r>
    </w:p>
    <w:p w:rsidR="0022004D" w:rsidRPr="00D22B75" w:rsidRDefault="0022004D" w:rsidP="00D22B75">
      <w:pPr>
        <w:spacing w:line="288" w:lineRule="auto"/>
        <w:jc w:val="both"/>
        <w:rPr>
          <w:sz w:val="24"/>
        </w:rPr>
      </w:pPr>
    </w:p>
    <w:p w:rsidR="0022004D" w:rsidRPr="00D22B75" w:rsidRDefault="0022004D" w:rsidP="00D22B75">
      <w:pPr>
        <w:spacing w:line="288" w:lineRule="auto"/>
        <w:ind w:left="-90"/>
        <w:jc w:val="both"/>
        <w:rPr>
          <w:sz w:val="24"/>
        </w:rPr>
      </w:pPr>
      <w:r w:rsidRPr="00D22B75">
        <w:rPr>
          <w:sz w:val="24"/>
        </w:rPr>
        <w:tab/>
      </w:r>
    </w:p>
    <w:p w:rsidR="0022004D" w:rsidRPr="00D22B75" w:rsidRDefault="0022004D" w:rsidP="00D22B75">
      <w:pPr>
        <w:spacing w:line="288" w:lineRule="auto"/>
        <w:ind w:left="-90"/>
        <w:jc w:val="both"/>
        <w:rPr>
          <w:sz w:val="24"/>
        </w:rPr>
      </w:pPr>
      <w:r w:rsidRPr="00D22B75">
        <w:rPr>
          <w:sz w:val="24"/>
        </w:rPr>
        <w:t>Yours sincerely,</w:t>
      </w:r>
    </w:p>
    <w:p w:rsidR="006C678A" w:rsidRPr="00D22B75" w:rsidRDefault="006C678A" w:rsidP="00D22B75">
      <w:pPr>
        <w:spacing w:line="288" w:lineRule="auto"/>
        <w:ind w:left="-90" w:firstLine="90"/>
        <w:jc w:val="both"/>
        <w:rPr>
          <w:sz w:val="24"/>
        </w:rPr>
      </w:pPr>
    </w:p>
    <w:p w:rsidR="006C678A" w:rsidRPr="00D22B75" w:rsidRDefault="006C678A" w:rsidP="00D22B75">
      <w:pPr>
        <w:spacing w:line="288" w:lineRule="auto"/>
        <w:ind w:left="-90" w:firstLine="90"/>
        <w:jc w:val="both"/>
        <w:rPr>
          <w:sz w:val="24"/>
        </w:rPr>
      </w:pPr>
    </w:p>
    <w:p w:rsidR="0022004D" w:rsidRPr="00D22B75" w:rsidRDefault="0022004D" w:rsidP="00D22B75">
      <w:pPr>
        <w:spacing w:line="288" w:lineRule="auto"/>
        <w:ind w:left="-90" w:firstLine="90"/>
        <w:jc w:val="both"/>
        <w:rPr>
          <w:sz w:val="24"/>
        </w:rPr>
      </w:pPr>
      <w:r w:rsidRPr="00D22B75">
        <w:rPr>
          <w:sz w:val="24"/>
        </w:rPr>
        <w:t>_____________________</w:t>
      </w:r>
    </w:p>
    <w:p w:rsidR="0022004D" w:rsidRPr="00D22B75" w:rsidRDefault="0022004D" w:rsidP="00D22B75">
      <w:pPr>
        <w:spacing w:line="288" w:lineRule="auto"/>
        <w:ind w:left="-90" w:firstLine="90"/>
        <w:jc w:val="both"/>
        <w:rPr>
          <w:sz w:val="24"/>
        </w:rPr>
      </w:pPr>
      <w:r w:rsidRPr="00D22B75">
        <w:rPr>
          <w:sz w:val="24"/>
        </w:rPr>
        <w:t>Name of Tenderer</w:t>
      </w:r>
    </w:p>
    <w:p w:rsidR="0022004D" w:rsidRPr="00D22B75" w:rsidRDefault="0022004D" w:rsidP="00D22B75">
      <w:pPr>
        <w:spacing w:line="288" w:lineRule="auto"/>
        <w:ind w:left="-90" w:firstLine="90"/>
        <w:jc w:val="both"/>
        <w:rPr>
          <w:sz w:val="24"/>
        </w:rPr>
      </w:pPr>
    </w:p>
    <w:p w:rsidR="006C678A" w:rsidRPr="00D22B75" w:rsidRDefault="006C678A" w:rsidP="00D22B75">
      <w:pPr>
        <w:spacing w:line="288" w:lineRule="auto"/>
        <w:ind w:left="-90" w:firstLine="90"/>
        <w:jc w:val="both"/>
        <w:rPr>
          <w:sz w:val="24"/>
        </w:rPr>
      </w:pPr>
    </w:p>
    <w:p w:rsidR="0022004D" w:rsidRPr="00D22B75" w:rsidRDefault="0022004D" w:rsidP="00D22B75">
      <w:pPr>
        <w:spacing w:line="288" w:lineRule="auto"/>
        <w:ind w:left="-90" w:firstLine="90"/>
        <w:jc w:val="both"/>
        <w:rPr>
          <w:sz w:val="24"/>
        </w:rPr>
      </w:pPr>
      <w:r w:rsidRPr="00D22B75">
        <w:rPr>
          <w:sz w:val="24"/>
        </w:rPr>
        <w:t>___________________________________</w:t>
      </w:r>
    </w:p>
    <w:p w:rsidR="0022004D" w:rsidRPr="00D22B75" w:rsidRDefault="0022004D" w:rsidP="00D22B75">
      <w:pPr>
        <w:spacing w:line="288" w:lineRule="auto"/>
        <w:ind w:left="-90" w:firstLine="90"/>
        <w:jc w:val="both"/>
        <w:rPr>
          <w:sz w:val="24"/>
        </w:rPr>
      </w:pPr>
      <w:r w:rsidRPr="00D22B75">
        <w:rPr>
          <w:sz w:val="24"/>
        </w:rPr>
        <w:t>Signature of duly authorised person signing the Tender</w:t>
      </w:r>
    </w:p>
    <w:p w:rsidR="0022004D" w:rsidRPr="00D22B75" w:rsidRDefault="0022004D" w:rsidP="00D22B75">
      <w:pPr>
        <w:spacing w:line="288" w:lineRule="auto"/>
        <w:ind w:left="-90" w:firstLine="90"/>
        <w:jc w:val="both"/>
        <w:rPr>
          <w:sz w:val="24"/>
        </w:rPr>
      </w:pPr>
    </w:p>
    <w:p w:rsidR="0022004D" w:rsidRPr="00D22B75" w:rsidRDefault="0022004D" w:rsidP="00D22B75">
      <w:pPr>
        <w:spacing w:line="288" w:lineRule="auto"/>
        <w:ind w:left="-90" w:firstLine="90"/>
        <w:jc w:val="both"/>
        <w:rPr>
          <w:sz w:val="24"/>
        </w:rPr>
      </w:pPr>
    </w:p>
    <w:p w:rsidR="0022004D" w:rsidRPr="00D22B75" w:rsidRDefault="0022004D" w:rsidP="00D22B75">
      <w:pPr>
        <w:spacing w:line="288" w:lineRule="auto"/>
        <w:ind w:left="-90" w:firstLine="90"/>
        <w:jc w:val="both"/>
        <w:rPr>
          <w:sz w:val="24"/>
        </w:rPr>
      </w:pPr>
      <w:r w:rsidRPr="00D22B75">
        <w:rPr>
          <w:sz w:val="24"/>
        </w:rPr>
        <w:t>__________________________________</w:t>
      </w:r>
    </w:p>
    <w:p w:rsidR="0022004D" w:rsidRPr="00D22B75" w:rsidRDefault="0022004D" w:rsidP="00D22B75">
      <w:pPr>
        <w:spacing w:line="288" w:lineRule="auto"/>
        <w:ind w:left="-90" w:firstLine="90"/>
        <w:jc w:val="both"/>
        <w:rPr>
          <w:sz w:val="24"/>
        </w:rPr>
      </w:pPr>
      <w:r w:rsidRPr="00D22B75">
        <w:rPr>
          <w:sz w:val="24"/>
        </w:rPr>
        <w:t xml:space="preserve">Name and </w:t>
      </w:r>
      <w:r w:rsidR="00BD6EA3">
        <w:rPr>
          <w:sz w:val="24"/>
        </w:rPr>
        <w:t>D</w:t>
      </w:r>
      <w:r w:rsidR="004E62F5">
        <w:rPr>
          <w:sz w:val="24"/>
        </w:rPr>
        <w:t xml:space="preserve">esignation </w:t>
      </w:r>
      <w:r w:rsidRPr="00D22B75">
        <w:rPr>
          <w:sz w:val="24"/>
        </w:rPr>
        <w:t>of duly authorised person signing the Tender</w:t>
      </w:r>
    </w:p>
    <w:p w:rsidR="0022004D" w:rsidRPr="00D22B75" w:rsidRDefault="0022004D" w:rsidP="00D22B75">
      <w:pPr>
        <w:spacing w:line="288" w:lineRule="auto"/>
        <w:ind w:left="-90" w:firstLine="90"/>
        <w:jc w:val="both"/>
        <w:rPr>
          <w:sz w:val="24"/>
        </w:rPr>
      </w:pPr>
    </w:p>
    <w:p w:rsidR="0022004D" w:rsidRPr="00D22B75" w:rsidRDefault="0022004D" w:rsidP="00D22B75">
      <w:pPr>
        <w:spacing w:line="288" w:lineRule="auto"/>
        <w:ind w:left="-90" w:firstLine="90"/>
        <w:jc w:val="both"/>
        <w:rPr>
          <w:sz w:val="24"/>
        </w:rPr>
      </w:pPr>
    </w:p>
    <w:p w:rsidR="0022004D" w:rsidRPr="00D22B75" w:rsidRDefault="0022004D" w:rsidP="00D22B75">
      <w:pPr>
        <w:spacing w:line="288" w:lineRule="auto"/>
        <w:ind w:left="-90" w:firstLine="90"/>
        <w:jc w:val="both"/>
        <w:rPr>
          <w:sz w:val="24"/>
        </w:rPr>
      </w:pPr>
      <w:r w:rsidRPr="00D22B75">
        <w:rPr>
          <w:sz w:val="24"/>
        </w:rPr>
        <w:t>__________________________________</w:t>
      </w:r>
    </w:p>
    <w:p w:rsidR="0022004D" w:rsidRPr="00D22B75" w:rsidRDefault="0022004D" w:rsidP="00D22B75">
      <w:pPr>
        <w:spacing w:line="288" w:lineRule="auto"/>
        <w:jc w:val="both"/>
        <w:rPr>
          <w:sz w:val="24"/>
        </w:rPr>
      </w:pPr>
      <w:r w:rsidRPr="00D22B75">
        <w:rPr>
          <w:sz w:val="24"/>
        </w:rPr>
        <w:t xml:space="preserve">Stamp or Seal of Tenderer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3222FA" w:rsidRPr="00D22B75" w:rsidRDefault="003222FA" w:rsidP="00D22B75">
      <w:pPr>
        <w:spacing w:line="288" w:lineRule="auto"/>
        <w:jc w:val="both"/>
        <w:rPr>
          <w:b/>
          <w:sz w:val="24"/>
          <w:u w:val="single"/>
        </w:rPr>
      </w:pPr>
      <w:r w:rsidRPr="00D22B75">
        <w:rPr>
          <w:b/>
          <w:sz w:val="24"/>
          <w:u w:val="single"/>
        </w:rPr>
        <w:t>*NOTES:</w:t>
      </w:r>
    </w:p>
    <w:p w:rsidR="003222FA" w:rsidRPr="00D22B75" w:rsidRDefault="003222FA" w:rsidP="00D22B75">
      <w:pPr>
        <w:spacing w:line="288" w:lineRule="auto"/>
        <w:jc w:val="both"/>
        <w:rPr>
          <w:sz w:val="24"/>
        </w:rPr>
      </w:pPr>
    </w:p>
    <w:p w:rsidR="003222FA" w:rsidRPr="00D22B75" w:rsidRDefault="003222FA" w:rsidP="00D22B75">
      <w:pPr>
        <w:spacing w:line="288" w:lineRule="auto"/>
        <w:jc w:val="both"/>
        <w:rPr>
          <w:sz w:val="24"/>
        </w:rPr>
      </w:pPr>
      <w:r w:rsidRPr="00D22B75">
        <w:rPr>
          <w:sz w:val="24"/>
        </w:rPr>
        <w:t xml:space="preserve">1. </w:t>
      </w:r>
      <w:r w:rsidRPr="00D22B75">
        <w:rPr>
          <w:sz w:val="24"/>
        </w:rPr>
        <w:tab/>
        <w:t>KPLC requires a validity period of at least ninety (90) days.</w:t>
      </w:r>
    </w:p>
    <w:p w:rsidR="0022004D" w:rsidRPr="00D22B75" w:rsidRDefault="003222FA" w:rsidP="00D22B75">
      <w:pPr>
        <w:spacing w:line="288" w:lineRule="auto"/>
        <w:jc w:val="both"/>
        <w:rPr>
          <w:sz w:val="24"/>
        </w:rPr>
      </w:pPr>
      <w:r w:rsidRPr="00D22B75">
        <w:rPr>
          <w:sz w:val="24"/>
        </w:rPr>
        <w:t>2.</w:t>
      </w:r>
      <w:r w:rsidRPr="00D22B75">
        <w:rPr>
          <w:sz w:val="24"/>
        </w:rPr>
        <w:tab/>
        <w:t>This form must be duly signed, stamped and/or sealed.</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p>
    <w:p w:rsidR="0022004D" w:rsidRDefault="0022004D" w:rsidP="00D22B75">
      <w:pPr>
        <w:spacing w:line="288" w:lineRule="auto"/>
        <w:jc w:val="both"/>
        <w:rPr>
          <w:sz w:val="24"/>
        </w:rPr>
      </w:pPr>
    </w:p>
    <w:p w:rsidR="001C0E36" w:rsidRDefault="001C0E36" w:rsidP="00D22B75">
      <w:pPr>
        <w:spacing w:line="288" w:lineRule="auto"/>
        <w:jc w:val="both"/>
        <w:rPr>
          <w:sz w:val="24"/>
        </w:rPr>
      </w:pPr>
    </w:p>
    <w:p w:rsidR="0022004D" w:rsidRPr="009A245D" w:rsidRDefault="0022004D" w:rsidP="009A245D">
      <w:pPr>
        <w:pStyle w:val="Heading4"/>
        <w:spacing w:line="288" w:lineRule="auto"/>
        <w:jc w:val="center"/>
        <w:rPr>
          <w:b/>
          <w:sz w:val="24"/>
        </w:rPr>
      </w:pPr>
      <w:r w:rsidRPr="009A245D">
        <w:rPr>
          <w:b/>
          <w:sz w:val="24"/>
        </w:rPr>
        <w:t>SECTION X - CONFIDENTIAL BUSINESS QUESTIONNAIRE FORM</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All Tenderers are requested to give the particulars indicated in Part 1 and either Part 2 (a), 2 (b) or 2 (c), whichever applies to your type of business. You are advised that it is a serious offence to give false information on this form.</w:t>
      </w:r>
    </w:p>
    <w:p w:rsidR="0022004D" w:rsidRPr="00D22B75" w:rsidRDefault="0022004D" w:rsidP="00D22B75">
      <w:pPr>
        <w:spacing w:line="288" w:lineRule="auto"/>
        <w:jc w:val="both"/>
        <w:rPr>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22004D" w:rsidRPr="00D22B75">
        <w:trPr>
          <w:gridAfter w:val="1"/>
          <w:wAfter w:w="840" w:type="dxa"/>
          <w:trHeight w:val="90"/>
        </w:trPr>
        <w:tc>
          <w:tcPr>
            <w:tcW w:w="8896" w:type="dxa"/>
          </w:tcPr>
          <w:p w:rsidR="0022004D" w:rsidRPr="00D22B75" w:rsidRDefault="0022004D" w:rsidP="00D22B75">
            <w:pPr>
              <w:spacing w:line="288" w:lineRule="auto"/>
              <w:jc w:val="both"/>
              <w:rPr>
                <w:b/>
                <w:bCs/>
                <w:sz w:val="24"/>
              </w:rPr>
            </w:pPr>
            <w:r w:rsidRPr="00D22B75">
              <w:rPr>
                <w:b/>
                <w:bCs/>
                <w:sz w:val="24"/>
              </w:rPr>
              <w:t>Part 1 – General</w:t>
            </w:r>
          </w:p>
          <w:p w:rsidR="0022004D" w:rsidRPr="00D22B75" w:rsidRDefault="0022004D" w:rsidP="00D22B75">
            <w:pPr>
              <w:pStyle w:val="Heading6"/>
              <w:spacing w:line="288" w:lineRule="auto"/>
              <w:jc w:val="both"/>
            </w:pPr>
            <w:r w:rsidRPr="00D22B75">
              <w:t>Business Name…………………………………………………………………</w:t>
            </w:r>
          </w:p>
          <w:p w:rsidR="0022004D" w:rsidRPr="00D22B75" w:rsidRDefault="0022004D" w:rsidP="00D22B75">
            <w:pPr>
              <w:pStyle w:val="Heading6"/>
              <w:spacing w:line="288" w:lineRule="auto"/>
              <w:jc w:val="both"/>
            </w:pPr>
          </w:p>
          <w:p w:rsidR="0022004D" w:rsidRPr="00D22B75" w:rsidRDefault="0022004D" w:rsidP="00D22B75">
            <w:pPr>
              <w:pStyle w:val="Heading6"/>
              <w:spacing w:line="288" w:lineRule="auto"/>
              <w:jc w:val="both"/>
            </w:pPr>
            <w:r w:rsidRPr="00D22B75">
              <w:t>Location of business premises…………………………………………………</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Plot No. ……………………Street/ Road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Postal Address ………………………….. Postal Code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 xml:space="preserve">Tel No………………………………..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Facsimile..………………………………..</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smartTag w:uri="urn:schemas-microsoft-com:office:smarttags" w:element="City">
              <w:smartTag w:uri="urn:schemas-microsoft-com:office:smarttags" w:element="place">
                <w:r w:rsidRPr="00D22B75">
                  <w:rPr>
                    <w:sz w:val="24"/>
                  </w:rPr>
                  <w:t>Mobile</w:t>
                </w:r>
              </w:smartTag>
            </w:smartTag>
            <w:r w:rsidRPr="00D22B75">
              <w:rPr>
                <w:sz w:val="24"/>
              </w:rPr>
              <w:t xml:space="preserve"> and/ or CDMA No……………………….</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E-mail:…………………………………………………</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Nature of your business ………………………………………………………………..</w:t>
            </w:r>
          </w:p>
          <w:p w:rsidR="0022004D" w:rsidRPr="00D22B75" w:rsidRDefault="0022004D" w:rsidP="00D22B75">
            <w:pPr>
              <w:spacing w:line="288" w:lineRule="auto"/>
              <w:jc w:val="both"/>
              <w:rPr>
                <w:sz w:val="24"/>
              </w:rPr>
            </w:pPr>
            <w:r w:rsidRPr="00D22B75">
              <w:rPr>
                <w:sz w:val="24"/>
              </w:rPr>
              <w:t>Registration Certificate No.……………………………………………………</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Maximum value of business which you can handle at any time KSh………….</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Name of your Bankers …………………………..Branch…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*Names of Tenderer’s contact person(s)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Designation of the Tenderer’s contact person(s)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 xml:space="preserve">Address, Tel, Fax and E-mail of the Tenderer’s contact person(s) ………………. </w:t>
            </w:r>
          </w:p>
          <w:p w:rsidR="0022004D" w:rsidRPr="00D22B75" w:rsidRDefault="0022004D" w:rsidP="00D22B75">
            <w:pPr>
              <w:spacing w:line="288" w:lineRule="auto"/>
              <w:jc w:val="both"/>
              <w:rPr>
                <w:sz w:val="24"/>
              </w:rPr>
            </w:pPr>
            <w:r w:rsidRPr="00D22B75">
              <w:rPr>
                <w:sz w:val="24"/>
              </w:rPr>
              <w:t>……………………………………………………………………………………...</w:t>
            </w:r>
          </w:p>
          <w:p w:rsidR="0022004D" w:rsidRPr="00D22B75" w:rsidRDefault="0022004D" w:rsidP="00D22B75">
            <w:pPr>
              <w:spacing w:line="288" w:lineRule="auto"/>
              <w:jc w:val="both"/>
              <w:rPr>
                <w:sz w:val="24"/>
              </w:rPr>
            </w:pPr>
            <w:r w:rsidRPr="00D22B75">
              <w:rPr>
                <w:sz w:val="24"/>
              </w:rPr>
              <w:t xml:space="preserve"> ……………………………………………………………………………………</w:t>
            </w:r>
          </w:p>
          <w:p w:rsidR="0022004D" w:rsidRPr="00D22B75" w:rsidRDefault="0022004D" w:rsidP="00D22B75">
            <w:pPr>
              <w:spacing w:line="288" w:lineRule="auto"/>
              <w:jc w:val="both"/>
              <w:rPr>
                <w:sz w:val="24"/>
              </w:rPr>
            </w:pPr>
          </w:p>
        </w:tc>
      </w:tr>
      <w:tr w:rsidR="0022004D" w:rsidRPr="00D22B75">
        <w:tc>
          <w:tcPr>
            <w:tcW w:w="9736" w:type="dxa"/>
            <w:gridSpan w:val="2"/>
          </w:tcPr>
          <w:p w:rsidR="0022004D" w:rsidRPr="00D22B75" w:rsidRDefault="0022004D" w:rsidP="00D22B75">
            <w:pPr>
              <w:pStyle w:val="Heading7"/>
              <w:spacing w:line="288" w:lineRule="auto"/>
              <w:jc w:val="both"/>
              <w:rPr>
                <w:b/>
                <w:bCs/>
                <w:lang w:val="en-US" w:eastAsia="en-US"/>
              </w:rPr>
            </w:pPr>
          </w:p>
          <w:p w:rsidR="0022004D" w:rsidRPr="00D22B75" w:rsidRDefault="0022004D" w:rsidP="00D22B75">
            <w:pPr>
              <w:pStyle w:val="Heading7"/>
              <w:spacing w:line="288" w:lineRule="auto"/>
              <w:jc w:val="both"/>
              <w:rPr>
                <w:b/>
                <w:bCs/>
                <w:lang w:val="en-US" w:eastAsia="en-US"/>
              </w:rPr>
            </w:pPr>
            <w:r w:rsidRPr="00D22B75">
              <w:rPr>
                <w:b/>
                <w:bCs/>
                <w:lang w:val="en-US" w:eastAsia="en-US"/>
              </w:rPr>
              <w:t>Part 2 (a) Sole Proprietor</w:t>
            </w:r>
          </w:p>
          <w:p w:rsidR="0022004D" w:rsidRPr="00D22B75" w:rsidRDefault="0022004D" w:rsidP="00D22B75">
            <w:pPr>
              <w:spacing w:line="288" w:lineRule="auto"/>
              <w:jc w:val="both"/>
              <w:rPr>
                <w:sz w:val="24"/>
              </w:rPr>
            </w:pPr>
            <w:r w:rsidRPr="00D22B75">
              <w:rPr>
                <w:sz w:val="24"/>
              </w:rPr>
              <w:t>Your name in full ………………………………………………………………….</w:t>
            </w:r>
          </w:p>
          <w:p w:rsidR="0022004D" w:rsidRPr="00D22B75" w:rsidRDefault="0022004D" w:rsidP="00D22B75">
            <w:pPr>
              <w:spacing w:line="288" w:lineRule="auto"/>
              <w:jc w:val="both"/>
              <w:rPr>
                <w:sz w:val="24"/>
              </w:rPr>
            </w:pPr>
            <w:r w:rsidRPr="00D22B75">
              <w:rPr>
                <w:sz w:val="24"/>
              </w:rPr>
              <w:t>Nationality ………………………Country of origin …………………………..</w:t>
            </w:r>
          </w:p>
          <w:p w:rsidR="0022004D" w:rsidRPr="00D22B75" w:rsidRDefault="0022004D" w:rsidP="00D22B75">
            <w:pPr>
              <w:spacing w:line="288" w:lineRule="auto"/>
              <w:jc w:val="both"/>
              <w:rPr>
                <w:sz w:val="24"/>
              </w:rPr>
            </w:pPr>
            <w:r w:rsidRPr="00D22B75">
              <w:rPr>
                <w:sz w:val="24"/>
              </w:rPr>
              <w:t>*Citizenship details………………………………………………………………….</w:t>
            </w:r>
          </w:p>
          <w:p w:rsidR="0022004D" w:rsidRPr="00D22B75" w:rsidRDefault="0022004D" w:rsidP="00D22B75">
            <w:pPr>
              <w:spacing w:line="288" w:lineRule="auto"/>
              <w:jc w:val="both"/>
              <w:rPr>
                <w:sz w:val="24"/>
              </w:rPr>
            </w:pPr>
          </w:p>
        </w:tc>
      </w:tr>
      <w:tr w:rsidR="0022004D" w:rsidRPr="00D22B75">
        <w:tc>
          <w:tcPr>
            <w:tcW w:w="9736" w:type="dxa"/>
            <w:gridSpan w:val="2"/>
          </w:tcPr>
          <w:p w:rsidR="0022004D" w:rsidRPr="00D22B75" w:rsidRDefault="0022004D" w:rsidP="00D22B75">
            <w:pPr>
              <w:pStyle w:val="Heading7"/>
              <w:spacing w:line="288" w:lineRule="auto"/>
              <w:jc w:val="both"/>
              <w:rPr>
                <w:b/>
                <w:bCs/>
                <w:lang w:val="en-US" w:eastAsia="en-US"/>
              </w:rPr>
            </w:pPr>
          </w:p>
          <w:p w:rsidR="0022004D" w:rsidRPr="00D22B75" w:rsidRDefault="0022004D" w:rsidP="00D22B75">
            <w:pPr>
              <w:pStyle w:val="Heading7"/>
              <w:spacing w:line="288" w:lineRule="auto"/>
              <w:jc w:val="both"/>
              <w:rPr>
                <w:b/>
                <w:bCs/>
                <w:lang w:val="en-US" w:eastAsia="en-US"/>
              </w:rPr>
            </w:pPr>
            <w:r w:rsidRPr="00D22B75">
              <w:rPr>
                <w:b/>
                <w:bCs/>
                <w:lang w:val="en-US" w:eastAsia="en-US"/>
              </w:rPr>
              <w:t>Part 2 (b) Partnership</w:t>
            </w:r>
          </w:p>
          <w:p w:rsidR="0022004D" w:rsidRPr="00D22B75" w:rsidRDefault="0022004D" w:rsidP="00D22B75">
            <w:pPr>
              <w:spacing w:line="288" w:lineRule="auto"/>
              <w:jc w:val="both"/>
              <w:rPr>
                <w:sz w:val="24"/>
              </w:rPr>
            </w:pPr>
            <w:r w:rsidRPr="00D22B75">
              <w:rPr>
                <w:sz w:val="24"/>
              </w:rPr>
              <w:t>Give details of partners as follows: -</w:t>
            </w:r>
          </w:p>
          <w:p w:rsidR="0022004D" w:rsidRPr="00D22B75" w:rsidRDefault="0022004D" w:rsidP="00D22B75">
            <w:pPr>
              <w:spacing w:line="288" w:lineRule="auto"/>
              <w:jc w:val="both"/>
              <w:rPr>
                <w:sz w:val="24"/>
              </w:rPr>
            </w:pPr>
            <w:r w:rsidRPr="00D22B75">
              <w:rPr>
                <w:sz w:val="24"/>
              </w:rPr>
              <w:t>Names                        Nationality             *Citizenship Details             Shares</w:t>
            </w:r>
          </w:p>
          <w:p w:rsidR="0022004D" w:rsidRPr="00D22B75" w:rsidRDefault="0022004D" w:rsidP="00D22B75">
            <w:pPr>
              <w:spacing w:line="288" w:lineRule="auto"/>
              <w:jc w:val="both"/>
              <w:rPr>
                <w:sz w:val="24"/>
              </w:rPr>
            </w:pPr>
            <w:r w:rsidRPr="00D22B75">
              <w:rPr>
                <w:sz w:val="24"/>
              </w:rPr>
              <w:t>1.…………………………………………………………………………</w:t>
            </w:r>
          </w:p>
          <w:p w:rsidR="0022004D" w:rsidRPr="00D22B75" w:rsidRDefault="0022004D" w:rsidP="00D22B75">
            <w:pPr>
              <w:spacing w:line="288" w:lineRule="auto"/>
              <w:jc w:val="both"/>
              <w:rPr>
                <w:sz w:val="24"/>
              </w:rPr>
            </w:pPr>
            <w:r w:rsidRPr="00D22B75">
              <w:rPr>
                <w:sz w:val="24"/>
              </w:rPr>
              <w:t>2.…………………………………………………………………………</w:t>
            </w:r>
          </w:p>
          <w:p w:rsidR="0022004D" w:rsidRPr="00D22B75" w:rsidRDefault="0022004D" w:rsidP="00D22B75">
            <w:pPr>
              <w:spacing w:line="288" w:lineRule="auto"/>
              <w:jc w:val="both"/>
              <w:rPr>
                <w:sz w:val="24"/>
              </w:rPr>
            </w:pPr>
            <w:r w:rsidRPr="00D22B75">
              <w:rPr>
                <w:sz w:val="24"/>
              </w:rPr>
              <w:t>3….………………………………………………………………………</w:t>
            </w:r>
          </w:p>
          <w:p w:rsidR="0022004D" w:rsidRPr="00D22B75" w:rsidRDefault="0022004D" w:rsidP="00D22B75">
            <w:pPr>
              <w:spacing w:line="288" w:lineRule="auto"/>
              <w:jc w:val="both"/>
              <w:rPr>
                <w:sz w:val="24"/>
              </w:rPr>
            </w:pPr>
            <w:r w:rsidRPr="00D22B75">
              <w:rPr>
                <w:sz w:val="24"/>
              </w:rPr>
              <w:t>4.………………………………………………………………………….</w:t>
            </w:r>
          </w:p>
          <w:p w:rsidR="0022004D" w:rsidRPr="00D22B75" w:rsidRDefault="0022004D" w:rsidP="00D22B75">
            <w:pPr>
              <w:spacing w:line="288" w:lineRule="auto"/>
              <w:jc w:val="both"/>
              <w:rPr>
                <w:sz w:val="24"/>
              </w:rPr>
            </w:pPr>
            <w:r w:rsidRPr="00D22B75">
              <w:rPr>
                <w:sz w:val="24"/>
              </w:rPr>
              <w:t>5………………………………………………………………………….</w:t>
            </w:r>
          </w:p>
          <w:p w:rsidR="0022004D" w:rsidRPr="00D22B75" w:rsidRDefault="0022004D" w:rsidP="00D22B75">
            <w:pPr>
              <w:spacing w:line="288" w:lineRule="auto"/>
              <w:jc w:val="both"/>
              <w:rPr>
                <w:sz w:val="24"/>
              </w:rPr>
            </w:pPr>
            <w:r w:rsidRPr="00D22B75">
              <w:rPr>
                <w:sz w:val="24"/>
              </w:rPr>
              <w:t xml:space="preserve">              </w:t>
            </w:r>
          </w:p>
          <w:p w:rsidR="0022004D" w:rsidRPr="00D22B75" w:rsidRDefault="0022004D" w:rsidP="00D22B75">
            <w:pPr>
              <w:pStyle w:val="Heading7"/>
              <w:spacing w:line="288" w:lineRule="auto"/>
              <w:jc w:val="both"/>
              <w:rPr>
                <w:b/>
                <w:bCs/>
                <w:lang w:val="en-US" w:eastAsia="en-US"/>
              </w:rPr>
            </w:pPr>
            <w:r w:rsidRPr="00D22B75">
              <w:rPr>
                <w:b/>
                <w:bCs/>
                <w:lang w:val="en-US" w:eastAsia="en-US"/>
              </w:rPr>
              <w:t>Part 2 (c) Registered Company</w:t>
            </w:r>
          </w:p>
          <w:p w:rsidR="0022004D" w:rsidRPr="00D22B75" w:rsidRDefault="0022004D" w:rsidP="00D22B75">
            <w:pPr>
              <w:spacing w:line="288" w:lineRule="auto"/>
              <w:jc w:val="both"/>
              <w:rPr>
                <w:sz w:val="24"/>
              </w:rPr>
            </w:pPr>
            <w:r w:rsidRPr="00D22B75">
              <w:rPr>
                <w:sz w:val="24"/>
              </w:rPr>
              <w:t>Private or Public …………………………………………………………………….</w:t>
            </w:r>
          </w:p>
          <w:p w:rsidR="0022004D" w:rsidRPr="00D22B75" w:rsidRDefault="0022004D" w:rsidP="00D22B75">
            <w:pPr>
              <w:spacing w:line="288" w:lineRule="auto"/>
              <w:jc w:val="both"/>
              <w:rPr>
                <w:sz w:val="24"/>
              </w:rPr>
            </w:pPr>
            <w:r w:rsidRPr="00D22B75">
              <w:rPr>
                <w:sz w:val="24"/>
              </w:rPr>
              <w:t>State the nominal and issued capital of company-</w:t>
            </w:r>
          </w:p>
          <w:p w:rsidR="0022004D" w:rsidRPr="00D22B75" w:rsidRDefault="0022004D" w:rsidP="00D22B75">
            <w:pPr>
              <w:spacing w:line="288" w:lineRule="auto"/>
              <w:jc w:val="both"/>
              <w:rPr>
                <w:sz w:val="24"/>
              </w:rPr>
            </w:pPr>
            <w:r w:rsidRPr="00D22B75">
              <w:rPr>
                <w:sz w:val="24"/>
              </w:rPr>
              <w:t>Nominal KSh.……………………………………</w:t>
            </w:r>
          </w:p>
          <w:p w:rsidR="0022004D" w:rsidRPr="00D22B75" w:rsidRDefault="0022004D" w:rsidP="00D22B75">
            <w:pPr>
              <w:spacing w:line="288" w:lineRule="auto"/>
              <w:jc w:val="both"/>
              <w:rPr>
                <w:sz w:val="24"/>
              </w:rPr>
            </w:pPr>
            <w:r w:rsidRPr="00D22B75">
              <w:rPr>
                <w:sz w:val="24"/>
              </w:rPr>
              <w:t>Issued     KSh……………………………………</w:t>
            </w:r>
          </w:p>
          <w:p w:rsidR="0022004D" w:rsidRPr="00D22B75" w:rsidRDefault="0022004D" w:rsidP="00D22B75">
            <w:pPr>
              <w:spacing w:line="288" w:lineRule="auto"/>
              <w:jc w:val="both"/>
              <w:rPr>
                <w:sz w:val="24"/>
              </w:rPr>
            </w:pPr>
            <w:r w:rsidRPr="00D22B75">
              <w:rPr>
                <w:sz w:val="24"/>
              </w:rPr>
              <w:t>Give details of all directors as follows</w:t>
            </w:r>
          </w:p>
          <w:p w:rsidR="0022004D" w:rsidRPr="00D22B75" w:rsidRDefault="0022004D" w:rsidP="00D22B75">
            <w:pPr>
              <w:spacing w:line="288" w:lineRule="auto"/>
              <w:jc w:val="both"/>
              <w:rPr>
                <w:sz w:val="24"/>
              </w:rPr>
            </w:pPr>
            <w:r w:rsidRPr="00D22B75">
              <w:rPr>
                <w:sz w:val="24"/>
              </w:rPr>
              <w:t>Name                        Nationality                   *Citizenship Details           Shares</w:t>
            </w:r>
          </w:p>
          <w:p w:rsidR="0022004D" w:rsidRPr="00D22B75" w:rsidRDefault="0022004D" w:rsidP="00D22B75">
            <w:pPr>
              <w:spacing w:line="288" w:lineRule="auto"/>
              <w:jc w:val="both"/>
              <w:rPr>
                <w:sz w:val="24"/>
              </w:rPr>
            </w:pPr>
            <w:r w:rsidRPr="00D22B75">
              <w:rPr>
                <w:sz w:val="24"/>
              </w:rPr>
              <w:t>1……………………………………………………………………………………….</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2……………………………………………………………………………………….</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3………………………………………………………………………………………..</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4………………………………………………………………………………………..</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5………………………………………………………………………………………..</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 xml:space="preserve">Name of duly authorized person to sign for and on behalf of the Tenderer </w:t>
            </w:r>
          </w:p>
          <w:p w:rsidR="0022004D" w:rsidRPr="00D22B75" w:rsidRDefault="0022004D" w:rsidP="00D22B75">
            <w:pPr>
              <w:spacing w:line="288" w:lineRule="auto"/>
              <w:jc w:val="both"/>
              <w:rPr>
                <w:sz w:val="24"/>
              </w:rPr>
            </w:pPr>
            <w:r w:rsidRPr="00D22B75">
              <w:rPr>
                <w:sz w:val="24"/>
              </w:rPr>
              <w:t>………………………………………………..………………………..</w:t>
            </w:r>
          </w:p>
          <w:p w:rsidR="0022004D" w:rsidRPr="00D22B75" w:rsidRDefault="0022004D" w:rsidP="00D22B75">
            <w:pPr>
              <w:spacing w:line="288" w:lineRule="auto"/>
              <w:jc w:val="both"/>
              <w:rPr>
                <w:sz w:val="24"/>
              </w:rPr>
            </w:pPr>
          </w:p>
          <w:p w:rsidR="0022004D" w:rsidRPr="00D22B75" w:rsidRDefault="004E62F5" w:rsidP="00D22B75">
            <w:pPr>
              <w:spacing w:line="288" w:lineRule="auto"/>
              <w:jc w:val="both"/>
              <w:rPr>
                <w:sz w:val="24"/>
              </w:rPr>
            </w:pPr>
            <w:r>
              <w:rPr>
                <w:sz w:val="24"/>
              </w:rPr>
              <w:t>Designation</w:t>
            </w:r>
            <w:r w:rsidRPr="00D22B75">
              <w:rPr>
                <w:sz w:val="24"/>
              </w:rPr>
              <w:t xml:space="preserve"> </w:t>
            </w:r>
            <w:r w:rsidR="0022004D" w:rsidRPr="00D22B75">
              <w:rPr>
                <w:sz w:val="24"/>
              </w:rPr>
              <w:t xml:space="preserve">of the duly authorized person……………………………………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u w:val="single"/>
              </w:rPr>
            </w:pPr>
            <w:r w:rsidRPr="00D22B75">
              <w:rPr>
                <w:sz w:val="24"/>
              </w:rPr>
              <w:t xml:space="preserve">Signature of the duly authorized person…………………………….. </w:t>
            </w:r>
          </w:p>
        </w:tc>
      </w:tr>
    </w:tbl>
    <w:p w:rsidR="0022004D" w:rsidRPr="00D22B75" w:rsidRDefault="0022004D" w:rsidP="00D22B75">
      <w:pPr>
        <w:spacing w:line="288" w:lineRule="auto"/>
        <w:jc w:val="both"/>
        <w:rPr>
          <w:b/>
          <w:bCs/>
          <w:sz w:val="24"/>
        </w:rPr>
      </w:pPr>
    </w:p>
    <w:p w:rsidR="0022004D" w:rsidRPr="00D22B75" w:rsidRDefault="0022004D" w:rsidP="00D22B75">
      <w:pPr>
        <w:spacing w:line="288" w:lineRule="auto"/>
        <w:jc w:val="both"/>
        <w:rPr>
          <w:b/>
          <w:bCs/>
          <w:sz w:val="24"/>
        </w:rPr>
      </w:pPr>
      <w:r w:rsidRPr="00D22B75">
        <w:rPr>
          <w:b/>
          <w:bCs/>
          <w:sz w:val="24"/>
        </w:rPr>
        <w:t xml:space="preserve">*NOTES TO THE TENDERERS ON THE QUESTIONNAIRE </w:t>
      </w:r>
    </w:p>
    <w:p w:rsidR="0022004D" w:rsidRPr="00D22B75" w:rsidRDefault="0022004D" w:rsidP="00D22B75">
      <w:pPr>
        <w:spacing w:line="288" w:lineRule="auto"/>
        <w:ind w:left="720" w:hanging="720"/>
        <w:jc w:val="both"/>
        <w:rPr>
          <w:sz w:val="24"/>
        </w:rPr>
      </w:pPr>
    </w:p>
    <w:p w:rsidR="0022004D" w:rsidRPr="00D22B75" w:rsidRDefault="0022004D" w:rsidP="00D22B75">
      <w:pPr>
        <w:spacing w:line="288" w:lineRule="auto"/>
        <w:ind w:left="720" w:hanging="720"/>
        <w:jc w:val="both"/>
        <w:rPr>
          <w:i/>
          <w:iCs/>
          <w:sz w:val="24"/>
        </w:rPr>
      </w:pPr>
      <w:r w:rsidRPr="00D22B75">
        <w:rPr>
          <w:i/>
          <w:iCs/>
          <w:sz w:val="24"/>
        </w:rPr>
        <w:t xml:space="preserve">1. </w:t>
      </w:r>
      <w:r w:rsidRPr="00D22B75">
        <w:rPr>
          <w:i/>
          <w:iCs/>
          <w:sz w:val="24"/>
        </w:rPr>
        <w:tab/>
        <w:t>The address and contact person of the Tenderer provided above shall at all times be used for purposes of this tender.</w:t>
      </w:r>
    </w:p>
    <w:p w:rsidR="0022004D" w:rsidRPr="00D22B75" w:rsidRDefault="0022004D" w:rsidP="00D22B75">
      <w:pPr>
        <w:spacing w:line="288" w:lineRule="auto"/>
        <w:ind w:left="720" w:hanging="720"/>
        <w:jc w:val="both"/>
        <w:rPr>
          <w:i/>
          <w:iCs/>
          <w:sz w:val="24"/>
        </w:rPr>
      </w:pPr>
      <w:r w:rsidRPr="00D22B75">
        <w:rPr>
          <w:i/>
          <w:iCs/>
          <w:sz w:val="24"/>
        </w:rPr>
        <w:t xml:space="preserve">2. </w:t>
      </w:r>
      <w:r w:rsidRPr="00D22B75">
        <w:rPr>
          <w:i/>
          <w:iCs/>
          <w:sz w:val="24"/>
        </w:rPr>
        <w:tab/>
        <w:t>If a Kenyan citizen, please indicate under “Citizenship Details” whether by birth, naturalization or registration.</w:t>
      </w:r>
    </w:p>
    <w:p w:rsidR="0022004D" w:rsidRPr="00D22B75" w:rsidRDefault="0022004D" w:rsidP="00D22B75">
      <w:pPr>
        <w:spacing w:line="288" w:lineRule="auto"/>
        <w:ind w:left="720" w:hanging="720"/>
        <w:jc w:val="both"/>
        <w:rPr>
          <w:sz w:val="24"/>
        </w:rPr>
      </w:pPr>
      <w:r w:rsidRPr="00D22B75">
        <w:rPr>
          <w:i/>
          <w:iCs/>
          <w:sz w:val="24"/>
        </w:rPr>
        <w:t xml:space="preserve">3. </w:t>
      </w:r>
      <w:r w:rsidRPr="00D22B75">
        <w:rPr>
          <w:i/>
          <w:iCs/>
          <w:sz w:val="24"/>
        </w:rPr>
        <w:tab/>
        <w:t>The details on this Form are essential and compulsory for all Tenderers.</w:t>
      </w:r>
      <w:r w:rsidRPr="00D22B75">
        <w:rPr>
          <w:sz w:val="24"/>
        </w:rPr>
        <w:t xml:space="preserve"> </w:t>
      </w:r>
      <w:r w:rsidRPr="00D22B75">
        <w:rPr>
          <w:b/>
          <w:bCs/>
          <w:sz w:val="24"/>
        </w:rPr>
        <w:t>Failure to provide all the information requested shall lead to the Tenderer’s disqualification</w:t>
      </w:r>
      <w:r w:rsidRPr="00D22B75">
        <w:rPr>
          <w:sz w:val="24"/>
        </w:rPr>
        <w:t xml:space="preserve">. </w:t>
      </w:r>
    </w:p>
    <w:p w:rsidR="0022004D" w:rsidRPr="00D22B75" w:rsidRDefault="00FD78FB" w:rsidP="00D22B75">
      <w:pPr>
        <w:spacing w:line="288" w:lineRule="auto"/>
        <w:ind w:left="720" w:hanging="720"/>
        <w:jc w:val="both"/>
        <w:rPr>
          <w:sz w:val="24"/>
          <w:u w:val="single"/>
        </w:rPr>
      </w:pPr>
      <w:r w:rsidRPr="00D22B75">
        <w:rPr>
          <w:bCs/>
          <w:i/>
          <w:sz w:val="24"/>
        </w:rPr>
        <w:t xml:space="preserve">4. </w:t>
      </w:r>
      <w:r w:rsidRPr="00D22B75">
        <w:rPr>
          <w:bCs/>
          <w:i/>
          <w:sz w:val="24"/>
        </w:rPr>
        <w:tab/>
        <w:t xml:space="preserve">For foreign Tenderers please give the details of nominal and issued share capital in the currency of the country of origin of the Tenderer. </w:t>
      </w: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Default="0022004D" w:rsidP="00D22B75">
      <w:pPr>
        <w:spacing w:line="288" w:lineRule="auto"/>
        <w:jc w:val="both"/>
        <w:rPr>
          <w:b/>
          <w:bCs/>
          <w:sz w:val="24"/>
          <w:u w:val="single"/>
        </w:rPr>
      </w:pPr>
    </w:p>
    <w:p w:rsidR="00AB3B26" w:rsidRPr="00D22B75" w:rsidRDefault="00AB3B26"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22004D" w:rsidRPr="00D22B75" w:rsidRDefault="0022004D" w:rsidP="00D22B75">
      <w:pPr>
        <w:spacing w:line="288" w:lineRule="auto"/>
        <w:jc w:val="both"/>
        <w:rPr>
          <w:b/>
          <w:bCs/>
          <w:sz w:val="24"/>
          <w:u w:val="single"/>
        </w:rPr>
      </w:pPr>
    </w:p>
    <w:p w:rsidR="00D14105" w:rsidRPr="009A245D" w:rsidRDefault="00D14105" w:rsidP="009A245D">
      <w:pPr>
        <w:pStyle w:val="Heading4"/>
        <w:spacing w:line="288" w:lineRule="auto"/>
        <w:jc w:val="center"/>
        <w:rPr>
          <w:b/>
          <w:sz w:val="24"/>
        </w:rPr>
      </w:pPr>
      <w:r w:rsidRPr="009A245D">
        <w:rPr>
          <w:b/>
          <w:sz w:val="24"/>
        </w:rPr>
        <w:t>SECTION XI A - TENDER SECURITY FORM – (BANK GUARANTEE)</w:t>
      </w:r>
    </w:p>
    <w:p w:rsidR="00D14105" w:rsidRPr="00D22B75" w:rsidRDefault="00D14105" w:rsidP="00D22B75">
      <w:pPr>
        <w:spacing w:line="288" w:lineRule="auto"/>
        <w:jc w:val="both"/>
        <w:rPr>
          <w:b/>
          <w:bCs/>
          <w:sz w:val="24"/>
        </w:rPr>
      </w:pPr>
      <w:r w:rsidRPr="00D22B75">
        <w:rPr>
          <w:b/>
          <w:bCs/>
          <w:sz w:val="24"/>
        </w:rPr>
        <w:t xml:space="preserve"> </w:t>
      </w:r>
    </w:p>
    <w:p w:rsidR="00D14105" w:rsidRPr="00D22B75" w:rsidRDefault="00D14105" w:rsidP="00D22B75">
      <w:pPr>
        <w:spacing w:line="288" w:lineRule="auto"/>
        <w:jc w:val="both"/>
        <w:rPr>
          <w:b/>
          <w:bCs/>
          <w:sz w:val="24"/>
        </w:rPr>
      </w:pPr>
      <w:r w:rsidRPr="00D22B75">
        <w:rPr>
          <w:b/>
          <w:bCs/>
          <w:sz w:val="24"/>
        </w:rPr>
        <w:t xml:space="preserve">(To Be Submitted On Bank’s Letterhead) </w:t>
      </w:r>
      <w:r w:rsidRPr="00D22B75">
        <w:rPr>
          <w:b/>
          <w:bCs/>
          <w:sz w:val="24"/>
        </w:rPr>
        <w:tab/>
      </w:r>
      <w:r w:rsidRPr="00D22B75">
        <w:rPr>
          <w:b/>
          <w:bCs/>
          <w:sz w:val="24"/>
        </w:rPr>
        <w:tab/>
      </w:r>
      <w:r w:rsidRPr="00D22B75">
        <w:rPr>
          <w:b/>
          <w:bCs/>
          <w:sz w:val="24"/>
        </w:rPr>
        <w:tab/>
      </w:r>
      <w:r w:rsidRPr="00D22B75">
        <w:rPr>
          <w:b/>
          <w:bCs/>
          <w:sz w:val="24"/>
        </w:rPr>
        <w:tab/>
      </w:r>
      <w:r w:rsidRPr="00D22B75">
        <w:rPr>
          <w:b/>
          <w:bCs/>
          <w:sz w:val="24"/>
        </w:rPr>
        <w:tab/>
        <w:t>Date:</w:t>
      </w:r>
    </w:p>
    <w:p w:rsidR="00D14105" w:rsidRPr="00D22B75" w:rsidRDefault="00D14105" w:rsidP="00D22B75">
      <w:pPr>
        <w:pStyle w:val="Heading8"/>
        <w:spacing w:line="288" w:lineRule="auto"/>
        <w:jc w:val="both"/>
      </w:pPr>
    </w:p>
    <w:p w:rsidR="00D14105" w:rsidRPr="00D22B75" w:rsidRDefault="00D14105" w:rsidP="00D22B75">
      <w:pPr>
        <w:spacing w:line="288" w:lineRule="auto"/>
        <w:jc w:val="both"/>
        <w:rPr>
          <w:b/>
          <w:sz w:val="24"/>
        </w:rPr>
      </w:pPr>
      <w:r w:rsidRPr="00D22B75">
        <w:rPr>
          <w:b/>
          <w:sz w:val="24"/>
        </w:rPr>
        <w:t>To:</w:t>
      </w:r>
    </w:p>
    <w:p w:rsidR="00D14105" w:rsidRPr="00D22B75" w:rsidRDefault="00D14105" w:rsidP="00D22B75">
      <w:pPr>
        <w:pStyle w:val="BodyText3"/>
        <w:spacing w:line="288" w:lineRule="auto"/>
        <w:jc w:val="both"/>
        <w:rPr>
          <w:u w:val="none"/>
        </w:rPr>
      </w:pPr>
      <w:r w:rsidRPr="00D22B75">
        <w:rPr>
          <w:u w:val="none"/>
        </w:rPr>
        <w:t xml:space="preserve">The Kenya Power &amp; Lighting Company Limited, </w:t>
      </w:r>
    </w:p>
    <w:p w:rsidR="00D14105" w:rsidRPr="00D22B75" w:rsidRDefault="00D14105" w:rsidP="00D22B75">
      <w:pPr>
        <w:spacing w:line="288" w:lineRule="auto"/>
        <w:jc w:val="both"/>
        <w:rPr>
          <w:sz w:val="24"/>
        </w:rPr>
      </w:pPr>
      <w:r w:rsidRPr="00D22B75">
        <w:rPr>
          <w:sz w:val="24"/>
        </w:rPr>
        <w:t xml:space="preserve">Stima Plaza, </w:t>
      </w:r>
    </w:p>
    <w:p w:rsidR="00D14105" w:rsidRPr="00D22B75" w:rsidRDefault="00D14105" w:rsidP="00D22B75">
      <w:pPr>
        <w:spacing w:line="288" w:lineRule="auto"/>
        <w:jc w:val="both"/>
        <w:rPr>
          <w:sz w:val="24"/>
        </w:rPr>
      </w:pPr>
      <w:r w:rsidRPr="00D22B75">
        <w:rPr>
          <w:sz w:val="24"/>
        </w:rPr>
        <w:t>Kolobot Road, Parklands,</w:t>
      </w:r>
    </w:p>
    <w:p w:rsidR="00D14105" w:rsidRPr="00D22B75" w:rsidRDefault="00D14105" w:rsidP="00D22B75">
      <w:pPr>
        <w:spacing w:line="288" w:lineRule="auto"/>
        <w:jc w:val="both"/>
        <w:rPr>
          <w:sz w:val="24"/>
        </w:rPr>
      </w:pPr>
      <w:r w:rsidRPr="00D22B75">
        <w:rPr>
          <w:sz w:val="24"/>
        </w:rPr>
        <w:t>P.O Box 30099 – 00100,</w:t>
      </w:r>
    </w:p>
    <w:p w:rsidR="00D14105" w:rsidRPr="00D22B75" w:rsidRDefault="00D14105" w:rsidP="00D22B75">
      <w:pPr>
        <w:spacing w:line="288" w:lineRule="auto"/>
        <w:jc w:val="both"/>
        <w:rPr>
          <w:sz w:val="24"/>
          <w:u w:val="single"/>
        </w:rPr>
      </w:pPr>
      <w:r w:rsidRPr="00D22B75">
        <w:rPr>
          <w:sz w:val="24"/>
          <w:u w:val="single"/>
        </w:rPr>
        <w:t>Nairobi, Kenya.</w:t>
      </w:r>
    </w:p>
    <w:p w:rsidR="00D14105" w:rsidRPr="00D22B75" w:rsidRDefault="00D14105" w:rsidP="00D22B75">
      <w:pPr>
        <w:spacing w:line="288" w:lineRule="auto"/>
        <w:jc w:val="both"/>
        <w:rPr>
          <w:sz w:val="24"/>
          <w:u w:val="single"/>
        </w:rPr>
      </w:pPr>
    </w:p>
    <w:p w:rsidR="00D14105" w:rsidRPr="00D22B75" w:rsidRDefault="00D14105" w:rsidP="00D22B75">
      <w:pPr>
        <w:spacing w:line="288" w:lineRule="auto"/>
        <w:jc w:val="both"/>
        <w:rPr>
          <w:sz w:val="24"/>
        </w:rPr>
      </w:pPr>
      <w:r w:rsidRPr="00D22B75">
        <w:rPr>
          <w:b/>
          <w:bCs/>
          <w:sz w:val="24"/>
        </w:rPr>
        <w:t>WHEREAS</w:t>
      </w:r>
      <w:r w:rsidRPr="00D22B75">
        <w:rPr>
          <w:sz w:val="24"/>
        </w:rPr>
        <w:t xml:space="preserve"> ……………………………………… (</w:t>
      </w:r>
      <w:r w:rsidRPr="00D22B75">
        <w:rPr>
          <w:i/>
          <w:iCs/>
          <w:sz w:val="24"/>
        </w:rPr>
        <w:t>name of</w:t>
      </w:r>
      <w:r w:rsidRPr="00D22B75">
        <w:rPr>
          <w:sz w:val="24"/>
        </w:rPr>
        <w:t xml:space="preserve"> </w:t>
      </w:r>
      <w:r w:rsidRPr="00D22B75">
        <w:rPr>
          <w:i/>
          <w:iCs/>
          <w:sz w:val="24"/>
        </w:rPr>
        <w:t>the Tenderer</w:t>
      </w:r>
      <w:r w:rsidRPr="00D22B75">
        <w:rPr>
          <w:sz w:val="24"/>
        </w:rPr>
        <w:t>) (</w:t>
      </w:r>
      <w:r w:rsidRPr="00D22B75">
        <w:rPr>
          <w:i/>
          <w:iCs/>
          <w:sz w:val="24"/>
        </w:rPr>
        <w:t>hereinafter called “the Tenderer”)</w:t>
      </w:r>
      <w:r w:rsidRPr="00D22B75">
        <w:rPr>
          <w:sz w:val="24"/>
        </w:rPr>
        <w:t xml:space="preserve"> has submitted its Tender dated ……… for the supply, installation and commissioning of………………………… </w:t>
      </w:r>
      <w:r w:rsidRPr="00D22B75">
        <w:rPr>
          <w:i/>
          <w:iCs/>
          <w:sz w:val="24"/>
        </w:rPr>
        <w:t>(please insert KPLC tender no.</w:t>
      </w:r>
      <w:r w:rsidRPr="00D22B75">
        <w:rPr>
          <w:sz w:val="24"/>
        </w:rPr>
        <w:t xml:space="preserve"> a</w:t>
      </w:r>
      <w:r w:rsidRPr="00D22B75">
        <w:rPr>
          <w:i/>
          <w:iCs/>
          <w:sz w:val="24"/>
        </w:rPr>
        <w:t>nd name</w:t>
      </w:r>
      <w:r w:rsidRPr="00D22B75">
        <w:rPr>
          <w:sz w:val="24"/>
        </w:rPr>
        <w:t xml:space="preserve">) </w:t>
      </w:r>
      <w:r w:rsidRPr="00D22B75">
        <w:rPr>
          <w:i/>
          <w:iCs/>
          <w:sz w:val="24"/>
        </w:rPr>
        <w:t xml:space="preserve">(hereinafter called “the Tender”); </w:t>
      </w:r>
    </w:p>
    <w:p w:rsidR="00D14105" w:rsidRPr="00D22B75" w:rsidRDefault="00D14105" w:rsidP="00D22B75">
      <w:pPr>
        <w:spacing w:line="288" w:lineRule="auto"/>
        <w:jc w:val="both"/>
        <w:rPr>
          <w:sz w:val="24"/>
        </w:rPr>
      </w:pPr>
    </w:p>
    <w:p w:rsidR="00D14105" w:rsidRPr="00D22B75" w:rsidRDefault="00D14105" w:rsidP="00D22B75">
      <w:pPr>
        <w:spacing w:line="288" w:lineRule="auto"/>
        <w:jc w:val="both"/>
        <w:rPr>
          <w:sz w:val="24"/>
        </w:rPr>
      </w:pPr>
      <w:r w:rsidRPr="00D22B75">
        <w:rPr>
          <w:b/>
          <w:bCs/>
          <w:sz w:val="24"/>
        </w:rPr>
        <w:t>KNOW ALL PEOPLE</w:t>
      </w:r>
      <w:r w:rsidRPr="00D22B75">
        <w:rPr>
          <w:sz w:val="24"/>
        </w:rPr>
        <w:t xml:space="preserve"> by these presents that </w:t>
      </w:r>
      <w:r w:rsidRPr="00D22B75">
        <w:rPr>
          <w:b/>
          <w:bCs/>
          <w:sz w:val="24"/>
        </w:rPr>
        <w:t>WE</w:t>
      </w:r>
      <w:r w:rsidRPr="00D22B75">
        <w:rPr>
          <w:sz w:val="24"/>
        </w:rPr>
        <w:t>………………………………….of  …………………………….having our registered office at…………………….</w:t>
      </w:r>
      <w:r w:rsidRPr="00D22B75">
        <w:rPr>
          <w:i/>
          <w:iCs/>
          <w:sz w:val="24"/>
        </w:rPr>
        <w:t>(hereinafter called “the Bank”)</w:t>
      </w:r>
      <w:r w:rsidRPr="00D22B75">
        <w:rPr>
          <w:sz w:val="24"/>
        </w:rPr>
        <w:t>, are bound unto The Kenya Power and Lighting Company Limited (</w:t>
      </w:r>
      <w:r w:rsidRPr="00D22B75">
        <w:rPr>
          <w:i/>
          <w:iCs/>
          <w:sz w:val="24"/>
        </w:rPr>
        <w:t xml:space="preserve">hereinafter called “KPLC” </w:t>
      </w:r>
      <w:r w:rsidRPr="00D22B75">
        <w:rPr>
          <w:bCs/>
          <w:i/>
          <w:iCs/>
          <w:sz w:val="24"/>
        </w:rPr>
        <w:t>which expression shall where the context so admits include its successors-in-title and assigns</w:t>
      </w:r>
      <w:r w:rsidRPr="00D22B75">
        <w:rPr>
          <w:sz w:val="24"/>
        </w:rPr>
        <w:t>) in the sum of …………………………………. for which payment well and truly to be made to the said KPLC, the Bank binds itself, its successors, and assignees by these presents.</w:t>
      </w:r>
    </w:p>
    <w:p w:rsidR="00D14105" w:rsidRPr="00D22B75" w:rsidRDefault="00D14105" w:rsidP="00D22B75">
      <w:pPr>
        <w:spacing w:line="288" w:lineRule="auto"/>
        <w:jc w:val="both"/>
        <w:rPr>
          <w:sz w:val="24"/>
        </w:rPr>
      </w:pPr>
    </w:p>
    <w:p w:rsidR="00D14105" w:rsidRPr="00D22B75" w:rsidRDefault="00D14105" w:rsidP="00D22B75">
      <w:pPr>
        <w:spacing w:line="288" w:lineRule="auto"/>
        <w:jc w:val="both"/>
        <w:rPr>
          <w:sz w:val="24"/>
        </w:rPr>
      </w:pPr>
      <w:r w:rsidRPr="00D22B75">
        <w:rPr>
          <w:sz w:val="24"/>
        </w:rPr>
        <w:t>We undertake to pay you, upon your first written demand declaring the Tenderer to be in breach of the tender requirements and without cavil or argument, the entire sum of this guarantee being …………………….. (</w:t>
      </w:r>
      <w:r w:rsidRPr="00D22B75">
        <w:rPr>
          <w:i/>
          <w:iCs/>
          <w:sz w:val="24"/>
        </w:rPr>
        <w:t>amount of guarantee</w:t>
      </w:r>
      <w:r w:rsidRPr="00D22B75">
        <w:rPr>
          <w:sz w:val="24"/>
        </w:rPr>
        <w:t>) as aforesaid, without you needing to prove or to show grounds or reasons for your demand or the sum specified therein.</w:t>
      </w:r>
    </w:p>
    <w:p w:rsidR="00D14105" w:rsidRPr="00D22B75" w:rsidRDefault="00D14105" w:rsidP="00D22B75">
      <w:pPr>
        <w:spacing w:line="288" w:lineRule="auto"/>
        <w:jc w:val="both"/>
        <w:rPr>
          <w:sz w:val="24"/>
          <w:u w:val="single"/>
        </w:rPr>
      </w:pPr>
    </w:p>
    <w:p w:rsidR="00D14105" w:rsidRPr="00D22B75" w:rsidRDefault="00D14105" w:rsidP="00D22B75">
      <w:pPr>
        <w:spacing w:line="288" w:lineRule="auto"/>
        <w:jc w:val="both"/>
        <w:rPr>
          <w:sz w:val="24"/>
          <w:u w:val="single"/>
        </w:rPr>
      </w:pPr>
      <w:r w:rsidRPr="00D22B75">
        <w:rPr>
          <w:sz w:val="24"/>
        </w:rPr>
        <w:t>This tender guarantee will remain in force up to and including thirty (30) days after the period of tender validity, and any demand in respect thereof should reach the Bank not later than the date below.</w:t>
      </w:r>
    </w:p>
    <w:p w:rsidR="00D14105" w:rsidRPr="00D22B75" w:rsidRDefault="00D14105" w:rsidP="00D22B75">
      <w:pPr>
        <w:spacing w:line="288" w:lineRule="auto"/>
        <w:jc w:val="both"/>
        <w:rPr>
          <w:sz w:val="24"/>
        </w:rPr>
      </w:pPr>
    </w:p>
    <w:p w:rsidR="00D14105" w:rsidRPr="00D22B75" w:rsidRDefault="00D14105" w:rsidP="00D22B75">
      <w:pPr>
        <w:spacing w:line="288" w:lineRule="auto"/>
        <w:jc w:val="both"/>
        <w:rPr>
          <w:sz w:val="24"/>
        </w:rPr>
      </w:pPr>
      <w:r w:rsidRPr="00D22B75">
        <w:rPr>
          <w:sz w:val="24"/>
        </w:rPr>
        <w:t>This guarantee is valid until the …..…day of………………………20……</w:t>
      </w:r>
    </w:p>
    <w:p w:rsidR="00D14105" w:rsidRPr="00D22B75" w:rsidRDefault="00D14105" w:rsidP="00D22B75">
      <w:pPr>
        <w:tabs>
          <w:tab w:val="left" w:pos="90"/>
        </w:tabs>
        <w:spacing w:line="288" w:lineRule="auto"/>
        <w:jc w:val="both"/>
        <w:rPr>
          <w:sz w:val="24"/>
        </w:rPr>
      </w:pPr>
    </w:p>
    <w:p w:rsidR="00D14105" w:rsidRPr="00D22B75" w:rsidRDefault="00D14105" w:rsidP="00D22B75">
      <w:pPr>
        <w:tabs>
          <w:tab w:val="left" w:pos="90"/>
        </w:tabs>
        <w:spacing w:line="288" w:lineRule="auto"/>
        <w:jc w:val="both"/>
        <w:rPr>
          <w:sz w:val="24"/>
        </w:rPr>
      </w:pPr>
      <w:r w:rsidRPr="00D22B75">
        <w:rPr>
          <w:sz w:val="24"/>
        </w:rPr>
        <w:t>EITHER</w:t>
      </w:r>
    </w:p>
    <w:p w:rsidR="00D14105" w:rsidRPr="00D22B75" w:rsidRDefault="00D14105" w:rsidP="00D22B75">
      <w:pPr>
        <w:pStyle w:val="BodyText"/>
        <w:spacing w:line="288" w:lineRule="auto"/>
        <w:rPr>
          <w:b/>
          <w:bCs/>
          <w:u w:val="none"/>
        </w:rPr>
      </w:pPr>
    </w:p>
    <w:p w:rsidR="00D14105" w:rsidRPr="00D22B75" w:rsidRDefault="00D14105" w:rsidP="00D22B75">
      <w:pPr>
        <w:pStyle w:val="BodyText"/>
        <w:spacing w:line="288" w:lineRule="auto"/>
        <w:rPr>
          <w:u w:val="none"/>
        </w:rPr>
      </w:pPr>
      <w:r w:rsidRPr="00D22B75">
        <w:rPr>
          <w:b/>
          <w:bCs/>
          <w:u w:val="none"/>
        </w:rPr>
        <w:t>SEALED</w:t>
      </w:r>
      <w:r w:rsidRPr="00D22B75">
        <w:rPr>
          <w:u w:val="none"/>
        </w:rPr>
        <w:t xml:space="preserve"> with the </w:t>
      </w:r>
      <w:r w:rsidRPr="00D22B75">
        <w:rPr>
          <w:u w:val="none"/>
        </w:rPr>
        <w:tab/>
      </w:r>
      <w:r w:rsidRPr="00D22B75">
        <w:rPr>
          <w:u w:val="none"/>
        </w:rPr>
        <w:tab/>
      </w:r>
      <w:r w:rsidRPr="00D22B75">
        <w:rPr>
          <w:u w:val="none"/>
        </w:rPr>
        <w:tab/>
        <w:t>)</w:t>
      </w:r>
    </w:p>
    <w:p w:rsidR="00D14105" w:rsidRPr="00D22B75" w:rsidRDefault="00D14105" w:rsidP="00D22B75">
      <w:pPr>
        <w:pStyle w:val="BodyText"/>
        <w:spacing w:line="288" w:lineRule="auto"/>
        <w:rPr>
          <w:u w:val="none"/>
        </w:rPr>
      </w:pPr>
      <w:r w:rsidRPr="00D22B75">
        <w:rPr>
          <w:b/>
          <w:bCs/>
          <w:u w:val="none"/>
        </w:rPr>
        <w:t>COMMON SEAL</w:t>
      </w:r>
      <w:r w:rsidRPr="00D22B75">
        <w:rPr>
          <w:u w:val="none"/>
        </w:rPr>
        <w:t xml:space="preserve"> </w:t>
      </w:r>
      <w:r w:rsidRPr="00D22B75">
        <w:rPr>
          <w:u w:val="none"/>
        </w:rPr>
        <w:tab/>
      </w:r>
      <w:r w:rsidRPr="00D22B75">
        <w:rPr>
          <w:u w:val="none"/>
        </w:rPr>
        <w:tab/>
      </w:r>
      <w:r w:rsidRPr="00D22B75">
        <w:rPr>
          <w:u w:val="none"/>
        </w:rPr>
        <w:tab/>
        <w:t>)</w:t>
      </w:r>
      <w:r w:rsidRPr="00D22B75">
        <w:rPr>
          <w:u w:val="none"/>
        </w:rPr>
        <w:tab/>
      </w:r>
    </w:p>
    <w:p w:rsidR="00D14105" w:rsidRPr="00D22B75" w:rsidRDefault="00D14105" w:rsidP="00D22B75">
      <w:pPr>
        <w:pStyle w:val="BodyText"/>
        <w:spacing w:line="288" w:lineRule="auto"/>
        <w:rPr>
          <w:u w:val="none"/>
        </w:rPr>
      </w:pPr>
    </w:p>
    <w:p w:rsidR="00D14105" w:rsidRPr="00D22B75" w:rsidRDefault="00D14105" w:rsidP="00D22B75">
      <w:pPr>
        <w:pStyle w:val="BodyText"/>
        <w:spacing w:line="288" w:lineRule="auto"/>
        <w:rPr>
          <w:u w:val="none"/>
        </w:rPr>
      </w:pPr>
      <w:r w:rsidRPr="00D22B75">
        <w:rPr>
          <w:u w:val="none"/>
        </w:rPr>
        <w:t xml:space="preserve">of the said </w:t>
      </w:r>
      <w:r w:rsidRPr="00D22B75">
        <w:rPr>
          <w:b/>
          <w:bCs/>
          <w:u w:val="none"/>
        </w:rPr>
        <w:t xml:space="preserve">BANK </w:t>
      </w:r>
      <w:r w:rsidRPr="00D22B75">
        <w:rPr>
          <w:u w:val="none"/>
        </w:rPr>
        <w:tab/>
      </w:r>
      <w:r w:rsidRPr="00D22B75">
        <w:rPr>
          <w:u w:val="none"/>
        </w:rPr>
        <w:tab/>
      </w:r>
      <w:r w:rsidRPr="00D22B75">
        <w:rPr>
          <w:u w:val="none"/>
        </w:rPr>
        <w:tab/>
        <w:t>)</w:t>
      </w:r>
      <w:r w:rsidRPr="00D22B75">
        <w:rPr>
          <w:u w:val="none"/>
        </w:rPr>
        <w:tab/>
        <w:t>_______________________________</w:t>
      </w:r>
    </w:p>
    <w:p w:rsidR="00D14105" w:rsidRPr="00D22B75" w:rsidRDefault="00D14105" w:rsidP="00D22B75">
      <w:pPr>
        <w:pStyle w:val="BodyText"/>
        <w:spacing w:line="288" w:lineRule="auto"/>
        <w:rPr>
          <w:u w:val="none"/>
        </w:rPr>
      </w:pPr>
      <w:r w:rsidRPr="00D22B75">
        <w:rPr>
          <w:u w:val="none"/>
        </w:rPr>
        <w:t xml:space="preserve">this ……………………day </w:t>
      </w:r>
      <w:r w:rsidRPr="00D22B75">
        <w:rPr>
          <w:u w:val="none"/>
        </w:rPr>
        <w:tab/>
      </w:r>
      <w:r w:rsidRPr="00D22B75">
        <w:rPr>
          <w:u w:val="none"/>
        </w:rPr>
        <w:tab/>
        <w:t>)</w:t>
      </w:r>
      <w:r w:rsidRPr="00D22B75">
        <w:rPr>
          <w:u w:val="none"/>
        </w:rPr>
        <w:tab/>
        <w:t xml:space="preserve">BANK SEAL </w:t>
      </w:r>
    </w:p>
    <w:p w:rsidR="00D14105" w:rsidRPr="00D22B75" w:rsidRDefault="00D14105" w:rsidP="00D22B75">
      <w:pPr>
        <w:pStyle w:val="BodyText"/>
        <w:spacing w:line="288" w:lineRule="auto"/>
        <w:rPr>
          <w:u w:val="none"/>
        </w:rPr>
      </w:pPr>
      <w:r w:rsidRPr="00D22B75">
        <w:rPr>
          <w:u w:val="none"/>
        </w:rPr>
        <w:t>of ………………………20….</w:t>
      </w:r>
      <w:r w:rsidRPr="00D22B75">
        <w:rPr>
          <w:u w:val="none"/>
        </w:rPr>
        <w:tab/>
        <w:t>)</w:t>
      </w:r>
    </w:p>
    <w:p w:rsidR="00D14105" w:rsidRPr="00D22B75" w:rsidRDefault="00D14105" w:rsidP="00D22B75">
      <w:pPr>
        <w:pStyle w:val="BodyText"/>
        <w:spacing w:line="288" w:lineRule="auto"/>
        <w:rPr>
          <w:u w:val="none"/>
        </w:rPr>
      </w:pPr>
      <w:r w:rsidRPr="00D22B75">
        <w:rPr>
          <w:u w:val="none"/>
        </w:rPr>
        <w:tab/>
      </w:r>
      <w:r w:rsidRPr="00D22B75">
        <w:rPr>
          <w:u w:val="none"/>
        </w:rPr>
        <w:tab/>
      </w:r>
      <w:r w:rsidRPr="00D22B75">
        <w:rPr>
          <w:u w:val="none"/>
        </w:rPr>
        <w:tab/>
      </w:r>
      <w:r w:rsidRPr="00D22B75">
        <w:rPr>
          <w:u w:val="none"/>
        </w:rPr>
        <w:tab/>
      </w:r>
      <w:r w:rsidRPr="00D22B75">
        <w:rPr>
          <w:u w:val="none"/>
        </w:rPr>
        <w:tab/>
        <w:t>)</w:t>
      </w:r>
    </w:p>
    <w:p w:rsidR="00D14105" w:rsidRPr="00D22B75" w:rsidRDefault="00D14105" w:rsidP="00D22B75">
      <w:pPr>
        <w:pStyle w:val="BodyText"/>
        <w:spacing w:line="288" w:lineRule="auto"/>
        <w:rPr>
          <w:u w:val="none"/>
        </w:rPr>
      </w:pPr>
      <w:r w:rsidRPr="00D22B75">
        <w:rPr>
          <w:u w:val="none"/>
        </w:rPr>
        <w:t>in the presence of :-</w:t>
      </w:r>
      <w:r w:rsidRPr="00D22B75">
        <w:rPr>
          <w:u w:val="none"/>
        </w:rPr>
        <w:tab/>
      </w:r>
      <w:r w:rsidRPr="00D22B75">
        <w:rPr>
          <w:u w:val="none"/>
        </w:rPr>
        <w:tab/>
      </w:r>
      <w:r w:rsidRPr="00D22B75">
        <w:rPr>
          <w:u w:val="none"/>
        </w:rPr>
        <w:tab/>
        <w:t>)</w:t>
      </w:r>
    </w:p>
    <w:p w:rsidR="00D14105" w:rsidRPr="00D22B75" w:rsidRDefault="00D14105" w:rsidP="00D22B75">
      <w:pPr>
        <w:pStyle w:val="BodyText"/>
        <w:spacing w:line="288" w:lineRule="auto"/>
        <w:rPr>
          <w:u w:val="none"/>
        </w:rPr>
      </w:pPr>
      <w:r w:rsidRPr="00D22B75">
        <w:rPr>
          <w:u w:val="none"/>
        </w:rPr>
        <w:tab/>
      </w:r>
      <w:r w:rsidRPr="00D22B75">
        <w:rPr>
          <w:u w:val="none"/>
        </w:rPr>
        <w:tab/>
      </w:r>
      <w:r w:rsidRPr="00D22B75">
        <w:rPr>
          <w:u w:val="none"/>
        </w:rPr>
        <w:tab/>
      </w:r>
      <w:r w:rsidRPr="00D22B75">
        <w:rPr>
          <w:u w:val="none"/>
        </w:rPr>
        <w:tab/>
      </w:r>
      <w:r w:rsidRPr="00D22B75">
        <w:rPr>
          <w:u w:val="none"/>
        </w:rPr>
        <w:tab/>
        <w:t>)</w:t>
      </w:r>
      <w:r w:rsidRPr="00D22B75">
        <w:rPr>
          <w:u w:val="none"/>
        </w:rPr>
        <w:tab/>
      </w:r>
      <w:r w:rsidRPr="00D22B75">
        <w:rPr>
          <w:u w:val="none"/>
        </w:rPr>
        <w:tab/>
      </w:r>
      <w:r w:rsidRPr="00D22B75">
        <w:rPr>
          <w:u w:val="none"/>
        </w:rPr>
        <w:tab/>
      </w:r>
    </w:p>
    <w:p w:rsidR="00D14105" w:rsidRPr="00D22B75" w:rsidRDefault="00D14105" w:rsidP="00D22B75">
      <w:pPr>
        <w:pStyle w:val="BodyText"/>
        <w:spacing w:line="288" w:lineRule="auto"/>
        <w:rPr>
          <w:u w:val="none"/>
        </w:rPr>
      </w:pPr>
      <w:r w:rsidRPr="00D22B75">
        <w:rPr>
          <w:u w:val="none"/>
        </w:rPr>
        <w:t>____________________</w:t>
      </w:r>
      <w:r w:rsidRPr="00D22B75">
        <w:rPr>
          <w:u w:val="none"/>
        </w:rPr>
        <w:tab/>
      </w:r>
      <w:r w:rsidRPr="00D22B75">
        <w:rPr>
          <w:u w:val="none"/>
        </w:rPr>
        <w:tab/>
        <w:t>)</w:t>
      </w:r>
    </w:p>
    <w:p w:rsidR="00D14105" w:rsidRPr="00D22B75" w:rsidRDefault="00D14105" w:rsidP="00D22B75">
      <w:pPr>
        <w:pStyle w:val="BodyText"/>
        <w:spacing w:line="288" w:lineRule="auto"/>
        <w:rPr>
          <w:u w:val="none"/>
        </w:rPr>
      </w:pPr>
      <w:r w:rsidRPr="00D22B75">
        <w:rPr>
          <w:u w:val="none"/>
        </w:rPr>
        <w:tab/>
      </w:r>
      <w:r w:rsidRPr="00D22B75">
        <w:rPr>
          <w:u w:val="none"/>
        </w:rPr>
        <w:tab/>
      </w:r>
      <w:r w:rsidRPr="00D22B75">
        <w:rPr>
          <w:u w:val="none"/>
        </w:rPr>
        <w:tab/>
      </w:r>
      <w:r w:rsidRPr="00D22B75">
        <w:rPr>
          <w:u w:val="none"/>
        </w:rPr>
        <w:tab/>
      </w:r>
      <w:r w:rsidRPr="00D22B75">
        <w:rPr>
          <w:u w:val="none"/>
        </w:rPr>
        <w:tab/>
        <w:t>)</w:t>
      </w:r>
    </w:p>
    <w:p w:rsidR="00D14105" w:rsidRPr="00D22B75" w:rsidRDefault="00D14105" w:rsidP="00D22B75">
      <w:pPr>
        <w:pStyle w:val="BodyText"/>
        <w:spacing w:line="288" w:lineRule="auto"/>
        <w:rPr>
          <w:u w:val="none"/>
        </w:rPr>
      </w:pPr>
      <w:r w:rsidRPr="00D22B75">
        <w:rPr>
          <w:u w:val="none"/>
        </w:rPr>
        <w:t xml:space="preserve">and in the presence of:- </w:t>
      </w:r>
      <w:r w:rsidRPr="00D22B75">
        <w:rPr>
          <w:u w:val="none"/>
        </w:rPr>
        <w:tab/>
      </w:r>
      <w:r w:rsidRPr="00D22B75">
        <w:rPr>
          <w:u w:val="none"/>
        </w:rPr>
        <w:tab/>
        <w:t>)</w:t>
      </w:r>
    </w:p>
    <w:p w:rsidR="00D14105" w:rsidRPr="00D22B75" w:rsidRDefault="00D14105" w:rsidP="00D22B75">
      <w:pPr>
        <w:pStyle w:val="BodyText"/>
        <w:spacing w:line="288" w:lineRule="auto"/>
        <w:rPr>
          <w:u w:val="none"/>
        </w:rPr>
      </w:pPr>
      <w:r w:rsidRPr="00D22B75">
        <w:rPr>
          <w:u w:val="none"/>
        </w:rPr>
        <w:tab/>
      </w:r>
      <w:r w:rsidRPr="00D22B75">
        <w:rPr>
          <w:u w:val="none"/>
        </w:rPr>
        <w:tab/>
      </w:r>
      <w:r w:rsidRPr="00D22B75">
        <w:rPr>
          <w:u w:val="none"/>
        </w:rPr>
        <w:tab/>
      </w:r>
      <w:r w:rsidRPr="00D22B75">
        <w:rPr>
          <w:u w:val="none"/>
        </w:rPr>
        <w:tab/>
      </w:r>
      <w:r w:rsidRPr="00D22B75">
        <w:rPr>
          <w:u w:val="none"/>
        </w:rPr>
        <w:tab/>
        <w:t>)</w:t>
      </w:r>
    </w:p>
    <w:p w:rsidR="00D14105" w:rsidRPr="00D22B75" w:rsidRDefault="00D14105" w:rsidP="00D22B75">
      <w:pPr>
        <w:pStyle w:val="BodyText"/>
        <w:spacing w:line="288" w:lineRule="auto"/>
        <w:rPr>
          <w:u w:val="none"/>
        </w:rPr>
      </w:pPr>
      <w:r w:rsidRPr="00D22B75">
        <w:rPr>
          <w:u w:val="none"/>
        </w:rPr>
        <w:t>__________________</w:t>
      </w:r>
      <w:r w:rsidRPr="00D22B75">
        <w:rPr>
          <w:u w:val="none"/>
        </w:rPr>
        <w:tab/>
        <w:t xml:space="preserve">            )                    </w:t>
      </w:r>
    </w:p>
    <w:p w:rsidR="00D14105" w:rsidRPr="00D22B75" w:rsidRDefault="00D14105" w:rsidP="00D22B75">
      <w:pPr>
        <w:spacing w:line="288" w:lineRule="auto"/>
        <w:jc w:val="both"/>
        <w:rPr>
          <w:sz w:val="24"/>
        </w:rPr>
      </w:pPr>
    </w:p>
    <w:p w:rsidR="00D14105" w:rsidRPr="00D22B75" w:rsidRDefault="00D14105" w:rsidP="00D22B75">
      <w:pPr>
        <w:spacing w:line="288" w:lineRule="auto"/>
        <w:jc w:val="both"/>
        <w:rPr>
          <w:sz w:val="24"/>
        </w:rPr>
      </w:pPr>
      <w:r w:rsidRPr="00D22B75">
        <w:rPr>
          <w:sz w:val="24"/>
        </w:rPr>
        <w:t>OR</w:t>
      </w:r>
    </w:p>
    <w:p w:rsidR="00D14105" w:rsidRPr="00D22B75" w:rsidRDefault="00D14105" w:rsidP="00D22B75">
      <w:pPr>
        <w:spacing w:line="288" w:lineRule="auto"/>
        <w:jc w:val="both"/>
        <w:rPr>
          <w:sz w:val="24"/>
        </w:rPr>
      </w:pPr>
    </w:p>
    <w:p w:rsidR="00D14105" w:rsidRPr="00D22B75" w:rsidRDefault="00D14105" w:rsidP="00D22B75">
      <w:pPr>
        <w:spacing w:line="288" w:lineRule="auto"/>
        <w:jc w:val="both"/>
        <w:rPr>
          <w:b/>
          <w:bCs/>
          <w:sz w:val="24"/>
        </w:rPr>
      </w:pPr>
      <w:r w:rsidRPr="00D22B75">
        <w:rPr>
          <w:b/>
          <w:bCs/>
          <w:sz w:val="24"/>
        </w:rPr>
        <w:t>SIGNED</w:t>
      </w:r>
      <w:r w:rsidRPr="00D22B75">
        <w:rPr>
          <w:sz w:val="24"/>
        </w:rPr>
        <w:t xml:space="preserve"> by the </w:t>
      </w:r>
      <w:r w:rsidRPr="00D22B75">
        <w:rPr>
          <w:b/>
          <w:bCs/>
          <w:sz w:val="24"/>
        </w:rPr>
        <w:t xml:space="preserve">DULY AUTHORISED </w:t>
      </w:r>
    </w:p>
    <w:p w:rsidR="00D14105" w:rsidRPr="00D22B75" w:rsidRDefault="00D14105" w:rsidP="00D22B75">
      <w:pPr>
        <w:spacing w:line="288" w:lineRule="auto"/>
        <w:jc w:val="both"/>
        <w:rPr>
          <w:sz w:val="24"/>
        </w:rPr>
      </w:pPr>
      <w:r w:rsidRPr="00D22B75">
        <w:rPr>
          <w:b/>
          <w:bCs/>
          <w:sz w:val="24"/>
        </w:rPr>
        <w:t>REPRESENTATIVE(S)/ ATTORNEY(S)</w:t>
      </w:r>
      <w:r w:rsidRPr="00D22B75">
        <w:rPr>
          <w:sz w:val="24"/>
        </w:rPr>
        <w:t xml:space="preserve"> of </w:t>
      </w:r>
    </w:p>
    <w:p w:rsidR="00D14105" w:rsidRPr="00D22B75" w:rsidRDefault="00D14105" w:rsidP="00D22B75">
      <w:pPr>
        <w:spacing w:line="288" w:lineRule="auto"/>
        <w:jc w:val="both"/>
        <w:rPr>
          <w:b/>
          <w:bCs/>
          <w:sz w:val="24"/>
        </w:rPr>
      </w:pPr>
      <w:r w:rsidRPr="00D22B75">
        <w:rPr>
          <w:sz w:val="24"/>
        </w:rPr>
        <w:t xml:space="preserve">the </w:t>
      </w:r>
      <w:r w:rsidRPr="00D22B75">
        <w:rPr>
          <w:b/>
          <w:bCs/>
          <w:sz w:val="24"/>
        </w:rPr>
        <w:t xml:space="preserve">BANK </w:t>
      </w:r>
    </w:p>
    <w:p w:rsidR="00D14105" w:rsidRPr="00D22B75" w:rsidRDefault="00D14105" w:rsidP="00D22B75">
      <w:pPr>
        <w:spacing w:line="288" w:lineRule="auto"/>
        <w:jc w:val="both"/>
        <w:rPr>
          <w:sz w:val="24"/>
        </w:rPr>
      </w:pPr>
    </w:p>
    <w:p w:rsidR="00D14105" w:rsidRPr="00D22B75" w:rsidRDefault="00D14105" w:rsidP="00D22B75">
      <w:pPr>
        <w:spacing w:line="288" w:lineRule="auto"/>
        <w:ind w:left="-90" w:firstLine="90"/>
        <w:jc w:val="both"/>
        <w:rPr>
          <w:sz w:val="24"/>
        </w:rPr>
      </w:pPr>
      <w:r w:rsidRPr="00D22B75">
        <w:rPr>
          <w:sz w:val="24"/>
        </w:rPr>
        <w:t>_____________________</w:t>
      </w:r>
    </w:p>
    <w:p w:rsidR="00D14105" w:rsidRPr="00D22B75" w:rsidRDefault="00D14105" w:rsidP="00D22B75">
      <w:pPr>
        <w:spacing w:line="288" w:lineRule="auto"/>
        <w:ind w:left="-90" w:firstLine="90"/>
        <w:jc w:val="both"/>
        <w:rPr>
          <w:sz w:val="24"/>
        </w:rPr>
      </w:pPr>
      <w:r w:rsidRPr="00D22B75">
        <w:rPr>
          <w:sz w:val="24"/>
        </w:rPr>
        <w:t xml:space="preserve">Name(s) and </w:t>
      </w:r>
      <w:r w:rsidR="004E62F5">
        <w:rPr>
          <w:sz w:val="24"/>
        </w:rPr>
        <w:t>Designation</w:t>
      </w:r>
      <w:r w:rsidRPr="00D22B75">
        <w:rPr>
          <w:sz w:val="24"/>
        </w:rPr>
        <w:t xml:space="preserve"> of duly authorised representative(s)/ attorney(s) of the Bank </w:t>
      </w:r>
    </w:p>
    <w:p w:rsidR="00D14105" w:rsidRPr="00D22B75" w:rsidRDefault="00D14105" w:rsidP="00D22B75">
      <w:pPr>
        <w:spacing w:line="288" w:lineRule="auto"/>
        <w:ind w:left="-90" w:firstLine="90"/>
        <w:jc w:val="both"/>
        <w:rPr>
          <w:sz w:val="24"/>
        </w:rPr>
      </w:pPr>
    </w:p>
    <w:p w:rsidR="00D14105" w:rsidRPr="00D22B75" w:rsidRDefault="00D14105" w:rsidP="00D22B75">
      <w:pPr>
        <w:spacing w:line="288" w:lineRule="auto"/>
        <w:ind w:left="-90" w:firstLine="90"/>
        <w:jc w:val="both"/>
        <w:rPr>
          <w:sz w:val="24"/>
        </w:rPr>
      </w:pPr>
      <w:r w:rsidRPr="00D22B75">
        <w:rPr>
          <w:sz w:val="24"/>
        </w:rPr>
        <w:t>___________________________________</w:t>
      </w:r>
    </w:p>
    <w:p w:rsidR="00D14105" w:rsidRPr="00D22B75" w:rsidRDefault="00D14105" w:rsidP="00D22B75">
      <w:pPr>
        <w:spacing w:line="288" w:lineRule="auto"/>
        <w:jc w:val="both"/>
        <w:rPr>
          <w:sz w:val="24"/>
        </w:rPr>
      </w:pPr>
      <w:r w:rsidRPr="00D22B75">
        <w:rPr>
          <w:sz w:val="24"/>
        </w:rPr>
        <w:t xml:space="preserve">Signature(s) of the duly authorised person(s) </w:t>
      </w:r>
    </w:p>
    <w:p w:rsidR="00D14105" w:rsidRPr="00D22B75" w:rsidRDefault="00D14105" w:rsidP="00D22B75">
      <w:pPr>
        <w:spacing w:line="288" w:lineRule="auto"/>
        <w:jc w:val="both"/>
        <w:rPr>
          <w:sz w:val="24"/>
        </w:rPr>
      </w:pPr>
    </w:p>
    <w:p w:rsidR="00D14105" w:rsidRDefault="00D14105"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Default="00AB3B26" w:rsidP="00D22B75">
      <w:pPr>
        <w:spacing w:line="288" w:lineRule="auto"/>
        <w:jc w:val="both"/>
        <w:rPr>
          <w:sz w:val="24"/>
        </w:rPr>
      </w:pPr>
    </w:p>
    <w:p w:rsidR="00AB3B26" w:rsidRPr="00D22B75" w:rsidRDefault="00AB3B26" w:rsidP="00D22B75">
      <w:pPr>
        <w:spacing w:line="288" w:lineRule="auto"/>
        <w:jc w:val="both"/>
        <w:rPr>
          <w:sz w:val="24"/>
        </w:rPr>
      </w:pPr>
    </w:p>
    <w:p w:rsidR="00D14105" w:rsidRPr="00D22B75" w:rsidRDefault="00D14105" w:rsidP="00D22B75">
      <w:pPr>
        <w:spacing w:line="288" w:lineRule="auto"/>
        <w:jc w:val="both"/>
        <w:rPr>
          <w:b/>
          <w:bCs/>
          <w:sz w:val="24"/>
          <w:u w:val="single"/>
        </w:rPr>
      </w:pPr>
      <w:r w:rsidRPr="00D22B75">
        <w:rPr>
          <w:b/>
          <w:bCs/>
          <w:sz w:val="24"/>
          <w:u w:val="single"/>
        </w:rPr>
        <w:t xml:space="preserve">NOTES TO TENDERERS AND BANKS </w:t>
      </w:r>
    </w:p>
    <w:p w:rsidR="00D14105" w:rsidRPr="00D22B75" w:rsidRDefault="00D14105" w:rsidP="00D22B75">
      <w:pPr>
        <w:pStyle w:val="BodyText2"/>
        <w:spacing w:line="288" w:lineRule="auto"/>
        <w:ind w:left="720" w:hanging="720"/>
        <w:rPr>
          <w:i/>
          <w:iCs/>
        </w:rPr>
      </w:pPr>
    </w:p>
    <w:p w:rsidR="00D14105" w:rsidRPr="00D22B75" w:rsidRDefault="00D14105" w:rsidP="00D22B75">
      <w:pPr>
        <w:pStyle w:val="BodyText2"/>
        <w:spacing w:line="288" w:lineRule="auto"/>
        <w:ind w:left="720" w:hanging="720"/>
        <w:rPr>
          <w:i/>
          <w:iCs/>
        </w:rPr>
      </w:pPr>
      <w:r w:rsidRPr="00D22B75">
        <w:rPr>
          <w:i/>
          <w:iCs/>
        </w:rPr>
        <w:t xml:space="preserve">1. </w:t>
      </w:r>
      <w:r w:rsidRPr="00D22B75">
        <w:rPr>
          <w:i/>
          <w:iCs/>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D14105" w:rsidRPr="00D22B75" w:rsidRDefault="00D14105" w:rsidP="00D22B75">
      <w:pPr>
        <w:pStyle w:val="BodyText2"/>
        <w:spacing w:line="288" w:lineRule="auto"/>
        <w:ind w:left="720" w:hanging="720"/>
        <w:rPr>
          <w:i/>
          <w:iCs/>
        </w:rPr>
      </w:pPr>
    </w:p>
    <w:p w:rsidR="00D14105" w:rsidRPr="00D22B75" w:rsidRDefault="00D14105" w:rsidP="00D22B75">
      <w:pPr>
        <w:spacing w:line="288" w:lineRule="auto"/>
        <w:ind w:left="720" w:hanging="720"/>
        <w:jc w:val="both"/>
        <w:rPr>
          <w:i/>
          <w:iCs/>
          <w:sz w:val="24"/>
        </w:rPr>
      </w:pPr>
      <w:r w:rsidRPr="00D22B75">
        <w:rPr>
          <w:i/>
          <w:iCs/>
          <w:sz w:val="24"/>
        </w:rPr>
        <w:t xml:space="preserve">2. </w:t>
      </w:r>
      <w:r w:rsidRPr="00D22B75">
        <w:rPr>
          <w:i/>
          <w:iCs/>
          <w:sz w:val="24"/>
        </w:rPr>
        <w:tab/>
        <w:t xml:space="preserve">It is the responsibility of the Tenderer to sensitize its issuing bank on the need to respond directly and expeditiously to queries from KPLC. The period for response shall not exceed </w:t>
      </w:r>
      <w:r w:rsidR="00EB7CBF">
        <w:rPr>
          <w:i/>
          <w:iCs/>
          <w:sz w:val="24"/>
        </w:rPr>
        <w:t>three</w:t>
      </w:r>
      <w:r w:rsidRPr="00D22B75">
        <w:rPr>
          <w:i/>
          <w:iCs/>
          <w:sz w:val="24"/>
        </w:rPr>
        <w:t xml:space="preserve"> (</w:t>
      </w:r>
      <w:r w:rsidR="00EB7CBF">
        <w:rPr>
          <w:i/>
          <w:iCs/>
          <w:sz w:val="24"/>
        </w:rPr>
        <w:t>3</w:t>
      </w:r>
      <w:r w:rsidRPr="00D22B75">
        <w:rPr>
          <w:i/>
          <w:iCs/>
          <w:sz w:val="24"/>
        </w:rPr>
        <w:t xml:space="preserve">) days from the date of KPLC’s query. Should there be no conclusive response by the Bank within this period, such Tenderer’s Tender Security shall be deemed as invalid and the bid rejected. </w:t>
      </w:r>
    </w:p>
    <w:p w:rsidR="00D14105" w:rsidRPr="00D22B75" w:rsidRDefault="00D14105" w:rsidP="00D22B75">
      <w:pPr>
        <w:spacing w:line="288" w:lineRule="auto"/>
        <w:ind w:left="720" w:hanging="720"/>
        <w:jc w:val="both"/>
        <w:rPr>
          <w:i/>
          <w:iCs/>
          <w:sz w:val="24"/>
        </w:rPr>
      </w:pPr>
    </w:p>
    <w:p w:rsidR="00D14105" w:rsidRPr="00D22B75" w:rsidRDefault="00D14105" w:rsidP="00D22B75">
      <w:pPr>
        <w:spacing w:line="288" w:lineRule="auto"/>
        <w:ind w:left="720" w:hanging="720"/>
        <w:jc w:val="both"/>
        <w:rPr>
          <w:i/>
          <w:iCs/>
          <w:sz w:val="24"/>
        </w:rPr>
      </w:pPr>
    </w:p>
    <w:p w:rsidR="00D14105" w:rsidRPr="00D22B75" w:rsidRDefault="00D14105" w:rsidP="00D22B75">
      <w:pPr>
        <w:spacing w:line="288" w:lineRule="auto"/>
        <w:ind w:left="720" w:hanging="720"/>
        <w:jc w:val="both"/>
        <w:rPr>
          <w:b/>
          <w:i/>
          <w:iCs/>
          <w:sz w:val="24"/>
        </w:rPr>
      </w:pPr>
      <w:r w:rsidRPr="00D22B75">
        <w:rPr>
          <w:b/>
          <w:i/>
          <w:iCs/>
          <w:sz w:val="24"/>
        </w:rPr>
        <w:t xml:space="preserve">3. </w:t>
      </w:r>
      <w:r w:rsidRPr="00D22B75">
        <w:rPr>
          <w:b/>
          <w:i/>
          <w:iCs/>
          <w:sz w:val="24"/>
        </w:rPr>
        <w:tab/>
        <w:t xml:space="preserve">The issuing bank should address its response or communication regarding the bond to KPLC at the following e-mail address – </w:t>
      </w:r>
      <w:r w:rsidRPr="0003501C">
        <w:rPr>
          <w:b/>
          <w:i/>
          <w:iCs/>
          <w:color w:val="8496B0"/>
          <w:sz w:val="24"/>
        </w:rPr>
        <w:t>“guarantees@ kplc.co.ke”</w:t>
      </w:r>
      <w:r w:rsidRPr="00D22B75">
        <w:rPr>
          <w:b/>
          <w:i/>
          <w:iCs/>
          <w:sz w:val="24"/>
        </w:rPr>
        <w:t xml:space="preserve">   </w:t>
      </w: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i/>
          <w:sz w:val="24"/>
        </w:rPr>
      </w:pPr>
      <w:r w:rsidRPr="00D22B75">
        <w:rPr>
          <w:i/>
          <w:sz w:val="24"/>
        </w:rPr>
        <w:t>4.</w:t>
      </w:r>
      <w:r w:rsidRPr="00D22B75">
        <w:rPr>
          <w:i/>
          <w:sz w:val="24"/>
        </w:rPr>
        <w:tab/>
        <w:t>The Ten</w:t>
      </w:r>
      <w:r w:rsidR="00201405">
        <w:rPr>
          <w:i/>
          <w:sz w:val="24"/>
        </w:rPr>
        <w:t xml:space="preserve">der validity period is one hundred and </w:t>
      </w:r>
      <w:r w:rsidR="0074234F">
        <w:rPr>
          <w:i/>
          <w:sz w:val="24"/>
        </w:rPr>
        <w:t>twenty (</w:t>
      </w:r>
      <w:r w:rsidR="00201405">
        <w:rPr>
          <w:i/>
          <w:sz w:val="24"/>
        </w:rPr>
        <w:t>12</w:t>
      </w:r>
      <w:r w:rsidRPr="00D22B75">
        <w:rPr>
          <w:i/>
          <w:sz w:val="24"/>
        </w:rPr>
        <w:t>0) days as set out in the Invitation to Tender (at Section I of the Tender document) or as otherwise may be extended by KPLC. Therefore the Tender Security must at all times be valid for at least 30 days beyond the tender validity period.</w:t>
      </w: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992CC5" w:rsidRPr="009A245D" w:rsidRDefault="00992CC5" w:rsidP="009A245D">
      <w:pPr>
        <w:pStyle w:val="Heading4"/>
        <w:spacing w:line="288" w:lineRule="auto"/>
        <w:jc w:val="center"/>
        <w:rPr>
          <w:b/>
          <w:sz w:val="24"/>
        </w:rPr>
      </w:pPr>
      <w:r w:rsidRPr="00D22B75">
        <w:rPr>
          <w:b/>
          <w:sz w:val="24"/>
        </w:rPr>
        <w:t xml:space="preserve">SECTION XI B - TENDER SECURITY FORM </w:t>
      </w:r>
      <w:r w:rsidRPr="009A245D">
        <w:rPr>
          <w:b/>
          <w:sz w:val="24"/>
        </w:rPr>
        <w:t>(SACCO SOCIETY, DEPOSIT TAKING MICRO FINANCE INSTITUTIONS, WOMEN ENTERPRISE FUND &amp; YOUTH ENTERPRISE FUND)</w:t>
      </w:r>
    </w:p>
    <w:p w:rsidR="00992CC5" w:rsidRPr="00D22B75" w:rsidRDefault="00992CC5" w:rsidP="00D22B75">
      <w:pPr>
        <w:spacing w:line="288" w:lineRule="auto"/>
        <w:jc w:val="both"/>
        <w:rPr>
          <w:b/>
          <w:bCs/>
          <w:sz w:val="24"/>
        </w:rPr>
      </w:pPr>
      <w:r w:rsidRPr="00D22B75">
        <w:rPr>
          <w:b/>
          <w:bCs/>
          <w:sz w:val="24"/>
        </w:rPr>
        <w:t xml:space="preserve"> </w:t>
      </w:r>
    </w:p>
    <w:p w:rsidR="00992CC5" w:rsidRPr="00D22B75" w:rsidRDefault="00992CC5" w:rsidP="00D22B75">
      <w:pPr>
        <w:spacing w:line="288" w:lineRule="auto"/>
        <w:jc w:val="both"/>
        <w:rPr>
          <w:b/>
          <w:bCs/>
          <w:sz w:val="24"/>
        </w:rPr>
      </w:pPr>
      <w:r w:rsidRPr="00D22B75">
        <w:rPr>
          <w:b/>
          <w:bCs/>
          <w:sz w:val="24"/>
        </w:rPr>
        <w:t>(To Be Submitted On Institutions Letterhead)</w:t>
      </w:r>
      <w:r w:rsidRPr="00D22B75">
        <w:rPr>
          <w:b/>
          <w:bCs/>
          <w:sz w:val="24"/>
        </w:rPr>
        <w:tab/>
      </w:r>
      <w:r w:rsidRPr="00D22B75">
        <w:rPr>
          <w:b/>
          <w:bCs/>
          <w:sz w:val="24"/>
        </w:rPr>
        <w:tab/>
      </w:r>
      <w:r w:rsidRPr="00D22B75">
        <w:rPr>
          <w:b/>
          <w:bCs/>
          <w:sz w:val="24"/>
        </w:rPr>
        <w:tab/>
      </w:r>
      <w:r w:rsidRPr="00D22B75">
        <w:rPr>
          <w:b/>
          <w:bCs/>
          <w:sz w:val="24"/>
        </w:rPr>
        <w:tab/>
      </w:r>
      <w:r w:rsidRPr="00D22B75">
        <w:rPr>
          <w:b/>
          <w:bCs/>
          <w:sz w:val="24"/>
        </w:rPr>
        <w:tab/>
        <w:t>Date:</w:t>
      </w:r>
    </w:p>
    <w:p w:rsidR="00992CC5" w:rsidRPr="00D22B75" w:rsidRDefault="00992CC5" w:rsidP="00D22B75">
      <w:pPr>
        <w:spacing w:line="288" w:lineRule="auto"/>
        <w:jc w:val="both"/>
        <w:rPr>
          <w:sz w:val="24"/>
        </w:rPr>
      </w:pPr>
    </w:p>
    <w:p w:rsidR="00992CC5" w:rsidRPr="00D22B75" w:rsidRDefault="00992CC5" w:rsidP="00D22B75">
      <w:pPr>
        <w:spacing w:line="288" w:lineRule="auto"/>
        <w:jc w:val="both"/>
        <w:rPr>
          <w:b/>
          <w:sz w:val="24"/>
        </w:rPr>
      </w:pPr>
      <w:r w:rsidRPr="00D22B75">
        <w:rPr>
          <w:b/>
          <w:sz w:val="24"/>
        </w:rPr>
        <w:t>To:</w:t>
      </w:r>
    </w:p>
    <w:p w:rsidR="00992CC5" w:rsidRPr="00D22B75" w:rsidRDefault="00992CC5" w:rsidP="00D22B75">
      <w:pPr>
        <w:spacing w:line="288" w:lineRule="auto"/>
        <w:jc w:val="both"/>
        <w:rPr>
          <w:sz w:val="24"/>
        </w:rPr>
      </w:pPr>
      <w:r w:rsidRPr="00D22B75">
        <w:rPr>
          <w:sz w:val="24"/>
        </w:rPr>
        <w:t xml:space="preserve">The Kenya Power &amp; Lighting Company Limited, </w:t>
      </w:r>
    </w:p>
    <w:p w:rsidR="00992CC5" w:rsidRPr="00D22B75" w:rsidRDefault="00992CC5" w:rsidP="00D22B75">
      <w:pPr>
        <w:spacing w:line="288" w:lineRule="auto"/>
        <w:jc w:val="both"/>
        <w:rPr>
          <w:sz w:val="24"/>
        </w:rPr>
      </w:pPr>
      <w:r w:rsidRPr="00D22B75">
        <w:rPr>
          <w:sz w:val="24"/>
        </w:rPr>
        <w:t xml:space="preserve">Stima Plaza, </w:t>
      </w:r>
    </w:p>
    <w:p w:rsidR="00992CC5" w:rsidRPr="00D22B75" w:rsidRDefault="00992CC5" w:rsidP="00D22B75">
      <w:pPr>
        <w:spacing w:line="288" w:lineRule="auto"/>
        <w:jc w:val="both"/>
        <w:rPr>
          <w:sz w:val="24"/>
        </w:rPr>
      </w:pPr>
      <w:r w:rsidRPr="00D22B75">
        <w:rPr>
          <w:sz w:val="24"/>
        </w:rPr>
        <w:t>Kolobot Road, Parklands,</w:t>
      </w:r>
    </w:p>
    <w:p w:rsidR="00992CC5" w:rsidRPr="00D22B75" w:rsidRDefault="00992CC5" w:rsidP="00D22B75">
      <w:pPr>
        <w:spacing w:line="288" w:lineRule="auto"/>
        <w:jc w:val="both"/>
        <w:rPr>
          <w:sz w:val="24"/>
        </w:rPr>
      </w:pPr>
      <w:r w:rsidRPr="00D22B75">
        <w:rPr>
          <w:sz w:val="24"/>
        </w:rPr>
        <w:t>P.O Box 30099 – 00100,</w:t>
      </w:r>
    </w:p>
    <w:p w:rsidR="00992CC5" w:rsidRPr="00D22B75" w:rsidRDefault="00992CC5" w:rsidP="00D22B75">
      <w:pPr>
        <w:spacing w:line="288" w:lineRule="auto"/>
        <w:jc w:val="both"/>
        <w:rPr>
          <w:sz w:val="24"/>
          <w:u w:val="single"/>
        </w:rPr>
      </w:pPr>
      <w:r w:rsidRPr="00D22B75">
        <w:rPr>
          <w:sz w:val="24"/>
          <w:u w:val="single"/>
        </w:rPr>
        <w:t>Nairobi, Kenya.</w:t>
      </w:r>
    </w:p>
    <w:p w:rsidR="00992CC5" w:rsidRPr="00D22B75" w:rsidRDefault="00992CC5" w:rsidP="00D22B75">
      <w:pPr>
        <w:spacing w:line="288" w:lineRule="auto"/>
        <w:jc w:val="both"/>
        <w:rPr>
          <w:sz w:val="24"/>
          <w:u w:val="single"/>
        </w:rPr>
      </w:pPr>
    </w:p>
    <w:p w:rsidR="00992CC5" w:rsidRPr="00D22B75" w:rsidRDefault="00992CC5" w:rsidP="00D22B75">
      <w:pPr>
        <w:spacing w:line="288" w:lineRule="auto"/>
        <w:jc w:val="both"/>
        <w:rPr>
          <w:sz w:val="24"/>
        </w:rPr>
      </w:pPr>
      <w:r w:rsidRPr="00D22B75">
        <w:rPr>
          <w:b/>
          <w:bCs/>
          <w:sz w:val="24"/>
        </w:rPr>
        <w:t>WHEREAS</w:t>
      </w:r>
      <w:r w:rsidRPr="00D22B75">
        <w:rPr>
          <w:sz w:val="24"/>
        </w:rPr>
        <w:t>…………………………(hereinafter called “the Contractor”) has undertaken, in pursuance of your Tender Number………………..(</w:t>
      </w:r>
      <w:r w:rsidRPr="00D22B75">
        <w:rPr>
          <w:i/>
          <w:iCs/>
          <w:sz w:val="24"/>
        </w:rPr>
        <w:t>reference number of the Tender)</w:t>
      </w:r>
      <w:r w:rsidRPr="00D22B75">
        <w:rPr>
          <w:sz w:val="24"/>
        </w:rPr>
        <w:t xml:space="preserve"> and its Tender dated </w:t>
      </w:r>
      <w:r w:rsidRPr="00D22B75">
        <w:rPr>
          <w:i/>
          <w:iCs/>
          <w:sz w:val="24"/>
        </w:rPr>
        <w:t>………………(insert Contractor’s date of Tender taken from the Tender Form)</w:t>
      </w:r>
      <w:r w:rsidRPr="00D22B75">
        <w:rPr>
          <w:sz w:val="24"/>
        </w:rPr>
        <w:t xml:space="preserve"> to supply ……………(</w:t>
      </w:r>
      <w:r w:rsidRPr="00D22B75">
        <w:rPr>
          <w:i/>
          <w:iCs/>
          <w:sz w:val="24"/>
        </w:rPr>
        <w:t>description of the Works</w:t>
      </w:r>
      <w:r w:rsidRPr="00D22B75">
        <w:rPr>
          <w:sz w:val="24"/>
        </w:rPr>
        <w:t xml:space="preserve">) (hereinafter called “the Contract); </w:t>
      </w:r>
    </w:p>
    <w:p w:rsidR="00992CC5" w:rsidRPr="00D22B75" w:rsidRDefault="00992CC5" w:rsidP="00D22B75">
      <w:pPr>
        <w:spacing w:line="288" w:lineRule="auto"/>
        <w:jc w:val="both"/>
        <w:rPr>
          <w:sz w:val="24"/>
        </w:rPr>
      </w:pPr>
    </w:p>
    <w:p w:rsidR="00992CC5" w:rsidRPr="00D22B75" w:rsidRDefault="00992CC5" w:rsidP="00D22B75">
      <w:pPr>
        <w:spacing w:line="288" w:lineRule="auto"/>
        <w:jc w:val="both"/>
        <w:rPr>
          <w:sz w:val="24"/>
        </w:rPr>
      </w:pPr>
      <w:r w:rsidRPr="00D22B75">
        <w:rPr>
          <w:b/>
          <w:bCs/>
          <w:sz w:val="24"/>
        </w:rPr>
        <w:t>AND WHEREAS</w:t>
      </w:r>
      <w:r w:rsidRPr="00D22B75">
        <w:rPr>
          <w:sz w:val="24"/>
        </w:rPr>
        <w:t xml:space="preserve"> it has been stipulated by you in the said Contract that the Contractor shall furnish you with an Institution’s guarantee by an acceptable Institution for the sum specified therein as security for compliance of the Contractor’s performance obligations in accordance with the Contract; </w:t>
      </w:r>
    </w:p>
    <w:p w:rsidR="00992CC5" w:rsidRPr="00D22B75" w:rsidRDefault="00992CC5" w:rsidP="00D22B75">
      <w:pPr>
        <w:spacing w:line="288" w:lineRule="auto"/>
        <w:jc w:val="both"/>
        <w:rPr>
          <w:sz w:val="24"/>
        </w:rPr>
      </w:pPr>
    </w:p>
    <w:p w:rsidR="00992CC5" w:rsidRPr="00D22B75" w:rsidRDefault="00992CC5" w:rsidP="00D22B75">
      <w:pPr>
        <w:spacing w:line="288" w:lineRule="auto"/>
        <w:jc w:val="both"/>
        <w:rPr>
          <w:sz w:val="24"/>
        </w:rPr>
      </w:pPr>
      <w:r w:rsidRPr="00D22B75">
        <w:rPr>
          <w:b/>
          <w:bCs/>
          <w:sz w:val="24"/>
        </w:rPr>
        <w:t>AND WHEREAS</w:t>
      </w:r>
      <w:r w:rsidRPr="00D22B75">
        <w:rPr>
          <w:sz w:val="24"/>
        </w:rPr>
        <w:t xml:space="preserve"> we have agreed to give the Contractor a Guarantee; </w:t>
      </w:r>
    </w:p>
    <w:p w:rsidR="00992CC5" w:rsidRPr="00D22B75" w:rsidRDefault="00992CC5" w:rsidP="00D22B75">
      <w:pPr>
        <w:spacing w:line="288" w:lineRule="auto"/>
        <w:jc w:val="both"/>
        <w:rPr>
          <w:sz w:val="24"/>
        </w:rPr>
      </w:pPr>
    </w:p>
    <w:p w:rsidR="00992CC5" w:rsidRPr="00D22B75" w:rsidRDefault="00992CC5" w:rsidP="00D22B75">
      <w:pPr>
        <w:spacing w:line="288" w:lineRule="auto"/>
        <w:jc w:val="both"/>
        <w:rPr>
          <w:sz w:val="24"/>
        </w:rPr>
      </w:pPr>
      <w:r w:rsidRPr="00D22B75">
        <w:rPr>
          <w:b/>
          <w:bCs/>
          <w:sz w:val="24"/>
        </w:rPr>
        <w:t>THEREFORE WE HEREBY AFFIRM</w:t>
      </w:r>
      <w:r w:rsidRPr="00D22B75">
        <w:rPr>
          <w:sz w:val="24"/>
        </w:rPr>
        <w:t xml:space="preserve"> that we are Guarantors and responsible to you, on behalf of the Contractor, up to a total of……………………. (</w:t>
      </w:r>
      <w:r w:rsidRPr="00D22B75">
        <w:rPr>
          <w:i/>
          <w:iCs/>
          <w:sz w:val="24"/>
        </w:rPr>
        <w:t>amount of</w:t>
      </w:r>
      <w:r w:rsidRPr="00D22B75">
        <w:rPr>
          <w:sz w:val="24"/>
        </w:rPr>
        <w:t xml:space="preserve"> </w:t>
      </w:r>
      <w:r w:rsidRPr="00D22B75">
        <w:rPr>
          <w:i/>
          <w:iCs/>
          <w:sz w:val="24"/>
        </w:rPr>
        <w:t>the guarantee in words and figures</w:t>
      </w:r>
      <w:r w:rsidRPr="00D22B75">
        <w:rPr>
          <w:sz w:val="24"/>
        </w:rPr>
        <w:t>) and we undertake to pay you, upon your first written demand declaring the Contractor to be in default under the Contract and without cavil or argument, any sum or sums within the limits of ………………………………………...</w:t>
      </w:r>
    </w:p>
    <w:p w:rsidR="00992CC5" w:rsidRPr="00D22B75" w:rsidRDefault="00992CC5" w:rsidP="00D22B75">
      <w:pPr>
        <w:spacing w:line="288" w:lineRule="auto"/>
        <w:jc w:val="both"/>
        <w:rPr>
          <w:sz w:val="24"/>
        </w:rPr>
      </w:pPr>
      <w:r w:rsidRPr="00D22B75">
        <w:rPr>
          <w:sz w:val="24"/>
        </w:rPr>
        <w:t>(</w:t>
      </w:r>
      <w:r w:rsidRPr="00D22B75">
        <w:rPr>
          <w:i/>
          <w:iCs/>
          <w:sz w:val="24"/>
        </w:rPr>
        <w:t>amount of guarantee</w:t>
      </w:r>
      <w:r w:rsidRPr="00D22B75">
        <w:rPr>
          <w:sz w:val="24"/>
        </w:rPr>
        <w:t>) as aforesaid, without you needing to prove or to show grounds or reasons for your demand or the sum specified therein.</w:t>
      </w:r>
    </w:p>
    <w:p w:rsidR="00992CC5" w:rsidRPr="00D22B75" w:rsidRDefault="00992CC5" w:rsidP="00D22B75">
      <w:pPr>
        <w:spacing w:line="288" w:lineRule="auto"/>
        <w:jc w:val="both"/>
        <w:rPr>
          <w:sz w:val="24"/>
        </w:rPr>
      </w:pPr>
    </w:p>
    <w:p w:rsidR="00992CC5" w:rsidRPr="00D22B75" w:rsidRDefault="00992CC5" w:rsidP="00D22B75">
      <w:pPr>
        <w:spacing w:line="288" w:lineRule="auto"/>
        <w:jc w:val="both"/>
        <w:rPr>
          <w:sz w:val="24"/>
        </w:rPr>
      </w:pPr>
      <w:r w:rsidRPr="00D22B75">
        <w:rPr>
          <w:sz w:val="24"/>
        </w:rPr>
        <w:t>This guarantee is valid until the …………day of……………….…..…20….</w:t>
      </w:r>
    </w:p>
    <w:p w:rsidR="00992CC5" w:rsidRPr="00D22B75" w:rsidRDefault="00992CC5" w:rsidP="00D22B75">
      <w:pPr>
        <w:spacing w:line="288" w:lineRule="auto"/>
        <w:jc w:val="both"/>
        <w:rPr>
          <w:sz w:val="24"/>
        </w:rPr>
      </w:pPr>
    </w:p>
    <w:p w:rsidR="00992CC5" w:rsidRPr="00D22B75" w:rsidRDefault="00992CC5" w:rsidP="00D22B75">
      <w:pPr>
        <w:spacing w:line="288" w:lineRule="auto"/>
        <w:jc w:val="both"/>
        <w:rPr>
          <w:sz w:val="24"/>
        </w:rPr>
      </w:pPr>
      <w:r w:rsidRPr="00D22B75">
        <w:rPr>
          <w:sz w:val="24"/>
        </w:rPr>
        <w:t>EITHER</w:t>
      </w:r>
    </w:p>
    <w:p w:rsidR="00992CC5" w:rsidRPr="00D22B75" w:rsidRDefault="00992CC5" w:rsidP="00D22B75">
      <w:pPr>
        <w:spacing w:line="288" w:lineRule="auto"/>
        <w:jc w:val="both"/>
        <w:rPr>
          <w:sz w:val="24"/>
        </w:rPr>
      </w:pPr>
      <w:r w:rsidRPr="00D22B75">
        <w:rPr>
          <w:b/>
          <w:bCs/>
          <w:sz w:val="24"/>
        </w:rPr>
        <w:t>SEALED</w:t>
      </w:r>
      <w:r w:rsidRPr="00D22B75">
        <w:rPr>
          <w:sz w:val="24"/>
        </w:rPr>
        <w:t xml:space="preserve"> with the </w:t>
      </w:r>
      <w:r w:rsidRPr="00D22B75">
        <w:rPr>
          <w:sz w:val="24"/>
        </w:rPr>
        <w:tab/>
      </w:r>
      <w:r w:rsidRPr="00D22B75">
        <w:rPr>
          <w:sz w:val="24"/>
        </w:rPr>
        <w:tab/>
      </w:r>
      <w:r w:rsidRPr="00D22B75">
        <w:rPr>
          <w:sz w:val="24"/>
        </w:rPr>
        <w:tab/>
        <w:t>)</w:t>
      </w:r>
    </w:p>
    <w:p w:rsidR="00992CC5" w:rsidRPr="00D22B75" w:rsidRDefault="00992CC5" w:rsidP="00D22B75">
      <w:pPr>
        <w:spacing w:line="288" w:lineRule="auto"/>
        <w:jc w:val="both"/>
        <w:rPr>
          <w:sz w:val="24"/>
        </w:rPr>
      </w:pPr>
      <w:r w:rsidRPr="00D22B75">
        <w:rPr>
          <w:b/>
          <w:bCs/>
          <w:sz w:val="24"/>
        </w:rPr>
        <w:t>COMMON SEAL</w:t>
      </w:r>
      <w:r w:rsidRPr="00D22B75">
        <w:rPr>
          <w:sz w:val="24"/>
        </w:rPr>
        <w:t xml:space="preserve"> </w:t>
      </w:r>
      <w:r w:rsidRPr="00D22B75">
        <w:rPr>
          <w:sz w:val="24"/>
        </w:rPr>
        <w:tab/>
      </w:r>
      <w:r w:rsidRPr="00D22B75">
        <w:rPr>
          <w:sz w:val="24"/>
        </w:rPr>
        <w:tab/>
      </w:r>
      <w:r w:rsidRPr="00D22B75">
        <w:rPr>
          <w:sz w:val="24"/>
        </w:rPr>
        <w:tab/>
        <w:t>)</w:t>
      </w:r>
      <w:r w:rsidRPr="00D22B75">
        <w:rPr>
          <w:sz w:val="24"/>
        </w:rPr>
        <w:tab/>
      </w:r>
    </w:p>
    <w:p w:rsidR="00992CC5" w:rsidRPr="00D22B75" w:rsidRDefault="00992CC5" w:rsidP="00D22B75">
      <w:pPr>
        <w:spacing w:line="288" w:lineRule="auto"/>
        <w:jc w:val="both"/>
        <w:rPr>
          <w:sz w:val="24"/>
        </w:rPr>
      </w:pPr>
      <w:r w:rsidRPr="00D22B75">
        <w:rPr>
          <w:sz w:val="24"/>
        </w:rPr>
        <w:t>of the said</w:t>
      </w:r>
      <w:r w:rsidRPr="00D22B75">
        <w:rPr>
          <w:b/>
          <w:sz w:val="24"/>
        </w:rPr>
        <w:t xml:space="preserve"> INSTITUTION</w:t>
      </w:r>
      <w:r w:rsidRPr="00D22B75">
        <w:rPr>
          <w:sz w:val="24"/>
        </w:rPr>
        <w:tab/>
      </w:r>
      <w:r w:rsidRPr="00D22B75">
        <w:rPr>
          <w:sz w:val="24"/>
        </w:rPr>
        <w:tab/>
        <w:t>)</w:t>
      </w:r>
    </w:p>
    <w:p w:rsidR="00992CC5" w:rsidRPr="00D22B75" w:rsidRDefault="00992CC5" w:rsidP="00D22B75">
      <w:pPr>
        <w:spacing w:line="288" w:lineRule="auto"/>
        <w:jc w:val="both"/>
        <w:rPr>
          <w:sz w:val="24"/>
        </w:rPr>
      </w:pPr>
      <w:r w:rsidRPr="00D22B75">
        <w:rPr>
          <w:sz w:val="24"/>
        </w:rPr>
        <w:tab/>
      </w:r>
      <w:r w:rsidRPr="00D22B75">
        <w:rPr>
          <w:sz w:val="24"/>
        </w:rPr>
        <w:tab/>
      </w:r>
      <w:r w:rsidRPr="00D22B75">
        <w:rPr>
          <w:sz w:val="24"/>
        </w:rPr>
        <w:tab/>
      </w:r>
      <w:r w:rsidRPr="00D22B75">
        <w:rPr>
          <w:sz w:val="24"/>
        </w:rPr>
        <w:tab/>
      </w:r>
      <w:r w:rsidRPr="00D22B75">
        <w:rPr>
          <w:sz w:val="24"/>
        </w:rPr>
        <w:tab/>
      </w:r>
    </w:p>
    <w:p w:rsidR="00992CC5" w:rsidRPr="00D22B75" w:rsidRDefault="00992CC5" w:rsidP="00D22B75">
      <w:pPr>
        <w:spacing w:line="288" w:lineRule="auto"/>
        <w:ind w:left="2880" w:firstLine="720"/>
        <w:jc w:val="both"/>
        <w:rPr>
          <w:sz w:val="24"/>
        </w:rPr>
      </w:pPr>
      <w:r w:rsidRPr="00D22B75">
        <w:rPr>
          <w:sz w:val="24"/>
        </w:rPr>
        <w:t>)</w:t>
      </w:r>
    </w:p>
    <w:p w:rsidR="00992CC5" w:rsidRPr="00D22B75" w:rsidRDefault="00992CC5" w:rsidP="00D22B75">
      <w:pPr>
        <w:spacing w:line="288" w:lineRule="auto"/>
        <w:jc w:val="both"/>
        <w:rPr>
          <w:sz w:val="24"/>
        </w:rPr>
      </w:pPr>
    </w:p>
    <w:p w:rsidR="00992CC5" w:rsidRPr="00D22B75" w:rsidRDefault="00992CC5" w:rsidP="00D22B75">
      <w:pPr>
        <w:spacing w:line="288" w:lineRule="auto"/>
        <w:jc w:val="both"/>
        <w:rPr>
          <w:sz w:val="24"/>
        </w:rPr>
      </w:pPr>
      <w:r w:rsidRPr="00D22B75">
        <w:rPr>
          <w:sz w:val="24"/>
        </w:rPr>
        <w:t xml:space="preserve">this ……………………day </w:t>
      </w:r>
      <w:r w:rsidRPr="00D22B75">
        <w:rPr>
          <w:sz w:val="24"/>
        </w:rPr>
        <w:tab/>
      </w:r>
      <w:r w:rsidRPr="00D22B75">
        <w:rPr>
          <w:sz w:val="24"/>
        </w:rPr>
        <w:tab/>
        <w:t>)</w:t>
      </w:r>
      <w:r w:rsidRPr="00D22B75">
        <w:rPr>
          <w:sz w:val="24"/>
        </w:rPr>
        <w:tab/>
        <w:t>_____________________________</w:t>
      </w:r>
    </w:p>
    <w:p w:rsidR="00992CC5" w:rsidRPr="00D22B75" w:rsidRDefault="00992CC5" w:rsidP="00D22B75">
      <w:pPr>
        <w:spacing w:line="288" w:lineRule="auto"/>
        <w:jc w:val="both"/>
        <w:rPr>
          <w:sz w:val="24"/>
        </w:rPr>
      </w:pPr>
      <w:r w:rsidRPr="00D22B75">
        <w:rPr>
          <w:sz w:val="24"/>
        </w:rPr>
        <w:tab/>
      </w:r>
      <w:r w:rsidRPr="00D22B75">
        <w:rPr>
          <w:sz w:val="24"/>
        </w:rPr>
        <w:tab/>
      </w:r>
      <w:r w:rsidRPr="00D22B75">
        <w:rPr>
          <w:sz w:val="24"/>
        </w:rPr>
        <w:tab/>
      </w:r>
      <w:r w:rsidRPr="00D22B75">
        <w:rPr>
          <w:sz w:val="24"/>
        </w:rPr>
        <w:tab/>
      </w:r>
      <w:r w:rsidRPr="00D22B75">
        <w:rPr>
          <w:sz w:val="24"/>
        </w:rPr>
        <w:tab/>
        <w:t>)</w:t>
      </w:r>
      <w:r w:rsidRPr="00D22B75">
        <w:rPr>
          <w:sz w:val="24"/>
        </w:rPr>
        <w:tab/>
      </w:r>
      <w:r w:rsidRPr="00D22B75">
        <w:rPr>
          <w:sz w:val="24"/>
        </w:rPr>
        <w:tab/>
      </w:r>
      <w:r w:rsidRPr="00D22B75">
        <w:rPr>
          <w:sz w:val="24"/>
        </w:rPr>
        <w:tab/>
        <w:t xml:space="preserve">INSTITUTION SEAL </w:t>
      </w:r>
    </w:p>
    <w:p w:rsidR="00992CC5" w:rsidRPr="00D22B75" w:rsidRDefault="00992CC5" w:rsidP="00D22B75">
      <w:pPr>
        <w:spacing w:line="288" w:lineRule="auto"/>
        <w:jc w:val="both"/>
        <w:rPr>
          <w:sz w:val="24"/>
        </w:rPr>
      </w:pPr>
      <w:r w:rsidRPr="00D22B75">
        <w:rPr>
          <w:sz w:val="24"/>
        </w:rPr>
        <w:t>of ………………………20….</w:t>
      </w:r>
      <w:r w:rsidRPr="00D22B75">
        <w:rPr>
          <w:sz w:val="24"/>
        </w:rPr>
        <w:tab/>
        <w:t>)</w:t>
      </w:r>
      <w:r w:rsidRPr="00D22B75">
        <w:rPr>
          <w:sz w:val="24"/>
        </w:rPr>
        <w:tab/>
        <w:t xml:space="preserve">                                 </w:t>
      </w:r>
    </w:p>
    <w:p w:rsidR="00992CC5" w:rsidRPr="00D22B75" w:rsidRDefault="00992CC5" w:rsidP="00D22B75">
      <w:pPr>
        <w:spacing w:line="288" w:lineRule="auto"/>
        <w:jc w:val="both"/>
        <w:rPr>
          <w:sz w:val="24"/>
        </w:rPr>
      </w:pPr>
      <w:r w:rsidRPr="00D22B75">
        <w:rPr>
          <w:sz w:val="24"/>
        </w:rPr>
        <w:t>in the presence of :-</w:t>
      </w:r>
      <w:r w:rsidRPr="00D22B75">
        <w:rPr>
          <w:sz w:val="24"/>
        </w:rPr>
        <w:tab/>
      </w:r>
      <w:r w:rsidRPr="00D22B75">
        <w:rPr>
          <w:sz w:val="24"/>
        </w:rPr>
        <w:tab/>
      </w:r>
      <w:r w:rsidRPr="00D22B75">
        <w:rPr>
          <w:sz w:val="24"/>
        </w:rPr>
        <w:tab/>
        <w:t>)</w:t>
      </w:r>
    </w:p>
    <w:p w:rsidR="00992CC5" w:rsidRPr="00D22B75" w:rsidRDefault="00992CC5" w:rsidP="00D22B75">
      <w:pPr>
        <w:spacing w:line="288" w:lineRule="auto"/>
        <w:jc w:val="both"/>
        <w:rPr>
          <w:sz w:val="24"/>
        </w:rPr>
      </w:pPr>
      <w:r w:rsidRPr="00D22B75">
        <w:rPr>
          <w:sz w:val="24"/>
        </w:rPr>
        <w:tab/>
      </w:r>
      <w:r w:rsidRPr="00D22B75">
        <w:rPr>
          <w:sz w:val="24"/>
        </w:rPr>
        <w:tab/>
      </w:r>
      <w:r w:rsidRPr="00D22B75">
        <w:rPr>
          <w:sz w:val="24"/>
        </w:rPr>
        <w:tab/>
      </w:r>
      <w:r w:rsidRPr="00D22B75">
        <w:rPr>
          <w:sz w:val="24"/>
        </w:rPr>
        <w:tab/>
      </w:r>
      <w:r w:rsidRPr="00D22B75">
        <w:rPr>
          <w:sz w:val="24"/>
        </w:rPr>
        <w:tab/>
        <w:t>)</w:t>
      </w:r>
      <w:r w:rsidRPr="00D22B75">
        <w:rPr>
          <w:sz w:val="24"/>
        </w:rPr>
        <w:tab/>
      </w:r>
      <w:r w:rsidRPr="00D22B75">
        <w:rPr>
          <w:sz w:val="24"/>
        </w:rPr>
        <w:tab/>
      </w:r>
      <w:r w:rsidRPr="00D22B75">
        <w:rPr>
          <w:sz w:val="24"/>
        </w:rPr>
        <w:tab/>
      </w:r>
    </w:p>
    <w:p w:rsidR="00992CC5" w:rsidRPr="00D22B75" w:rsidRDefault="00992CC5" w:rsidP="00D22B75">
      <w:pPr>
        <w:spacing w:line="288" w:lineRule="auto"/>
        <w:jc w:val="both"/>
        <w:rPr>
          <w:sz w:val="24"/>
        </w:rPr>
      </w:pPr>
      <w:r w:rsidRPr="00D22B75">
        <w:rPr>
          <w:sz w:val="24"/>
        </w:rPr>
        <w:t>____________________</w:t>
      </w:r>
      <w:r w:rsidRPr="00D22B75">
        <w:rPr>
          <w:sz w:val="24"/>
        </w:rPr>
        <w:tab/>
      </w:r>
      <w:r w:rsidRPr="00D22B75">
        <w:rPr>
          <w:sz w:val="24"/>
        </w:rPr>
        <w:tab/>
        <w:t>)</w:t>
      </w:r>
    </w:p>
    <w:p w:rsidR="00992CC5" w:rsidRPr="00D22B75" w:rsidRDefault="00992CC5" w:rsidP="00D22B75">
      <w:pPr>
        <w:spacing w:line="288" w:lineRule="auto"/>
        <w:jc w:val="both"/>
        <w:rPr>
          <w:sz w:val="24"/>
        </w:rPr>
      </w:pPr>
      <w:r w:rsidRPr="00D22B75">
        <w:rPr>
          <w:sz w:val="24"/>
        </w:rPr>
        <w:tab/>
      </w:r>
      <w:r w:rsidRPr="00D22B75">
        <w:rPr>
          <w:sz w:val="24"/>
        </w:rPr>
        <w:tab/>
      </w:r>
      <w:r w:rsidRPr="00D22B75">
        <w:rPr>
          <w:sz w:val="24"/>
        </w:rPr>
        <w:tab/>
      </w:r>
      <w:r w:rsidRPr="00D22B75">
        <w:rPr>
          <w:sz w:val="24"/>
        </w:rPr>
        <w:tab/>
      </w:r>
      <w:r w:rsidRPr="00D22B75">
        <w:rPr>
          <w:sz w:val="24"/>
        </w:rPr>
        <w:tab/>
        <w:t>)</w:t>
      </w:r>
    </w:p>
    <w:p w:rsidR="00992CC5" w:rsidRPr="00D22B75" w:rsidRDefault="00992CC5" w:rsidP="00D22B75">
      <w:pPr>
        <w:spacing w:line="288" w:lineRule="auto"/>
        <w:jc w:val="both"/>
        <w:rPr>
          <w:sz w:val="24"/>
        </w:rPr>
      </w:pPr>
      <w:r w:rsidRPr="00D22B75">
        <w:rPr>
          <w:sz w:val="24"/>
        </w:rPr>
        <w:t xml:space="preserve">and in the presence of:- </w:t>
      </w:r>
      <w:r w:rsidRPr="00D22B75">
        <w:rPr>
          <w:sz w:val="24"/>
        </w:rPr>
        <w:tab/>
      </w:r>
      <w:r w:rsidRPr="00D22B75">
        <w:rPr>
          <w:sz w:val="24"/>
        </w:rPr>
        <w:tab/>
        <w:t>)</w:t>
      </w:r>
    </w:p>
    <w:p w:rsidR="00992CC5" w:rsidRPr="00D22B75" w:rsidRDefault="00992CC5" w:rsidP="00D22B75">
      <w:pPr>
        <w:spacing w:line="288" w:lineRule="auto"/>
        <w:jc w:val="both"/>
        <w:rPr>
          <w:sz w:val="24"/>
        </w:rPr>
      </w:pPr>
      <w:r w:rsidRPr="00D22B75">
        <w:rPr>
          <w:sz w:val="24"/>
        </w:rPr>
        <w:tab/>
      </w:r>
      <w:r w:rsidRPr="00D22B75">
        <w:rPr>
          <w:sz w:val="24"/>
        </w:rPr>
        <w:tab/>
      </w:r>
      <w:r w:rsidRPr="00D22B75">
        <w:rPr>
          <w:sz w:val="24"/>
        </w:rPr>
        <w:tab/>
      </w:r>
      <w:r w:rsidRPr="00D22B75">
        <w:rPr>
          <w:sz w:val="24"/>
        </w:rPr>
        <w:tab/>
      </w:r>
      <w:r w:rsidRPr="00D22B75">
        <w:rPr>
          <w:sz w:val="24"/>
        </w:rPr>
        <w:tab/>
        <w:t>)</w:t>
      </w:r>
    </w:p>
    <w:p w:rsidR="00992CC5" w:rsidRPr="00D22B75" w:rsidRDefault="00992CC5" w:rsidP="00D22B75">
      <w:pPr>
        <w:spacing w:line="288" w:lineRule="auto"/>
        <w:jc w:val="both"/>
        <w:rPr>
          <w:sz w:val="24"/>
        </w:rPr>
      </w:pPr>
      <w:r w:rsidRPr="00D22B75">
        <w:rPr>
          <w:sz w:val="24"/>
        </w:rPr>
        <w:t>__________________</w:t>
      </w:r>
      <w:r w:rsidRPr="00D22B75">
        <w:rPr>
          <w:sz w:val="24"/>
        </w:rPr>
        <w:tab/>
        <w:t xml:space="preserve">           )                    </w:t>
      </w:r>
    </w:p>
    <w:p w:rsidR="00992CC5" w:rsidRPr="00D22B75" w:rsidRDefault="00992CC5" w:rsidP="00D22B75">
      <w:pPr>
        <w:spacing w:line="288" w:lineRule="auto"/>
        <w:jc w:val="both"/>
        <w:rPr>
          <w:sz w:val="24"/>
        </w:rPr>
      </w:pPr>
    </w:p>
    <w:p w:rsidR="00992CC5" w:rsidRPr="00D22B75" w:rsidRDefault="00992CC5" w:rsidP="00D22B75">
      <w:pPr>
        <w:spacing w:line="288" w:lineRule="auto"/>
        <w:jc w:val="both"/>
        <w:rPr>
          <w:sz w:val="24"/>
        </w:rPr>
      </w:pPr>
      <w:r w:rsidRPr="00D22B75">
        <w:rPr>
          <w:sz w:val="24"/>
        </w:rPr>
        <w:t>OR</w:t>
      </w:r>
    </w:p>
    <w:p w:rsidR="00992CC5" w:rsidRPr="00D22B75" w:rsidRDefault="00992CC5" w:rsidP="00D22B75">
      <w:pPr>
        <w:spacing w:line="288" w:lineRule="auto"/>
        <w:jc w:val="both"/>
        <w:rPr>
          <w:sz w:val="24"/>
        </w:rPr>
      </w:pPr>
    </w:p>
    <w:p w:rsidR="00992CC5" w:rsidRPr="00D22B75" w:rsidRDefault="00992CC5" w:rsidP="00D22B75">
      <w:pPr>
        <w:spacing w:line="288" w:lineRule="auto"/>
        <w:jc w:val="both"/>
        <w:rPr>
          <w:b/>
          <w:bCs/>
          <w:sz w:val="24"/>
        </w:rPr>
      </w:pPr>
      <w:r w:rsidRPr="00D22B75">
        <w:rPr>
          <w:b/>
          <w:bCs/>
          <w:sz w:val="24"/>
        </w:rPr>
        <w:t>SIGNED</w:t>
      </w:r>
      <w:r w:rsidRPr="00D22B75">
        <w:rPr>
          <w:sz w:val="24"/>
        </w:rPr>
        <w:t xml:space="preserve"> by the </w:t>
      </w:r>
      <w:r w:rsidRPr="00D22B75">
        <w:rPr>
          <w:b/>
          <w:bCs/>
          <w:sz w:val="24"/>
        </w:rPr>
        <w:t xml:space="preserve">DULY AUTHORISED </w:t>
      </w:r>
    </w:p>
    <w:p w:rsidR="00992CC5" w:rsidRPr="00D22B75" w:rsidRDefault="00992CC5" w:rsidP="00D22B75">
      <w:pPr>
        <w:spacing w:line="288" w:lineRule="auto"/>
        <w:jc w:val="both"/>
        <w:rPr>
          <w:sz w:val="24"/>
        </w:rPr>
      </w:pPr>
      <w:r w:rsidRPr="00D22B75">
        <w:rPr>
          <w:b/>
          <w:bCs/>
          <w:sz w:val="24"/>
        </w:rPr>
        <w:t>REPRESENTATIVE(S)/ ATTORNEY(S)</w:t>
      </w:r>
      <w:r w:rsidRPr="00D22B75">
        <w:rPr>
          <w:sz w:val="24"/>
        </w:rPr>
        <w:t xml:space="preserve"> of </w:t>
      </w:r>
    </w:p>
    <w:p w:rsidR="00992CC5" w:rsidRPr="00D22B75" w:rsidRDefault="00992CC5" w:rsidP="00D22B75">
      <w:pPr>
        <w:spacing w:line="288" w:lineRule="auto"/>
        <w:jc w:val="both"/>
        <w:rPr>
          <w:b/>
          <w:bCs/>
          <w:sz w:val="24"/>
        </w:rPr>
      </w:pPr>
      <w:r w:rsidRPr="00D22B75">
        <w:rPr>
          <w:sz w:val="24"/>
        </w:rPr>
        <w:t xml:space="preserve">the </w:t>
      </w:r>
      <w:r w:rsidRPr="00D22B75">
        <w:rPr>
          <w:b/>
          <w:sz w:val="24"/>
          <w:szCs w:val="24"/>
          <w:u w:val="single"/>
        </w:rPr>
        <w:t>INSTITUTION</w:t>
      </w:r>
      <w:r w:rsidRPr="00D22B75">
        <w:rPr>
          <w:b/>
          <w:bCs/>
          <w:sz w:val="24"/>
        </w:rPr>
        <w:t xml:space="preserve">  </w:t>
      </w:r>
    </w:p>
    <w:p w:rsidR="00992CC5" w:rsidRPr="00D22B75" w:rsidRDefault="00992CC5" w:rsidP="00D22B75">
      <w:pPr>
        <w:spacing w:line="288" w:lineRule="auto"/>
        <w:jc w:val="both"/>
        <w:rPr>
          <w:sz w:val="24"/>
        </w:rPr>
      </w:pPr>
    </w:p>
    <w:p w:rsidR="00992CC5" w:rsidRPr="00D22B75" w:rsidRDefault="00992CC5" w:rsidP="00D22B75">
      <w:pPr>
        <w:spacing w:line="288" w:lineRule="auto"/>
        <w:ind w:left="-90" w:firstLine="90"/>
        <w:jc w:val="both"/>
        <w:rPr>
          <w:sz w:val="24"/>
        </w:rPr>
      </w:pPr>
      <w:r w:rsidRPr="00D22B75">
        <w:rPr>
          <w:sz w:val="24"/>
        </w:rPr>
        <w:t>_____________________</w:t>
      </w:r>
    </w:p>
    <w:p w:rsidR="00992CC5" w:rsidRPr="00D22B75" w:rsidRDefault="00992CC5" w:rsidP="00D22B75">
      <w:pPr>
        <w:spacing w:line="288" w:lineRule="auto"/>
        <w:ind w:left="-90" w:firstLine="90"/>
        <w:jc w:val="both"/>
        <w:rPr>
          <w:sz w:val="24"/>
        </w:rPr>
      </w:pPr>
      <w:r w:rsidRPr="00D22B75">
        <w:rPr>
          <w:sz w:val="24"/>
        </w:rPr>
        <w:t xml:space="preserve">Name(s) and </w:t>
      </w:r>
      <w:r w:rsidR="004E62F5">
        <w:rPr>
          <w:sz w:val="24"/>
        </w:rPr>
        <w:t>Designation</w:t>
      </w:r>
      <w:r w:rsidRPr="00D22B75">
        <w:rPr>
          <w:sz w:val="24"/>
        </w:rPr>
        <w:t xml:space="preserve"> of duly authorised representative(s)/ attorney(s) of the </w:t>
      </w:r>
      <w:r w:rsidRPr="00D22B75">
        <w:rPr>
          <w:b/>
          <w:sz w:val="24"/>
          <w:szCs w:val="24"/>
        </w:rPr>
        <w:t>Institution</w:t>
      </w:r>
      <w:r w:rsidRPr="00D22B75">
        <w:rPr>
          <w:sz w:val="24"/>
        </w:rPr>
        <w:t>.</w:t>
      </w:r>
    </w:p>
    <w:p w:rsidR="00992CC5" w:rsidRPr="00D22B75" w:rsidRDefault="00992CC5" w:rsidP="00D22B75">
      <w:pPr>
        <w:spacing w:line="288" w:lineRule="auto"/>
        <w:ind w:left="-90" w:firstLine="90"/>
        <w:jc w:val="both"/>
        <w:rPr>
          <w:sz w:val="24"/>
        </w:rPr>
      </w:pPr>
    </w:p>
    <w:p w:rsidR="00992CC5" w:rsidRPr="00D22B75" w:rsidRDefault="00992CC5" w:rsidP="00D22B75">
      <w:pPr>
        <w:spacing w:line="288" w:lineRule="auto"/>
        <w:ind w:left="-90" w:firstLine="90"/>
        <w:jc w:val="both"/>
        <w:rPr>
          <w:sz w:val="24"/>
        </w:rPr>
      </w:pPr>
      <w:r w:rsidRPr="00D22B75">
        <w:rPr>
          <w:sz w:val="24"/>
        </w:rPr>
        <w:t>___________________________________</w:t>
      </w:r>
    </w:p>
    <w:p w:rsidR="00992CC5" w:rsidRPr="00D22B75" w:rsidRDefault="00992CC5" w:rsidP="00D22B75">
      <w:pPr>
        <w:spacing w:line="288" w:lineRule="auto"/>
        <w:jc w:val="both"/>
        <w:rPr>
          <w:sz w:val="24"/>
        </w:rPr>
      </w:pPr>
      <w:r w:rsidRPr="00D22B75">
        <w:rPr>
          <w:sz w:val="24"/>
        </w:rPr>
        <w:t xml:space="preserve">Signature(s) of the duly authorised person(s) </w:t>
      </w:r>
    </w:p>
    <w:p w:rsidR="00992CC5" w:rsidRPr="00D22B75" w:rsidRDefault="00992CC5" w:rsidP="00D22B75">
      <w:pPr>
        <w:spacing w:line="288" w:lineRule="auto"/>
        <w:jc w:val="both"/>
        <w:rPr>
          <w:sz w:val="24"/>
        </w:rPr>
      </w:pPr>
    </w:p>
    <w:p w:rsidR="00992CC5" w:rsidRDefault="00992CC5"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B53482" w:rsidRDefault="00B53482" w:rsidP="00D22B75">
      <w:pPr>
        <w:spacing w:line="288" w:lineRule="auto"/>
        <w:jc w:val="both"/>
        <w:rPr>
          <w:b/>
          <w:sz w:val="24"/>
          <w:szCs w:val="24"/>
          <w:u w:val="single"/>
        </w:rPr>
      </w:pPr>
    </w:p>
    <w:p w:rsidR="00AB3B26" w:rsidRDefault="00AB3B26" w:rsidP="00D22B75">
      <w:pPr>
        <w:spacing w:line="288" w:lineRule="auto"/>
        <w:jc w:val="both"/>
        <w:rPr>
          <w:b/>
          <w:sz w:val="24"/>
          <w:szCs w:val="24"/>
          <w:u w:val="single"/>
        </w:rPr>
      </w:pPr>
    </w:p>
    <w:p w:rsidR="00AB3B26" w:rsidRPr="00D22B75" w:rsidRDefault="00AB3B26" w:rsidP="00D22B75">
      <w:pPr>
        <w:spacing w:line="288" w:lineRule="auto"/>
        <w:jc w:val="both"/>
        <w:rPr>
          <w:b/>
          <w:sz w:val="24"/>
          <w:szCs w:val="24"/>
          <w:u w:val="single"/>
        </w:rPr>
      </w:pPr>
    </w:p>
    <w:p w:rsidR="00992CC5" w:rsidRPr="00D22B75" w:rsidRDefault="00992CC5" w:rsidP="00D22B75">
      <w:pPr>
        <w:spacing w:line="288" w:lineRule="auto"/>
        <w:jc w:val="both"/>
        <w:rPr>
          <w:b/>
          <w:bCs/>
          <w:sz w:val="24"/>
          <w:szCs w:val="24"/>
          <w:u w:val="single"/>
        </w:rPr>
      </w:pPr>
      <w:r w:rsidRPr="00D22B75">
        <w:rPr>
          <w:b/>
          <w:bCs/>
          <w:sz w:val="24"/>
          <w:szCs w:val="24"/>
          <w:u w:val="single"/>
        </w:rPr>
        <w:t xml:space="preserve">NOTES TO SUPPLIERS AND </w:t>
      </w:r>
      <w:r w:rsidRPr="00D22B75">
        <w:rPr>
          <w:b/>
          <w:sz w:val="24"/>
          <w:szCs w:val="24"/>
          <w:u w:val="single"/>
        </w:rPr>
        <w:t>INSTITUTIONS</w:t>
      </w:r>
      <w:r w:rsidRPr="00D22B75">
        <w:rPr>
          <w:b/>
          <w:bCs/>
          <w:sz w:val="24"/>
          <w:szCs w:val="24"/>
          <w:u w:val="single"/>
        </w:rPr>
        <w:t xml:space="preserve"> </w:t>
      </w:r>
    </w:p>
    <w:p w:rsidR="00992CC5" w:rsidRPr="00D22B75" w:rsidRDefault="00992CC5" w:rsidP="00D22B75">
      <w:pPr>
        <w:spacing w:line="288" w:lineRule="auto"/>
        <w:jc w:val="both"/>
        <w:rPr>
          <w:b/>
          <w:bCs/>
          <w:sz w:val="24"/>
          <w:szCs w:val="24"/>
          <w:u w:val="single"/>
        </w:rPr>
      </w:pPr>
    </w:p>
    <w:p w:rsidR="00992CC5" w:rsidRPr="00D22B75" w:rsidRDefault="00992CC5" w:rsidP="00D22B75">
      <w:pPr>
        <w:tabs>
          <w:tab w:val="left" w:pos="0"/>
        </w:tabs>
        <w:spacing w:line="288" w:lineRule="auto"/>
        <w:ind w:left="720" w:hanging="720"/>
        <w:jc w:val="both"/>
        <w:rPr>
          <w:i/>
          <w:iCs/>
          <w:sz w:val="24"/>
        </w:rPr>
      </w:pPr>
      <w:r w:rsidRPr="00D22B75">
        <w:rPr>
          <w:i/>
          <w:iCs/>
          <w:sz w:val="24"/>
        </w:rPr>
        <w:t xml:space="preserve">1. </w:t>
      </w:r>
      <w:r w:rsidRPr="00D22B75">
        <w:rPr>
          <w:i/>
          <w:iCs/>
          <w:sz w:val="24"/>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992CC5" w:rsidRPr="00D22B75" w:rsidRDefault="00992CC5" w:rsidP="00D22B75">
      <w:pPr>
        <w:tabs>
          <w:tab w:val="left" w:pos="0"/>
        </w:tabs>
        <w:spacing w:line="288" w:lineRule="auto"/>
        <w:ind w:left="720" w:hanging="720"/>
        <w:jc w:val="both"/>
        <w:rPr>
          <w:i/>
          <w:iCs/>
          <w:sz w:val="24"/>
        </w:rPr>
      </w:pPr>
    </w:p>
    <w:p w:rsidR="00992CC5" w:rsidRPr="00D22B75" w:rsidRDefault="00992CC5" w:rsidP="00D22B75">
      <w:pPr>
        <w:tabs>
          <w:tab w:val="left" w:pos="0"/>
        </w:tabs>
        <w:spacing w:line="288" w:lineRule="auto"/>
        <w:ind w:left="720" w:hanging="720"/>
        <w:jc w:val="both"/>
        <w:rPr>
          <w:i/>
          <w:iCs/>
          <w:sz w:val="24"/>
        </w:rPr>
      </w:pPr>
      <w:r w:rsidRPr="00D22B75">
        <w:rPr>
          <w:i/>
          <w:iCs/>
          <w:sz w:val="24"/>
        </w:rPr>
        <w:t xml:space="preserve">2. </w:t>
      </w:r>
      <w:r w:rsidRPr="00D22B75">
        <w:rPr>
          <w:i/>
          <w:iCs/>
          <w:sz w:val="24"/>
        </w:rPr>
        <w:tab/>
        <w:t xml:space="preserve">It is the responsibility of the Tenderer to sensitize its issuing institution on the need to respond directly and expeditiously to queries from KPLC. The period for response shall not exceed </w:t>
      </w:r>
      <w:r w:rsidR="00EB7CBF">
        <w:rPr>
          <w:i/>
          <w:iCs/>
          <w:sz w:val="24"/>
        </w:rPr>
        <w:t>three</w:t>
      </w:r>
      <w:r w:rsidRPr="00D22B75">
        <w:rPr>
          <w:i/>
          <w:iCs/>
          <w:sz w:val="24"/>
        </w:rPr>
        <w:t xml:space="preserve"> (</w:t>
      </w:r>
      <w:r w:rsidR="00EB7CBF">
        <w:rPr>
          <w:i/>
          <w:iCs/>
          <w:sz w:val="24"/>
        </w:rPr>
        <w:t>3</w:t>
      </w:r>
      <w:r w:rsidRPr="00D22B75">
        <w:rPr>
          <w:i/>
          <w:iCs/>
          <w:sz w:val="24"/>
        </w:rPr>
        <w:t xml:space="preserve">) days from the date of KPLC’s query. Should there be no conclusive response by the institution within this period, such Tenderer’s Tender Security shall be deemed as invalid and the bid rejected. </w:t>
      </w:r>
    </w:p>
    <w:p w:rsidR="00992CC5" w:rsidRPr="00D22B75" w:rsidRDefault="00992CC5" w:rsidP="00D22B75">
      <w:pPr>
        <w:tabs>
          <w:tab w:val="left" w:pos="0"/>
        </w:tabs>
        <w:spacing w:line="288" w:lineRule="auto"/>
        <w:ind w:left="720" w:hanging="720"/>
        <w:jc w:val="both"/>
        <w:rPr>
          <w:sz w:val="24"/>
          <w:szCs w:val="24"/>
        </w:rPr>
      </w:pPr>
    </w:p>
    <w:p w:rsidR="00992CC5" w:rsidRPr="00D22B75" w:rsidRDefault="00992CC5" w:rsidP="00D22B75">
      <w:pPr>
        <w:spacing w:line="288" w:lineRule="auto"/>
        <w:ind w:left="720" w:hanging="810"/>
        <w:jc w:val="both"/>
        <w:rPr>
          <w:sz w:val="24"/>
          <w:szCs w:val="24"/>
        </w:rPr>
      </w:pPr>
    </w:p>
    <w:p w:rsidR="00992CC5" w:rsidRPr="0003501C" w:rsidRDefault="00992CC5" w:rsidP="00D22B75">
      <w:pPr>
        <w:spacing w:line="288" w:lineRule="auto"/>
        <w:ind w:left="720" w:hanging="720"/>
        <w:jc w:val="both"/>
        <w:rPr>
          <w:b/>
          <w:i/>
          <w:iCs/>
          <w:color w:val="8496B0"/>
          <w:sz w:val="24"/>
          <w:szCs w:val="24"/>
        </w:rPr>
      </w:pPr>
      <w:r w:rsidRPr="00D22B75">
        <w:rPr>
          <w:b/>
          <w:i/>
          <w:iCs/>
          <w:sz w:val="24"/>
          <w:szCs w:val="24"/>
        </w:rPr>
        <w:t>3.</w:t>
      </w:r>
      <w:r w:rsidRPr="00D22B75">
        <w:rPr>
          <w:b/>
          <w:i/>
          <w:iCs/>
          <w:sz w:val="24"/>
          <w:szCs w:val="24"/>
        </w:rPr>
        <w:tab/>
        <w:t xml:space="preserve">The issuing institution should address its response or communication regarding the Tender Security to KPLC at the following e-mail address </w:t>
      </w:r>
      <w:r w:rsidRPr="0003501C">
        <w:rPr>
          <w:b/>
          <w:i/>
          <w:iCs/>
          <w:color w:val="8496B0"/>
          <w:sz w:val="24"/>
          <w:szCs w:val="24"/>
        </w:rPr>
        <w:t xml:space="preserve">– “guarantees@ kplc.co.ke”   </w:t>
      </w:r>
    </w:p>
    <w:p w:rsidR="00992CC5" w:rsidRPr="00D22B75" w:rsidRDefault="00992CC5" w:rsidP="00D22B75">
      <w:pPr>
        <w:spacing w:line="288" w:lineRule="auto"/>
        <w:ind w:left="720" w:hanging="810"/>
        <w:jc w:val="both"/>
        <w:rPr>
          <w:sz w:val="24"/>
          <w:szCs w:val="24"/>
        </w:rPr>
      </w:pPr>
    </w:p>
    <w:p w:rsidR="00992CC5" w:rsidRPr="00D22B75" w:rsidRDefault="00992CC5" w:rsidP="00D22B75">
      <w:pPr>
        <w:spacing w:line="288" w:lineRule="auto"/>
        <w:ind w:left="720" w:hanging="810"/>
        <w:jc w:val="both"/>
        <w:rPr>
          <w:i/>
          <w:sz w:val="24"/>
          <w:szCs w:val="24"/>
        </w:rPr>
      </w:pPr>
      <w:r w:rsidRPr="00D22B75">
        <w:rPr>
          <w:i/>
          <w:sz w:val="24"/>
          <w:szCs w:val="24"/>
        </w:rPr>
        <w:t>4.</w:t>
      </w:r>
      <w:r w:rsidRPr="00D22B75">
        <w:rPr>
          <w:i/>
          <w:sz w:val="24"/>
          <w:szCs w:val="24"/>
        </w:rPr>
        <w:tab/>
        <w:t xml:space="preserve">The </w:t>
      </w:r>
      <w:r w:rsidR="00FC61FE">
        <w:rPr>
          <w:i/>
          <w:sz w:val="24"/>
          <w:szCs w:val="24"/>
        </w:rPr>
        <w:t>Tender validity period is one hundred and twenty (12</w:t>
      </w:r>
      <w:r w:rsidRPr="00D22B75">
        <w:rPr>
          <w:i/>
          <w:sz w:val="24"/>
          <w:szCs w:val="24"/>
        </w:rPr>
        <w:t xml:space="preserve">0) days as set out in the Invitation to Tender (at Section I of the Tender document) or as otherwise may be extended by KPLC. Therefore the Tender Security must at all times be valid for at least 30 days beyond the tender validity period. </w:t>
      </w:r>
    </w:p>
    <w:p w:rsidR="00992CC5" w:rsidRPr="00D22B75" w:rsidRDefault="00992CC5" w:rsidP="00D22B75">
      <w:pPr>
        <w:pStyle w:val="Heading9"/>
        <w:spacing w:line="288" w:lineRule="auto"/>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9A245D" w:rsidRDefault="00D14105" w:rsidP="009A245D">
      <w:pPr>
        <w:pStyle w:val="Heading4"/>
        <w:spacing w:line="288" w:lineRule="auto"/>
        <w:jc w:val="center"/>
        <w:rPr>
          <w:b/>
          <w:sz w:val="24"/>
        </w:rPr>
      </w:pPr>
      <w:r w:rsidRPr="009A245D">
        <w:rPr>
          <w:b/>
          <w:sz w:val="24"/>
        </w:rPr>
        <w:t>SECTION XI C - TENDER SECURITY – (LETTERS OF CREDIT)</w:t>
      </w:r>
    </w:p>
    <w:p w:rsidR="00D14105" w:rsidRPr="00D22B75" w:rsidRDefault="00D14105" w:rsidP="00D22B75">
      <w:pPr>
        <w:spacing w:line="288" w:lineRule="auto"/>
        <w:ind w:left="720" w:hanging="810"/>
        <w:jc w:val="both"/>
        <w:rPr>
          <w:sz w:val="24"/>
        </w:rPr>
      </w:pPr>
    </w:p>
    <w:p w:rsidR="00D14105" w:rsidRPr="00D22B75" w:rsidRDefault="00D14105" w:rsidP="00D22B75">
      <w:pPr>
        <w:jc w:val="both"/>
        <w:rPr>
          <w:sz w:val="24"/>
          <w:szCs w:val="24"/>
        </w:rPr>
      </w:pPr>
      <w:r w:rsidRPr="00D22B75">
        <w:rPr>
          <w:sz w:val="24"/>
          <w:szCs w:val="24"/>
        </w:rPr>
        <w:t xml:space="preserve">The Mandatory Conditions to be included in the Letters are in two parts, A and B.  </w:t>
      </w:r>
    </w:p>
    <w:p w:rsidR="00D14105" w:rsidRPr="00D22B75" w:rsidRDefault="00D14105" w:rsidP="00D22B75">
      <w:pPr>
        <w:jc w:val="both"/>
        <w:rPr>
          <w:sz w:val="24"/>
          <w:szCs w:val="24"/>
        </w:rPr>
      </w:pPr>
    </w:p>
    <w:p w:rsidR="00D14105" w:rsidRPr="00D22B75" w:rsidRDefault="00D14105" w:rsidP="00D22B75">
      <w:pPr>
        <w:jc w:val="center"/>
        <w:rPr>
          <w:b/>
          <w:i/>
          <w:sz w:val="24"/>
          <w:szCs w:val="24"/>
        </w:rPr>
      </w:pPr>
      <w:r w:rsidRPr="00D22B75">
        <w:rPr>
          <w:b/>
          <w:i/>
          <w:sz w:val="24"/>
          <w:szCs w:val="24"/>
        </w:rPr>
        <w:t>Part A</w:t>
      </w:r>
    </w:p>
    <w:p w:rsidR="00D14105" w:rsidRPr="00D22B75" w:rsidRDefault="00D14105" w:rsidP="00D22B75">
      <w:pPr>
        <w:jc w:val="center"/>
        <w:rPr>
          <w:b/>
          <w:i/>
          <w:sz w:val="24"/>
          <w:szCs w:val="24"/>
        </w:rPr>
      </w:pPr>
    </w:p>
    <w:p w:rsidR="00D14105" w:rsidRPr="00D22B75" w:rsidRDefault="00D14105" w:rsidP="00D22B75">
      <w:pPr>
        <w:jc w:val="both"/>
        <w:rPr>
          <w:sz w:val="24"/>
          <w:szCs w:val="24"/>
        </w:rPr>
      </w:pPr>
      <w:r w:rsidRPr="00D22B75">
        <w:rPr>
          <w:b/>
          <w:sz w:val="24"/>
          <w:szCs w:val="24"/>
        </w:rPr>
        <w:t xml:space="preserve">Form of Documentary credit - </w:t>
      </w:r>
      <w:r w:rsidRPr="00D22B75">
        <w:rPr>
          <w:sz w:val="24"/>
          <w:szCs w:val="24"/>
        </w:rPr>
        <w:t>“Irrevocable Standby”</w:t>
      </w:r>
    </w:p>
    <w:p w:rsidR="00D14105" w:rsidRPr="00D22B75" w:rsidRDefault="00D14105" w:rsidP="00D22B75">
      <w:pPr>
        <w:ind w:left="360"/>
        <w:jc w:val="both"/>
        <w:rPr>
          <w:sz w:val="24"/>
          <w:szCs w:val="24"/>
        </w:rPr>
      </w:pPr>
    </w:p>
    <w:p w:rsidR="00D14105" w:rsidRPr="00D22B75" w:rsidRDefault="00D14105" w:rsidP="00D22B75">
      <w:pPr>
        <w:jc w:val="both"/>
        <w:rPr>
          <w:sz w:val="24"/>
          <w:szCs w:val="24"/>
        </w:rPr>
      </w:pPr>
      <w:r w:rsidRPr="00D22B75">
        <w:rPr>
          <w:b/>
          <w:sz w:val="24"/>
          <w:szCs w:val="24"/>
        </w:rPr>
        <w:t xml:space="preserve">Applicable rules - </w:t>
      </w:r>
      <w:r w:rsidRPr="00D22B75">
        <w:rPr>
          <w:sz w:val="24"/>
          <w:szCs w:val="24"/>
        </w:rPr>
        <w:t>“Must be UCP Latest Version” i.e. UCP 600 (2007 REVISION) ICC Publication No. 600.</w:t>
      </w:r>
    </w:p>
    <w:p w:rsidR="00D14105" w:rsidRPr="00D22B75" w:rsidRDefault="00D14105" w:rsidP="00D22B75">
      <w:pPr>
        <w:ind w:left="360"/>
        <w:jc w:val="both"/>
        <w:rPr>
          <w:sz w:val="24"/>
          <w:szCs w:val="24"/>
        </w:rPr>
      </w:pPr>
    </w:p>
    <w:p w:rsidR="00D14105" w:rsidRPr="00D22B75" w:rsidRDefault="00D14105" w:rsidP="00D22B75">
      <w:pPr>
        <w:jc w:val="both"/>
        <w:rPr>
          <w:sz w:val="24"/>
          <w:szCs w:val="24"/>
        </w:rPr>
      </w:pPr>
      <w:r w:rsidRPr="00D22B75">
        <w:rPr>
          <w:b/>
          <w:sz w:val="24"/>
          <w:szCs w:val="24"/>
        </w:rPr>
        <w:t xml:space="preserve">Place of expiry - </w:t>
      </w:r>
      <w:r w:rsidRPr="00D22B75">
        <w:rPr>
          <w:sz w:val="24"/>
          <w:szCs w:val="24"/>
        </w:rPr>
        <w:t>At the counters of the advising bank.</w:t>
      </w:r>
    </w:p>
    <w:p w:rsidR="00D14105" w:rsidRPr="00D22B75" w:rsidRDefault="00D14105" w:rsidP="00D22B75">
      <w:pPr>
        <w:ind w:left="360"/>
        <w:jc w:val="both"/>
        <w:rPr>
          <w:sz w:val="24"/>
          <w:szCs w:val="24"/>
        </w:rPr>
      </w:pPr>
    </w:p>
    <w:p w:rsidR="00D14105" w:rsidRPr="00D22B75" w:rsidRDefault="00D14105" w:rsidP="00D22B75">
      <w:pPr>
        <w:jc w:val="both"/>
        <w:rPr>
          <w:sz w:val="24"/>
          <w:szCs w:val="24"/>
        </w:rPr>
      </w:pPr>
      <w:r w:rsidRPr="00D22B75">
        <w:rPr>
          <w:b/>
          <w:sz w:val="24"/>
          <w:szCs w:val="24"/>
        </w:rPr>
        <w:t xml:space="preserve">The SBLC should be available – </w:t>
      </w:r>
      <w:r w:rsidRPr="00D22B75">
        <w:rPr>
          <w:sz w:val="24"/>
          <w:szCs w:val="24"/>
        </w:rPr>
        <w:t>“By Payment”</w:t>
      </w:r>
    </w:p>
    <w:p w:rsidR="00D14105" w:rsidRPr="00D22B75" w:rsidRDefault="00D14105" w:rsidP="00D22B75">
      <w:pPr>
        <w:ind w:left="360"/>
        <w:jc w:val="both"/>
        <w:rPr>
          <w:sz w:val="24"/>
          <w:szCs w:val="24"/>
        </w:rPr>
      </w:pPr>
    </w:p>
    <w:p w:rsidR="00D14105" w:rsidRPr="00D22B75" w:rsidRDefault="00D14105" w:rsidP="00D22B75">
      <w:pPr>
        <w:jc w:val="both"/>
        <w:rPr>
          <w:sz w:val="24"/>
          <w:szCs w:val="24"/>
        </w:rPr>
      </w:pPr>
      <w:r w:rsidRPr="00D22B75">
        <w:rPr>
          <w:b/>
          <w:sz w:val="24"/>
          <w:szCs w:val="24"/>
        </w:rPr>
        <w:t xml:space="preserve">Drafts should be payable at - </w:t>
      </w:r>
      <w:r w:rsidRPr="00D22B75">
        <w:rPr>
          <w:sz w:val="24"/>
          <w:szCs w:val="24"/>
        </w:rPr>
        <w:t>“SIGHT”</w:t>
      </w:r>
    </w:p>
    <w:p w:rsidR="00D14105" w:rsidRPr="00D22B75" w:rsidRDefault="00D14105" w:rsidP="00D22B75">
      <w:pPr>
        <w:jc w:val="both"/>
        <w:rPr>
          <w:sz w:val="24"/>
          <w:szCs w:val="24"/>
        </w:rPr>
      </w:pPr>
    </w:p>
    <w:p w:rsidR="00D14105" w:rsidRPr="00D22B75" w:rsidRDefault="00D14105" w:rsidP="00D22B75">
      <w:pPr>
        <w:jc w:val="both"/>
        <w:rPr>
          <w:b/>
          <w:sz w:val="24"/>
          <w:szCs w:val="24"/>
        </w:rPr>
      </w:pPr>
      <w:r w:rsidRPr="00D22B75">
        <w:rPr>
          <w:b/>
          <w:sz w:val="24"/>
          <w:szCs w:val="24"/>
        </w:rPr>
        <w:t xml:space="preserve">Documents required - </w:t>
      </w:r>
    </w:p>
    <w:p w:rsidR="00D14105" w:rsidRPr="00D22B75" w:rsidRDefault="00D14105" w:rsidP="00D22B75">
      <w:pPr>
        <w:ind w:left="360" w:hanging="360"/>
        <w:jc w:val="both"/>
        <w:rPr>
          <w:sz w:val="24"/>
          <w:szCs w:val="24"/>
        </w:rPr>
      </w:pPr>
      <w:r w:rsidRPr="00D22B75">
        <w:rPr>
          <w:sz w:val="24"/>
          <w:szCs w:val="24"/>
        </w:rPr>
        <w:t xml:space="preserve">1. </w:t>
      </w:r>
      <w:r w:rsidRPr="00D22B75">
        <w:rPr>
          <w:sz w:val="24"/>
          <w:szCs w:val="24"/>
        </w:rPr>
        <w:tab/>
        <w:t>Beneficiary’s signed and dated statement demanding for payment under the letter of credit no………………………….. (</w:t>
      </w:r>
      <w:r w:rsidRPr="00D22B75">
        <w:rPr>
          <w:i/>
          <w:sz w:val="24"/>
          <w:szCs w:val="24"/>
        </w:rPr>
        <w:t>Insert LC No</w:t>
      </w:r>
      <w:r w:rsidRPr="00D22B75">
        <w:rPr>
          <w:sz w:val="24"/>
          <w:szCs w:val="24"/>
        </w:rPr>
        <w:t>.) as……………………….(</w:t>
      </w:r>
      <w:r w:rsidRPr="00D22B75">
        <w:rPr>
          <w:i/>
          <w:sz w:val="24"/>
          <w:szCs w:val="24"/>
        </w:rPr>
        <w:t>Name of applicant</w:t>
      </w:r>
      <w:r w:rsidRPr="00D22B75">
        <w:rPr>
          <w:sz w:val="24"/>
          <w:szCs w:val="24"/>
        </w:rPr>
        <w:t>) (hereinafter called the “Tenderer”) indicating that the “Tenderer</w:t>
      </w:r>
      <w:r w:rsidRPr="00D22B75">
        <w:rPr>
          <w:i/>
          <w:sz w:val="24"/>
          <w:szCs w:val="24"/>
        </w:rPr>
        <w:t>”</w:t>
      </w:r>
      <w:r w:rsidRPr="00D22B75">
        <w:rPr>
          <w:sz w:val="24"/>
          <w:szCs w:val="24"/>
        </w:rPr>
        <w:t xml:space="preserve"> has defaulted in the obligations of the Tenderer as stated by the Beneficiary.</w:t>
      </w:r>
    </w:p>
    <w:p w:rsidR="00D14105" w:rsidRPr="00D22B75" w:rsidRDefault="00D14105" w:rsidP="00D22B75">
      <w:pPr>
        <w:ind w:left="360" w:hanging="360"/>
        <w:jc w:val="both"/>
        <w:rPr>
          <w:sz w:val="24"/>
          <w:szCs w:val="24"/>
        </w:rPr>
      </w:pPr>
    </w:p>
    <w:p w:rsidR="00D14105" w:rsidRPr="00D22B75" w:rsidRDefault="00D14105" w:rsidP="00D22B75">
      <w:pPr>
        <w:ind w:left="360" w:hanging="360"/>
        <w:jc w:val="both"/>
        <w:rPr>
          <w:sz w:val="24"/>
          <w:szCs w:val="24"/>
        </w:rPr>
      </w:pPr>
      <w:r w:rsidRPr="00D22B75">
        <w:rPr>
          <w:sz w:val="24"/>
          <w:szCs w:val="24"/>
        </w:rPr>
        <w:t xml:space="preserve">2. </w:t>
      </w:r>
      <w:r w:rsidRPr="00D22B75">
        <w:rPr>
          <w:sz w:val="24"/>
          <w:szCs w:val="24"/>
        </w:rPr>
        <w:tab/>
        <w:t>The Original Letter of Credit and all amendments, if any.</w:t>
      </w:r>
    </w:p>
    <w:p w:rsidR="00D14105" w:rsidRPr="00D22B75" w:rsidRDefault="00D14105" w:rsidP="00D22B75">
      <w:pPr>
        <w:jc w:val="both"/>
        <w:rPr>
          <w:b/>
          <w:sz w:val="24"/>
          <w:szCs w:val="24"/>
        </w:rPr>
      </w:pPr>
    </w:p>
    <w:p w:rsidR="00D14105" w:rsidRPr="00D22B75" w:rsidRDefault="00D14105" w:rsidP="00D22B75">
      <w:pPr>
        <w:jc w:val="both"/>
        <w:rPr>
          <w:b/>
          <w:sz w:val="24"/>
          <w:szCs w:val="24"/>
        </w:rPr>
      </w:pPr>
      <w:r w:rsidRPr="00D22B75">
        <w:rPr>
          <w:b/>
          <w:sz w:val="24"/>
          <w:szCs w:val="24"/>
        </w:rPr>
        <w:t>Additional Conditions  -</w:t>
      </w:r>
    </w:p>
    <w:p w:rsidR="00D14105" w:rsidRPr="00D22B75" w:rsidRDefault="00D14105" w:rsidP="00D22B75">
      <w:pPr>
        <w:ind w:left="360" w:hanging="360"/>
        <w:jc w:val="both"/>
        <w:rPr>
          <w:sz w:val="24"/>
          <w:szCs w:val="24"/>
        </w:rPr>
      </w:pPr>
      <w:r w:rsidRPr="00D22B75">
        <w:rPr>
          <w:sz w:val="24"/>
          <w:szCs w:val="24"/>
        </w:rPr>
        <w:t>1.</w:t>
      </w:r>
      <w:r w:rsidRPr="00D22B75">
        <w:rPr>
          <w:b/>
          <w:sz w:val="24"/>
          <w:szCs w:val="24"/>
        </w:rPr>
        <w:t xml:space="preserve"> </w:t>
      </w:r>
      <w:r w:rsidRPr="00D22B75">
        <w:rPr>
          <w:b/>
          <w:sz w:val="24"/>
          <w:szCs w:val="24"/>
        </w:rPr>
        <w:tab/>
      </w:r>
      <w:r w:rsidRPr="00D22B75">
        <w:rPr>
          <w:sz w:val="24"/>
          <w:szCs w:val="24"/>
        </w:rPr>
        <w:t>All charges levied by any bank that is party to this documentary credit are for the account of the applicant.</w:t>
      </w:r>
    </w:p>
    <w:p w:rsidR="00D14105" w:rsidRPr="00D22B75" w:rsidRDefault="00D14105" w:rsidP="00D22B75">
      <w:pPr>
        <w:ind w:left="360" w:hanging="360"/>
        <w:jc w:val="both"/>
        <w:rPr>
          <w:sz w:val="24"/>
          <w:szCs w:val="24"/>
        </w:rPr>
      </w:pPr>
    </w:p>
    <w:p w:rsidR="00D14105" w:rsidRPr="00D22B75" w:rsidRDefault="00D14105" w:rsidP="00D22B75">
      <w:pPr>
        <w:ind w:left="360" w:hanging="360"/>
        <w:jc w:val="both"/>
        <w:rPr>
          <w:sz w:val="24"/>
          <w:szCs w:val="24"/>
        </w:rPr>
      </w:pPr>
      <w:r w:rsidRPr="00D22B75">
        <w:rPr>
          <w:sz w:val="24"/>
          <w:szCs w:val="24"/>
        </w:rPr>
        <w:t xml:space="preserve">2. </w:t>
      </w:r>
      <w:r w:rsidRPr="00D22B75">
        <w:rPr>
          <w:sz w:val="24"/>
          <w:szCs w:val="24"/>
        </w:rPr>
        <w:tab/>
        <w:t>There should be no conditions requiring compliance with the specific regulations or a particular country’s Law and regulations.</w:t>
      </w:r>
    </w:p>
    <w:p w:rsidR="00D14105" w:rsidRPr="00D22B75" w:rsidRDefault="00D14105" w:rsidP="00D22B75">
      <w:pPr>
        <w:jc w:val="both"/>
        <w:rPr>
          <w:sz w:val="24"/>
          <w:szCs w:val="24"/>
        </w:rPr>
      </w:pPr>
    </w:p>
    <w:p w:rsidR="00D14105" w:rsidRPr="00D22B75" w:rsidRDefault="00D14105" w:rsidP="00D22B75">
      <w:pPr>
        <w:jc w:val="both"/>
        <w:rPr>
          <w:sz w:val="24"/>
          <w:szCs w:val="24"/>
        </w:rPr>
      </w:pPr>
      <w:r w:rsidRPr="00D22B75">
        <w:rPr>
          <w:b/>
          <w:sz w:val="24"/>
          <w:szCs w:val="24"/>
        </w:rPr>
        <w:t xml:space="preserve">Charges - </w:t>
      </w:r>
      <w:r w:rsidRPr="00D22B75">
        <w:rPr>
          <w:sz w:val="24"/>
          <w:szCs w:val="24"/>
        </w:rPr>
        <w:t>All bank charges are for the account of the applicant.</w:t>
      </w:r>
    </w:p>
    <w:p w:rsidR="00D14105" w:rsidRPr="00D22B75" w:rsidRDefault="00D14105" w:rsidP="00D22B75">
      <w:pPr>
        <w:jc w:val="both"/>
        <w:rPr>
          <w:sz w:val="24"/>
          <w:szCs w:val="24"/>
        </w:rPr>
      </w:pPr>
    </w:p>
    <w:p w:rsidR="00D14105" w:rsidRPr="00D22B75" w:rsidRDefault="00D14105" w:rsidP="00D22B75">
      <w:pPr>
        <w:jc w:val="both"/>
        <w:rPr>
          <w:sz w:val="24"/>
          <w:szCs w:val="24"/>
        </w:rPr>
      </w:pPr>
      <w:r w:rsidRPr="00D22B75">
        <w:rPr>
          <w:b/>
          <w:sz w:val="24"/>
          <w:szCs w:val="24"/>
        </w:rPr>
        <w:t>*</w:t>
      </w:r>
      <w:r w:rsidRPr="00D22B75">
        <w:rPr>
          <w:sz w:val="24"/>
          <w:szCs w:val="24"/>
        </w:rPr>
        <w:t>Confirmation instructions – (See notes below)</w:t>
      </w: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center"/>
        <w:rPr>
          <w:b/>
          <w:i/>
          <w:sz w:val="24"/>
        </w:rPr>
      </w:pPr>
      <w:r w:rsidRPr="00D22B75">
        <w:rPr>
          <w:b/>
          <w:i/>
          <w:sz w:val="24"/>
        </w:rPr>
        <w:t>Part B</w:t>
      </w:r>
    </w:p>
    <w:p w:rsidR="00D14105" w:rsidRPr="00D22B75" w:rsidRDefault="00D14105" w:rsidP="00D22B75">
      <w:pPr>
        <w:spacing w:line="288" w:lineRule="auto"/>
        <w:ind w:left="720" w:hanging="810"/>
        <w:jc w:val="both"/>
        <w:rPr>
          <w:sz w:val="24"/>
        </w:rPr>
      </w:pPr>
      <w:r w:rsidRPr="00D22B75">
        <w:rPr>
          <w:sz w:val="24"/>
        </w:rPr>
        <w:t xml:space="preserve">The proceeds of these Letters are payable to KPLC - </w:t>
      </w:r>
    </w:p>
    <w:p w:rsidR="00D14105" w:rsidRPr="00D22B75" w:rsidRDefault="00D14105" w:rsidP="00D22B75">
      <w:pPr>
        <w:spacing w:line="288" w:lineRule="auto"/>
        <w:ind w:left="720" w:hanging="720"/>
        <w:jc w:val="both"/>
        <w:rPr>
          <w:iCs/>
          <w:sz w:val="24"/>
        </w:rPr>
      </w:pPr>
      <w:r w:rsidRPr="00D22B75">
        <w:rPr>
          <w:iCs/>
          <w:sz w:val="24"/>
        </w:rPr>
        <w:t xml:space="preserve">a) </w:t>
      </w:r>
      <w:r w:rsidRPr="00D22B75">
        <w:rPr>
          <w:iCs/>
          <w:sz w:val="24"/>
        </w:rPr>
        <w:tab/>
        <w:t>if the Tenderer withdraws its Tender after the deadline for submitting Tenders but before the expiry of the period during which the Tenders must remain valid.</w:t>
      </w:r>
    </w:p>
    <w:p w:rsidR="00D14105" w:rsidRPr="00D22B75" w:rsidRDefault="00F04592" w:rsidP="00D22B75">
      <w:pPr>
        <w:spacing w:line="288" w:lineRule="auto"/>
        <w:ind w:left="720" w:hanging="720"/>
        <w:jc w:val="both"/>
        <w:rPr>
          <w:iCs/>
          <w:sz w:val="24"/>
        </w:rPr>
      </w:pPr>
      <w:r>
        <w:rPr>
          <w:iCs/>
          <w:sz w:val="24"/>
        </w:rPr>
        <w:t>b</w:t>
      </w:r>
      <w:r w:rsidR="00D14105" w:rsidRPr="00D22B75">
        <w:rPr>
          <w:iCs/>
          <w:sz w:val="24"/>
        </w:rPr>
        <w:t xml:space="preserve">) </w:t>
      </w:r>
      <w:r w:rsidR="00D14105" w:rsidRPr="00D22B75">
        <w:rPr>
          <w:iCs/>
          <w:sz w:val="24"/>
        </w:rPr>
        <w:tab/>
        <w:t>if the Tenderer fails to enter into a written contract in accordance with the Tender Document</w:t>
      </w:r>
    </w:p>
    <w:p w:rsidR="00D14105" w:rsidRPr="00D22B75" w:rsidRDefault="00F04592" w:rsidP="00D22B75">
      <w:pPr>
        <w:spacing w:line="288" w:lineRule="auto"/>
        <w:ind w:left="720" w:hanging="720"/>
        <w:jc w:val="both"/>
        <w:rPr>
          <w:iCs/>
          <w:sz w:val="24"/>
        </w:rPr>
      </w:pPr>
      <w:r>
        <w:rPr>
          <w:iCs/>
          <w:sz w:val="24"/>
        </w:rPr>
        <w:t>c</w:t>
      </w:r>
      <w:r w:rsidR="00D14105" w:rsidRPr="00D22B75">
        <w:rPr>
          <w:iCs/>
          <w:sz w:val="24"/>
        </w:rPr>
        <w:t xml:space="preserve">) </w:t>
      </w:r>
      <w:r w:rsidR="00D14105" w:rsidRPr="00D22B75">
        <w:rPr>
          <w:iCs/>
          <w:sz w:val="24"/>
        </w:rPr>
        <w:tab/>
        <w:t xml:space="preserve">if the successful Tenderer fails to furnish the performance security in accordance with the Tender Document. </w:t>
      </w:r>
    </w:p>
    <w:p w:rsidR="00D14105" w:rsidRPr="00D22B75" w:rsidRDefault="00D14105" w:rsidP="00D22B75">
      <w:pPr>
        <w:spacing w:line="288" w:lineRule="auto"/>
        <w:ind w:left="720" w:hanging="720"/>
        <w:jc w:val="both"/>
        <w:rPr>
          <w:iCs/>
          <w:sz w:val="24"/>
        </w:rPr>
      </w:pPr>
    </w:p>
    <w:p w:rsidR="00D14105" w:rsidRPr="00D22B75" w:rsidRDefault="00F04592" w:rsidP="00D22B75">
      <w:pPr>
        <w:spacing w:line="288" w:lineRule="auto"/>
        <w:ind w:left="720" w:hanging="720"/>
        <w:jc w:val="both"/>
        <w:rPr>
          <w:sz w:val="24"/>
        </w:rPr>
      </w:pPr>
      <w:r>
        <w:rPr>
          <w:iCs/>
          <w:sz w:val="24"/>
        </w:rPr>
        <w:t>d</w:t>
      </w:r>
      <w:r w:rsidR="00D14105" w:rsidRPr="00D22B75">
        <w:rPr>
          <w:iCs/>
          <w:sz w:val="24"/>
        </w:rPr>
        <w:t xml:space="preserve">) </w:t>
      </w:r>
      <w:r w:rsidR="00D14105" w:rsidRPr="00D22B75">
        <w:rPr>
          <w:iCs/>
          <w:sz w:val="24"/>
        </w:rPr>
        <w:tab/>
        <w:t xml:space="preserve">if the Tenderer fails to extend the validity of the tender security where KPLC has extended the tender validity period in accordance with the Tender Document. </w:t>
      </w: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jc w:val="both"/>
        <w:rPr>
          <w:b/>
          <w:bCs/>
          <w:sz w:val="24"/>
          <w:u w:val="single"/>
        </w:rPr>
      </w:pPr>
      <w:r w:rsidRPr="00D22B75">
        <w:rPr>
          <w:b/>
          <w:bCs/>
          <w:sz w:val="24"/>
          <w:u w:val="single"/>
        </w:rPr>
        <w:t>NOTES TO TENDERERS AND BANKS.</w:t>
      </w:r>
    </w:p>
    <w:p w:rsidR="00D14105" w:rsidRPr="00D22B75" w:rsidRDefault="00D14105" w:rsidP="00D22B75">
      <w:pPr>
        <w:spacing w:line="288" w:lineRule="auto"/>
        <w:jc w:val="both"/>
        <w:rPr>
          <w:b/>
          <w:bCs/>
          <w:sz w:val="24"/>
          <w:u w:val="single"/>
        </w:rPr>
      </w:pPr>
    </w:p>
    <w:p w:rsidR="00D14105" w:rsidRPr="00D22B75" w:rsidRDefault="00D14105" w:rsidP="00D22B75">
      <w:pPr>
        <w:pStyle w:val="BodyText2"/>
        <w:spacing w:line="288" w:lineRule="auto"/>
        <w:ind w:left="720" w:hanging="720"/>
      </w:pPr>
      <w:r w:rsidRPr="00D22B75">
        <w:rPr>
          <w:i/>
          <w:iCs/>
        </w:rPr>
        <w:t xml:space="preserve">1. </w:t>
      </w:r>
      <w:r w:rsidRPr="00D22B75">
        <w:rPr>
          <w:i/>
          <w:iCs/>
        </w:rPr>
        <w:tab/>
        <w:t>Please note that should the Tender Security (LC) omit any of the above conditions the LC shall not be accepted and shall be rejected by KPLC. For the avoidance of doubt, such rejection will be treated as non-submission of the LC where such LC is required in the Tender.</w:t>
      </w:r>
      <w:r w:rsidRPr="00D22B75">
        <w:t xml:space="preserve"> </w:t>
      </w:r>
    </w:p>
    <w:p w:rsidR="00D14105" w:rsidRPr="00D22B75" w:rsidRDefault="00D14105" w:rsidP="00D22B75">
      <w:pPr>
        <w:spacing w:line="288" w:lineRule="auto"/>
        <w:ind w:left="720" w:hanging="810"/>
        <w:jc w:val="both"/>
        <w:rPr>
          <w:i/>
          <w:iCs/>
          <w:sz w:val="24"/>
        </w:rPr>
      </w:pPr>
    </w:p>
    <w:p w:rsidR="00D14105" w:rsidRPr="00D22B75" w:rsidRDefault="00D14105" w:rsidP="00D22B75">
      <w:pPr>
        <w:spacing w:line="288" w:lineRule="auto"/>
        <w:ind w:left="720" w:hanging="810"/>
        <w:jc w:val="both"/>
        <w:rPr>
          <w:i/>
          <w:iCs/>
          <w:sz w:val="24"/>
        </w:rPr>
      </w:pPr>
      <w:r w:rsidRPr="00D22B75">
        <w:rPr>
          <w:i/>
          <w:iCs/>
          <w:sz w:val="24"/>
        </w:rPr>
        <w:t xml:space="preserve">2. </w:t>
      </w:r>
      <w:r w:rsidRPr="00D22B75">
        <w:rPr>
          <w:i/>
          <w:iCs/>
          <w:sz w:val="24"/>
        </w:rPr>
        <w:tab/>
        <w:t xml:space="preserve">It is the responsibility of the Tenderer to sensitize its issuing bank on the need to respond directly and expeditiously to any queries from KPLC. The period for response shall not </w:t>
      </w:r>
      <w:r w:rsidR="00EB7CBF">
        <w:rPr>
          <w:i/>
          <w:iCs/>
          <w:sz w:val="24"/>
        </w:rPr>
        <w:t>three</w:t>
      </w:r>
      <w:r w:rsidRPr="00D22B75">
        <w:rPr>
          <w:i/>
          <w:iCs/>
          <w:sz w:val="24"/>
        </w:rPr>
        <w:t xml:space="preserve">  (</w:t>
      </w:r>
      <w:r w:rsidR="00EB7CBF">
        <w:rPr>
          <w:i/>
          <w:iCs/>
          <w:sz w:val="24"/>
        </w:rPr>
        <w:t>3</w:t>
      </w:r>
      <w:r w:rsidRPr="00D22B75">
        <w:rPr>
          <w:i/>
          <w:iCs/>
          <w:sz w:val="24"/>
        </w:rPr>
        <w:t>) days from the date of KPLC’s query. Should there be no conclusive response by the Bank within this period, such Tenderer’s Tender Security shall be deemed as invalid and the bid rejected.</w:t>
      </w: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sz w:val="24"/>
        </w:rPr>
      </w:pPr>
      <w:r w:rsidRPr="00D22B75">
        <w:rPr>
          <w:b/>
          <w:i/>
          <w:iCs/>
          <w:sz w:val="24"/>
        </w:rPr>
        <w:t xml:space="preserve">3. </w:t>
      </w:r>
      <w:r w:rsidRPr="00D22B75">
        <w:rPr>
          <w:b/>
          <w:i/>
          <w:iCs/>
          <w:sz w:val="24"/>
        </w:rPr>
        <w:tab/>
        <w:t xml:space="preserve">The issuing bank should address its response or communication regarding the bond to KPLC at the following e-mail address – </w:t>
      </w:r>
      <w:r w:rsidRPr="0003501C">
        <w:rPr>
          <w:b/>
          <w:i/>
          <w:iCs/>
          <w:color w:val="8496B0"/>
          <w:sz w:val="24"/>
        </w:rPr>
        <w:t>“guarantees@ kplc.co.ke”</w:t>
      </w:r>
      <w:r w:rsidRPr="00D22B75">
        <w:rPr>
          <w:b/>
          <w:i/>
          <w:iCs/>
          <w:sz w:val="24"/>
        </w:rPr>
        <w:t xml:space="preserve">  </w:t>
      </w:r>
    </w:p>
    <w:p w:rsidR="00D14105" w:rsidRPr="00D22B75" w:rsidRDefault="00D14105" w:rsidP="00D22B75">
      <w:pPr>
        <w:spacing w:line="288" w:lineRule="auto"/>
        <w:ind w:left="720" w:hanging="810"/>
        <w:jc w:val="both"/>
        <w:rPr>
          <w:sz w:val="24"/>
        </w:rPr>
      </w:pPr>
    </w:p>
    <w:p w:rsidR="00D14105" w:rsidRPr="00D22B75" w:rsidRDefault="00D14105" w:rsidP="00D22B75">
      <w:pPr>
        <w:spacing w:line="288" w:lineRule="auto"/>
        <w:ind w:left="720" w:hanging="810"/>
        <w:jc w:val="both"/>
        <w:rPr>
          <w:i/>
          <w:sz w:val="24"/>
        </w:rPr>
      </w:pPr>
      <w:r w:rsidRPr="00D22B75">
        <w:rPr>
          <w:i/>
          <w:sz w:val="24"/>
        </w:rPr>
        <w:t>4.</w:t>
      </w:r>
      <w:r w:rsidRPr="00D22B75">
        <w:rPr>
          <w:sz w:val="24"/>
        </w:rPr>
        <w:tab/>
      </w:r>
      <w:r w:rsidRPr="00D22B75">
        <w:rPr>
          <w:i/>
          <w:sz w:val="24"/>
        </w:rPr>
        <w:t>The Ten</w:t>
      </w:r>
      <w:r w:rsidR="00BC49A6">
        <w:rPr>
          <w:i/>
          <w:sz w:val="24"/>
        </w:rPr>
        <w:t>der validity period is one hundred and twenty (12</w:t>
      </w:r>
      <w:r w:rsidRPr="00D22B75">
        <w:rPr>
          <w:i/>
          <w:sz w:val="24"/>
        </w:rPr>
        <w:t>0) days as set out in the Invitation to Tender (at Section I of the Tender document) or as otherwise may be extended by KPLC. Therefore the Tender Security must at all times be valid for at least 30 days beyond the tender validity period.</w:t>
      </w:r>
    </w:p>
    <w:p w:rsidR="00D14105" w:rsidRPr="00D22B75" w:rsidRDefault="00D14105" w:rsidP="00D22B75">
      <w:pPr>
        <w:spacing w:line="288" w:lineRule="auto"/>
        <w:ind w:left="720" w:hanging="810"/>
        <w:jc w:val="both"/>
        <w:rPr>
          <w:i/>
          <w:sz w:val="24"/>
        </w:rPr>
      </w:pPr>
    </w:p>
    <w:p w:rsidR="0022004D" w:rsidRPr="00D22B75" w:rsidRDefault="00D14105" w:rsidP="00D22B75">
      <w:pPr>
        <w:spacing w:line="288" w:lineRule="auto"/>
        <w:ind w:left="720" w:hanging="720"/>
        <w:jc w:val="both"/>
        <w:rPr>
          <w:i/>
          <w:iCs/>
          <w:sz w:val="24"/>
        </w:rPr>
      </w:pPr>
      <w:r w:rsidRPr="00D22B75">
        <w:rPr>
          <w:i/>
          <w:sz w:val="24"/>
        </w:rPr>
        <w:t>5.</w:t>
      </w:r>
      <w:r w:rsidRPr="00D22B75">
        <w:rPr>
          <w:i/>
          <w:sz w:val="24"/>
        </w:rPr>
        <w:tab/>
        <w:t>All Guarantees issued by foreign banks must be confirmed by a local bank in Kenya.</w:t>
      </w:r>
      <w:r w:rsidR="0022004D" w:rsidRPr="00D22B75">
        <w:rPr>
          <w:i/>
          <w:iCs/>
          <w:sz w:val="24"/>
        </w:rPr>
        <w:t xml:space="preserve"> </w:t>
      </w:r>
    </w:p>
    <w:p w:rsidR="0022004D" w:rsidRPr="00D22B75" w:rsidRDefault="0022004D"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Pr="00D22B75" w:rsidRDefault="006E6085" w:rsidP="00D22B75">
      <w:pPr>
        <w:pStyle w:val="BodyText"/>
        <w:spacing w:line="288" w:lineRule="auto"/>
        <w:rPr>
          <w:b/>
          <w:bCs/>
        </w:rPr>
      </w:pPr>
    </w:p>
    <w:p w:rsidR="006E6085" w:rsidRDefault="006E6085" w:rsidP="00D22B75">
      <w:pPr>
        <w:pStyle w:val="BodyText"/>
        <w:spacing w:line="288" w:lineRule="auto"/>
        <w:rPr>
          <w:b/>
          <w:bCs/>
        </w:rPr>
      </w:pPr>
    </w:p>
    <w:p w:rsidR="0022004D" w:rsidRPr="009A245D" w:rsidRDefault="0022004D" w:rsidP="009A245D">
      <w:pPr>
        <w:pStyle w:val="Heading4"/>
        <w:spacing w:line="288" w:lineRule="auto"/>
        <w:jc w:val="center"/>
        <w:rPr>
          <w:b/>
          <w:sz w:val="24"/>
        </w:rPr>
      </w:pPr>
      <w:r w:rsidRPr="009A245D">
        <w:rPr>
          <w:b/>
          <w:sz w:val="24"/>
        </w:rPr>
        <w:t>SECTION XII - MANUFACTURER’S/ PRINCIPAL’S AUTHORIZATION FORM</w:t>
      </w:r>
    </w:p>
    <w:p w:rsidR="0022004D" w:rsidRPr="00D22B75" w:rsidRDefault="0022004D" w:rsidP="00D22B75">
      <w:pPr>
        <w:pStyle w:val="BodyText"/>
        <w:spacing w:line="288" w:lineRule="auto"/>
        <w:rPr>
          <w:b/>
          <w:bCs/>
          <w:u w:val="none"/>
        </w:rPr>
      </w:pPr>
    </w:p>
    <w:p w:rsidR="0022004D" w:rsidRPr="00D22B75" w:rsidRDefault="0022004D" w:rsidP="00D22B75">
      <w:pPr>
        <w:pStyle w:val="BodyText"/>
        <w:spacing w:line="288" w:lineRule="auto"/>
        <w:rPr>
          <w:b/>
          <w:bCs/>
          <w:u w:val="none"/>
        </w:rPr>
      </w:pPr>
      <w:r w:rsidRPr="00D22B75">
        <w:rPr>
          <w:b/>
          <w:bCs/>
          <w:u w:val="none"/>
        </w:rPr>
        <w:t>(To Be Submitted On Manufacturer’s/ Principal’s/ Producer’s Letterhead)</w:t>
      </w:r>
    </w:p>
    <w:p w:rsidR="0022004D" w:rsidRPr="00D22B75" w:rsidRDefault="0022004D" w:rsidP="00D22B75">
      <w:pPr>
        <w:spacing w:line="288" w:lineRule="auto"/>
        <w:jc w:val="both"/>
        <w:rPr>
          <w:b/>
          <w:sz w:val="24"/>
          <w:szCs w:val="22"/>
        </w:rPr>
      </w:pPr>
    </w:p>
    <w:p w:rsidR="0022004D" w:rsidRPr="00D22B75" w:rsidRDefault="0022004D" w:rsidP="00D22B75">
      <w:pPr>
        <w:spacing w:line="288" w:lineRule="auto"/>
        <w:jc w:val="both"/>
        <w:rPr>
          <w:b/>
          <w:sz w:val="24"/>
        </w:rPr>
      </w:pPr>
      <w:r w:rsidRPr="00D22B75">
        <w:rPr>
          <w:b/>
          <w:sz w:val="24"/>
        </w:rPr>
        <w:t>To:</w:t>
      </w:r>
    </w:p>
    <w:p w:rsidR="0022004D" w:rsidRPr="00D22B75" w:rsidRDefault="0022004D" w:rsidP="00D22B75">
      <w:pPr>
        <w:pStyle w:val="BodyText3"/>
        <w:spacing w:line="288" w:lineRule="auto"/>
        <w:jc w:val="both"/>
        <w:rPr>
          <w:u w:val="none"/>
        </w:rPr>
      </w:pPr>
      <w:r w:rsidRPr="00D22B75">
        <w:rPr>
          <w:u w:val="none"/>
        </w:rPr>
        <w:t xml:space="preserve">The Kenya Power &amp; Lighting Company Limited, </w:t>
      </w:r>
    </w:p>
    <w:p w:rsidR="0022004D" w:rsidRPr="00D22B75" w:rsidRDefault="0022004D" w:rsidP="00D22B75">
      <w:pPr>
        <w:spacing w:line="288" w:lineRule="auto"/>
        <w:jc w:val="both"/>
        <w:rPr>
          <w:sz w:val="24"/>
        </w:rPr>
      </w:pPr>
      <w:smartTag w:uri="urn:schemas-microsoft-com:office:smarttags" w:element="place">
        <w:smartTag w:uri="urn:schemas-microsoft-com:office:smarttags" w:element="PlaceName">
          <w:r w:rsidRPr="00D22B75">
            <w:rPr>
              <w:sz w:val="24"/>
            </w:rPr>
            <w:t>Stima</w:t>
          </w:r>
        </w:smartTag>
        <w:r w:rsidRPr="00D22B75">
          <w:rPr>
            <w:sz w:val="24"/>
          </w:rPr>
          <w:t xml:space="preserve"> </w:t>
        </w:r>
        <w:smartTag w:uri="urn:schemas-microsoft-com:office:smarttags" w:element="PlaceType">
          <w:r w:rsidRPr="00D22B75">
            <w:rPr>
              <w:sz w:val="24"/>
            </w:rPr>
            <w:t>Plaza</w:t>
          </w:r>
        </w:smartTag>
      </w:smartTag>
      <w:r w:rsidRPr="00D22B75">
        <w:rPr>
          <w:sz w:val="24"/>
        </w:rPr>
        <w:t xml:space="preserve">, </w:t>
      </w:r>
    </w:p>
    <w:p w:rsidR="0022004D" w:rsidRPr="00D22B75" w:rsidRDefault="0022004D" w:rsidP="00D22B75">
      <w:pPr>
        <w:spacing w:line="288" w:lineRule="auto"/>
        <w:jc w:val="both"/>
        <w:rPr>
          <w:sz w:val="24"/>
        </w:rPr>
      </w:pPr>
      <w:smartTag w:uri="urn:schemas-microsoft-com:office:smarttags" w:element="Street">
        <w:smartTag w:uri="urn:schemas-microsoft-com:office:smarttags" w:element="address">
          <w:r w:rsidRPr="00D22B75">
            <w:rPr>
              <w:sz w:val="24"/>
            </w:rPr>
            <w:t>Kolobot Road</w:t>
          </w:r>
        </w:smartTag>
      </w:smartTag>
      <w:r w:rsidRPr="00D22B75">
        <w:rPr>
          <w:sz w:val="24"/>
        </w:rPr>
        <w:t>, Parklands,</w:t>
      </w:r>
    </w:p>
    <w:p w:rsidR="0022004D" w:rsidRPr="00D22B75" w:rsidRDefault="0022004D" w:rsidP="00D22B75">
      <w:pPr>
        <w:spacing w:line="288" w:lineRule="auto"/>
        <w:jc w:val="both"/>
        <w:rPr>
          <w:sz w:val="24"/>
        </w:rPr>
      </w:pPr>
      <w:r w:rsidRPr="00D22B75">
        <w:rPr>
          <w:sz w:val="24"/>
        </w:rPr>
        <w:t xml:space="preserve">P.O </w:t>
      </w:r>
      <w:smartTag w:uri="urn:schemas-microsoft-com:office:smarttags" w:element="address">
        <w:smartTag w:uri="urn:schemas-microsoft-com:office:smarttags" w:element="Street">
          <w:r w:rsidRPr="00D22B75">
            <w:rPr>
              <w:sz w:val="24"/>
            </w:rPr>
            <w:t>Box 30099</w:t>
          </w:r>
        </w:smartTag>
        <w:r w:rsidRPr="00D22B75">
          <w:rPr>
            <w:sz w:val="24"/>
          </w:rPr>
          <w:t xml:space="preserve"> –</w:t>
        </w:r>
      </w:smartTag>
      <w:r w:rsidRPr="00D22B75">
        <w:rPr>
          <w:sz w:val="24"/>
        </w:rPr>
        <w:t xml:space="preserve"> 00100,</w:t>
      </w:r>
    </w:p>
    <w:p w:rsidR="0022004D" w:rsidRPr="00D22B75" w:rsidRDefault="0022004D" w:rsidP="00D22B75">
      <w:pPr>
        <w:spacing w:line="288" w:lineRule="auto"/>
        <w:jc w:val="both"/>
        <w:rPr>
          <w:sz w:val="24"/>
          <w:u w:val="single"/>
        </w:rPr>
      </w:pPr>
      <w:smartTag w:uri="urn:schemas-microsoft-com:office:smarttags" w:element="place">
        <w:smartTag w:uri="urn:schemas-microsoft-com:office:smarttags" w:element="City">
          <w:r w:rsidRPr="00D22B75">
            <w:rPr>
              <w:sz w:val="24"/>
              <w:u w:val="single"/>
            </w:rPr>
            <w:t>Nairobi</w:t>
          </w:r>
        </w:smartTag>
        <w:r w:rsidRPr="00D22B75">
          <w:rPr>
            <w:sz w:val="24"/>
            <w:u w:val="single"/>
          </w:rPr>
          <w:t xml:space="preserve">, </w:t>
        </w:r>
        <w:smartTag w:uri="urn:schemas-microsoft-com:office:smarttags" w:element="country-region">
          <w:r w:rsidRPr="00D22B75">
            <w:rPr>
              <w:sz w:val="24"/>
              <w:u w:val="single"/>
            </w:rPr>
            <w:t>Kenya</w:t>
          </w:r>
        </w:smartTag>
      </w:smartTag>
      <w:r w:rsidRPr="00D22B75">
        <w:rPr>
          <w:sz w:val="24"/>
          <w:u w:val="single"/>
        </w:rPr>
        <w:t>.</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r w:rsidRPr="00D22B75">
        <w:rPr>
          <w:b/>
          <w:bCs/>
          <w:u w:val="none"/>
        </w:rPr>
        <w:t>WHEREAS WE</w:t>
      </w:r>
      <w:r w:rsidRPr="00D22B75">
        <w:rPr>
          <w:u w:val="none"/>
        </w:rPr>
        <w:t xml:space="preserve"> ……………………………(</w:t>
      </w:r>
      <w:r w:rsidRPr="00D22B75">
        <w:rPr>
          <w:i/>
          <w:iCs/>
          <w:u w:val="none"/>
        </w:rPr>
        <w:t>name of the</w:t>
      </w:r>
      <w:r w:rsidRPr="00D22B75">
        <w:rPr>
          <w:u w:val="none"/>
        </w:rPr>
        <w:t xml:space="preserve"> </w:t>
      </w:r>
      <w:r w:rsidRPr="00D22B75">
        <w:rPr>
          <w:i/>
          <w:iCs/>
          <w:u w:val="none"/>
        </w:rPr>
        <w:t>manufacturer/ principal</w:t>
      </w:r>
      <w:r w:rsidRPr="00D22B75">
        <w:rPr>
          <w:u w:val="none"/>
        </w:rPr>
        <w:t>) who are established and reputable manufacturers/ principal of …………………………</w:t>
      </w:r>
    </w:p>
    <w:p w:rsidR="0022004D" w:rsidRPr="00D22B75" w:rsidRDefault="0022004D" w:rsidP="00D22B75">
      <w:pPr>
        <w:pStyle w:val="BodyText"/>
        <w:spacing w:line="288" w:lineRule="auto"/>
        <w:rPr>
          <w:u w:val="none"/>
        </w:rPr>
      </w:pPr>
      <w:r w:rsidRPr="00D22B75">
        <w:rPr>
          <w:u w:val="none"/>
        </w:rPr>
        <w:t>(</w:t>
      </w:r>
      <w:r w:rsidRPr="00D22B75">
        <w:rPr>
          <w:i/>
          <w:iCs/>
          <w:u w:val="none"/>
        </w:rPr>
        <w:t>name and description of the services</w:t>
      </w:r>
      <w:r w:rsidRPr="00D22B75">
        <w:rPr>
          <w:u w:val="none"/>
        </w:rPr>
        <w:t xml:space="preserve">) having offices or factories at </w:t>
      </w:r>
      <w:r w:rsidRPr="00D22B75">
        <w:rPr>
          <w:i/>
          <w:iCs/>
          <w:u w:val="none"/>
        </w:rPr>
        <w:t xml:space="preserve">……………(full address and physical location of offices or factory(ies) </w:t>
      </w:r>
      <w:r w:rsidRPr="00D22B75">
        <w:rPr>
          <w:u w:val="none"/>
        </w:rPr>
        <w:t>do hereby confirm that ………………………………………</w:t>
      </w:r>
    </w:p>
    <w:p w:rsidR="0022004D" w:rsidRPr="00D22B75" w:rsidRDefault="0022004D" w:rsidP="00D22B75">
      <w:pPr>
        <w:pStyle w:val="BodyText"/>
        <w:spacing w:line="288" w:lineRule="auto"/>
        <w:rPr>
          <w:u w:val="none"/>
        </w:rPr>
      </w:pPr>
      <w:r w:rsidRPr="00D22B75">
        <w:rPr>
          <w:u w:val="none"/>
        </w:rPr>
        <w:t>(</w:t>
      </w:r>
      <w:r w:rsidRPr="00D22B75">
        <w:rPr>
          <w:i/>
          <w:iCs/>
          <w:u w:val="none"/>
        </w:rPr>
        <w:t>name and address of Contractor</w:t>
      </w:r>
      <w:r w:rsidRPr="00D22B75">
        <w:rPr>
          <w:u w:val="none"/>
        </w:rPr>
        <w:t>) is authorized by us to transact in the services required against your Tender ……………………………… (</w:t>
      </w:r>
      <w:r w:rsidRPr="00D22B75">
        <w:rPr>
          <w:i/>
          <w:iCs/>
          <w:u w:val="none"/>
        </w:rPr>
        <w:t>insert reference number and name of the Tender</w:t>
      </w:r>
      <w:r w:rsidRPr="00D22B75">
        <w:rPr>
          <w:u w:val="none"/>
        </w:rPr>
        <w:t xml:space="preserve">) in respect of the above services. </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r w:rsidRPr="00D22B75">
        <w:rPr>
          <w:b/>
          <w:bCs/>
          <w:u w:val="none"/>
        </w:rPr>
        <w:t xml:space="preserve">WE HEREBY </w:t>
      </w:r>
      <w:r w:rsidRPr="00D22B75">
        <w:rPr>
          <w:u w:val="none"/>
        </w:rPr>
        <w:t>extend our full guarantee and warranty as per the Conditions of Contract for the services offered for provision by the above firm against the Invitation to Tender.</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r w:rsidRPr="00D22B75">
        <w:rPr>
          <w:u w:val="none"/>
        </w:rPr>
        <w:t>DATED THIS…………….. DAY OF……………………………….20……</w:t>
      </w:r>
    </w:p>
    <w:p w:rsidR="0022004D" w:rsidRPr="00D22B75" w:rsidRDefault="0022004D" w:rsidP="00D22B75">
      <w:pPr>
        <w:pStyle w:val="BodyText"/>
        <w:spacing w:line="288" w:lineRule="auto"/>
        <w:rPr>
          <w:u w:val="none"/>
        </w:rPr>
      </w:pPr>
    </w:p>
    <w:p w:rsidR="0022004D" w:rsidRPr="00D22B75" w:rsidRDefault="0022004D" w:rsidP="00D22B75">
      <w:pPr>
        <w:spacing w:line="288" w:lineRule="auto"/>
        <w:ind w:left="-90" w:firstLine="90"/>
        <w:jc w:val="both"/>
        <w:rPr>
          <w:sz w:val="24"/>
        </w:rPr>
      </w:pPr>
      <w:r w:rsidRPr="00D22B75">
        <w:rPr>
          <w:sz w:val="24"/>
        </w:rPr>
        <w:t>___________________________________</w:t>
      </w:r>
    </w:p>
    <w:p w:rsidR="0022004D" w:rsidRPr="00D22B75" w:rsidRDefault="0022004D" w:rsidP="00D22B75">
      <w:pPr>
        <w:spacing w:line="288" w:lineRule="auto"/>
        <w:ind w:left="-90" w:firstLine="90"/>
        <w:jc w:val="both"/>
        <w:rPr>
          <w:sz w:val="24"/>
        </w:rPr>
      </w:pPr>
      <w:r w:rsidRPr="00D22B75">
        <w:rPr>
          <w:sz w:val="24"/>
        </w:rPr>
        <w:t xml:space="preserve">Signature of duly authorised person for and on behalf of the Manufacturer/ Principal. </w:t>
      </w:r>
    </w:p>
    <w:p w:rsidR="0022004D" w:rsidRPr="00D22B75" w:rsidRDefault="0022004D" w:rsidP="00D22B75">
      <w:pPr>
        <w:spacing w:line="288" w:lineRule="auto"/>
        <w:ind w:left="-90" w:firstLine="90"/>
        <w:jc w:val="both"/>
        <w:rPr>
          <w:sz w:val="24"/>
        </w:rPr>
      </w:pPr>
    </w:p>
    <w:p w:rsidR="0022004D" w:rsidRPr="00D22B75" w:rsidRDefault="0022004D" w:rsidP="00D22B75">
      <w:pPr>
        <w:spacing w:line="288" w:lineRule="auto"/>
        <w:ind w:left="-90" w:firstLine="90"/>
        <w:jc w:val="both"/>
        <w:rPr>
          <w:sz w:val="24"/>
        </w:rPr>
      </w:pPr>
      <w:r w:rsidRPr="00D22B75">
        <w:rPr>
          <w:sz w:val="24"/>
        </w:rPr>
        <w:t>__________________________________</w:t>
      </w:r>
    </w:p>
    <w:p w:rsidR="0022004D" w:rsidRPr="00D22B75" w:rsidRDefault="0022004D" w:rsidP="00D22B75">
      <w:pPr>
        <w:spacing w:line="288" w:lineRule="auto"/>
        <w:jc w:val="both"/>
        <w:rPr>
          <w:sz w:val="24"/>
        </w:rPr>
      </w:pPr>
      <w:r w:rsidRPr="00D22B75">
        <w:rPr>
          <w:sz w:val="24"/>
        </w:rPr>
        <w:t xml:space="preserve">Name and </w:t>
      </w:r>
      <w:r w:rsidR="00F04592">
        <w:rPr>
          <w:sz w:val="24"/>
        </w:rPr>
        <w:t>Designation</w:t>
      </w:r>
      <w:r w:rsidR="00F04592" w:rsidRPr="00D22B75">
        <w:rPr>
          <w:sz w:val="24"/>
        </w:rPr>
        <w:t xml:space="preserve"> </w:t>
      </w:r>
      <w:r w:rsidRPr="00D22B75">
        <w:rPr>
          <w:sz w:val="24"/>
        </w:rPr>
        <w:t>of duly authorised person signing on behalf of the Manufacturer/ Principal.</w:t>
      </w:r>
    </w:p>
    <w:p w:rsidR="0022004D" w:rsidRDefault="0022004D" w:rsidP="00D22B75">
      <w:pPr>
        <w:pStyle w:val="BodyText"/>
        <w:spacing w:line="288" w:lineRule="auto"/>
        <w:rPr>
          <w:b/>
          <w:bCs/>
          <w:u w:val="none"/>
        </w:rPr>
      </w:pPr>
    </w:p>
    <w:p w:rsidR="0022004D" w:rsidRPr="00D22B75" w:rsidRDefault="0022004D" w:rsidP="00D22B75">
      <w:pPr>
        <w:pStyle w:val="BodyText"/>
        <w:spacing w:line="288" w:lineRule="auto"/>
        <w:rPr>
          <w:b/>
          <w:bCs/>
          <w:u w:val="none"/>
        </w:rPr>
      </w:pPr>
    </w:p>
    <w:p w:rsidR="0022004D" w:rsidRPr="00D22B75" w:rsidRDefault="0022004D" w:rsidP="00D22B75">
      <w:pPr>
        <w:pStyle w:val="BodyText"/>
        <w:spacing w:line="288" w:lineRule="auto"/>
        <w:rPr>
          <w:b/>
          <w:bCs/>
          <w:u w:val="none"/>
        </w:rPr>
      </w:pPr>
    </w:p>
    <w:p w:rsidR="0022004D" w:rsidRPr="00D22B75" w:rsidRDefault="0022004D" w:rsidP="00D22B75">
      <w:pPr>
        <w:pStyle w:val="BodyText"/>
        <w:spacing w:line="288" w:lineRule="auto"/>
        <w:rPr>
          <w:b/>
          <w:bCs/>
        </w:rPr>
      </w:pPr>
      <w:r w:rsidRPr="00D22B75">
        <w:rPr>
          <w:b/>
          <w:bCs/>
        </w:rPr>
        <w:t>NOTES TO TENDERERS &amp; MANUFACTURERS/ PRINCIPALS/ PRODUCERS</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i/>
          <w:iCs/>
          <w:u w:val="none"/>
        </w:rPr>
      </w:pPr>
      <w:r w:rsidRPr="00D22B75">
        <w:rPr>
          <w:i/>
          <w:iCs/>
          <w:u w:val="none"/>
        </w:rPr>
        <w:t>Only a competent person in the service of the Manufacturer/ Principal should sign this letter of authority.</w:t>
      </w:r>
    </w:p>
    <w:p w:rsidR="00D22B75" w:rsidRDefault="00D22B75" w:rsidP="00D22B75">
      <w:pPr>
        <w:pStyle w:val="BodyText"/>
        <w:spacing w:line="288" w:lineRule="auto"/>
        <w:rPr>
          <w:i/>
          <w:iCs/>
          <w:u w:val="none"/>
        </w:rPr>
      </w:pPr>
    </w:p>
    <w:p w:rsidR="001C0E36" w:rsidRDefault="001C0E36" w:rsidP="00D22B75">
      <w:pPr>
        <w:pStyle w:val="BodyText"/>
        <w:spacing w:line="288" w:lineRule="auto"/>
        <w:rPr>
          <w:i/>
          <w:iCs/>
          <w:u w:val="none"/>
        </w:rPr>
      </w:pPr>
    </w:p>
    <w:p w:rsidR="00905A5E" w:rsidRPr="009A245D" w:rsidRDefault="00905A5E" w:rsidP="009A245D">
      <w:pPr>
        <w:pStyle w:val="Heading4"/>
        <w:spacing w:line="288" w:lineRule="auto"/>
        <w:jc w:val="center"/>
        <w:rPr>
          <w:b/>
          <w:sz w:val="24"/>
        </w:rPr>
      </w:pPr>
      <w:r w:rsidRPr="009A245D">
        <w:rPr>
          <w:b/>
          <w:sz w:val="24"/>
        </w:rPr>
        <w:t>SECTION XIII - DECLARATION FORM</w:t>
      </w:r>
    </w:p>
    <w:p w:rsidR="00905A5E" w:rsidRPr="00D22B75" w:rsidRDefault="00905A5E" w:rsidP="00D22B75">
      <w:pPr>
        <w:spacing w:line="288" w:lineRule="auto"/>
        <w:jc w:val="both"/>
        <w:rPr>
          <w:sz w:val="24"/>
          <w:szCs w:val="24"/>
        </w:rPr>
      </w:pPr>
      <w:r w:rsidRPr="00D22B75">
        <w:rPr>
          <w:sz w:val="24"/>
          <w:szCs w:val="24"/>
        </w:rPr>
        <w:t xml:space="preserve">Date </w:t>
      </w:r>
      <w:r w:rsidRPr="00D22B75">
        <w:rPr>
          <w:sz w:val="24"/>
          <w:szCs w:val="24"/>
          <w:u w:val="single"/>
        </w:rPr>
        <w:tab/>
      </w:r>
      <w:r w:rsidRPr="00D22B75">
        <w:rPr>
          <w:sz w:val="24"/>
          <w:szCs w:val="24"/>
          <w:u w:val="single"/>
        </w:rPr>
        <w:tab/>
      </w:r>
      <w:r w:rsidRPr="00D22B75">
        <w:rPr>
          <w:sz w:val="24"/>
          <w:szCs w:val="24"/>
          <w:u w:val="single"/>
        </w:rPr>
        <w:tab/>
      </w:r>
    </w:p>
    <w:p w:rsidR="00905A5E" w:rsidRPr="00D22B75" w:rsidRDefault="00905A5E" w:rsidP="00D22B75">
      <w:pPr>
        <w:spacing w:line="288" w:lineRule="auto"/>
        <w:jc w:val="both"/>
        <w:rPr>
          <w:b/>
          <w:sz w:val="24"/>
          <w:szCs w:val="24"/>
        </w:rPr>
      </w:pPr>
      <w:r w:rsidRPr="00D22B75">
        <w:rPr>
          <w:b/>
          <w:sz w:val="24"/>
          <w:szCs w:val="24"/>
        </w:rPr>
        <w:t>To:</w:t>
      </w:r>
    </w:p>
    <w:p w:rsidR="00905A5E" w:rsidRPr="00D22B75" w:rsidRDefault="00905A5E" w:rsidP="00D22B75">
      <w:pPr>
        <w:pStyle w:val="BodyText3"/>
        <w:spacing w:line="288" w:lineRule="auto"/>
        <w:jc w:val="both"/>
        <w:rPr>
          <w:szCs w:val="24"/>
          <w:u w:val="none"/>
        </w:rPr>
      </w:pPr>
      <w:r w:rsidRPr="00D22B75">
        <w:rPr>
          <w:szCs w:val="24"/>
          <w:u w:val="none"/>
        </w:rPr>
        <w:t xml:space="preserve">The </w:t>
      </w:r>
      <w:r w:rsidRPr="00D22B75">
        <w:rPr>
          <w:szCs w:val="24"/>
          <w:u w:val="none"/>
          <w:lang w:val="en-GB"/>
        </w:rPr>
        <w:t>Kenya Power</w:t>
      </w:r>
      <w:r w:rsidRPr="00D22B75">
        <w:rPr>
          <w:szCs w:val="24"/>
          <w:u w:val="none"/>
        </w:rPr>
        <w:t xml:space="preserve"> &amp; Lighting Company Limited, </w:t>
      </w:r>
    </w:p>
    <w:p w:rsidR="00905A5E" w:rsidRPr="00D22B75" w:rsidRDefault="00905A5E" w:rsidP="00D22B75">
      <w:pPr>
        <w:spacing w:line="288" w:lineRule="auto"/>
        <w:jc w:val="both"/>
        <w:rPr>
          <w:sz w:val="24"/>
          <w:szCs w:val="24"/>
        </w:rPr>
      </w:pPr>
      <w:r w:rsidRPr="00D22B75">
        <w:rPr>
          <w:sz w:val="24"/>
          <w:szCs w:val="24"/>
        </w:rPr>
        <w:t>P.O Box 30099 – 00100,</w:t>
      </w:r>
    </w:p>
    <w:p w:rsidR="00905A5E" w:rsidRPr="00D22B75" w:rsidRDefault="00905A5E" w:rsidP="00D22B75">
      <w:pPr>
        <w:spacing w:line="288" w:lineRule="auto"/>
        <w:jc w:val="both"/>
        <w:rPr>
          <w:sz w:val="24"/>
          <w:szCs w:val="24"/>
        </w:rPr>
      </w:pPr>
      <w:r w:rsidRPr="00D22B75">
        <w:rPr>
          <w:sz w:val="24"/>
          <w:szCs w:val="24"/>
        </w:rPr>
        <w:t>Stima Plaza, Kolobot Road, Parklands,</w:t>
      </w:r>
    </w:p>
    <w:p w:rsidR="00905A5E" w:rsidRPr="00D22B75" w:rsidRDefault="00905A5E" w:rsidP="00D22B75">
      <w:pPr>
        <w:spacing w:line="288" w:lineRule="auto"/>
        <w:jc w:val="both"/>
        <w:rPr>
          <w:sz w:val="24"/>
          <w:szCs w:val="24"/>
        </w:rPr>
      </w:pPr>
      <w:r w:rsidRPr="00D22B75">
        <w:rPr>
          <w:sz w:val="24"/>
          <w:szCs w:val="24"/>
        </w:rPr>
        <w:t xml:space="preserve">Nairobi, </w:t>
      </w:r>
    </w:p>
    <w:p w:rsidR="00905A5E" w:rsidRPr="00D22B75" w:rsidRDefault="00905A5E" w:rsidP="00D22B75">
      <w:pPr>
        <w:spacing w:line="288" w:lineRule="auto"/>
        <w:jc w:val="both"/>
        <w:rPr>
          <w:sz w:val="24"/>
          <w:szCs w:val="24"/>
          <w:u w:val="single"/>
        </w:rPr>
      </w:pPr>
      <w:r w:rsidRPr="00D22B75">
        <w:rPr>
          <w:sz w:val="24"/>
          <w:szCs w:val="24"/>
          <w:u w:val="single"/>
        </w:rPr>
        <w:t>KENYA.</w:t>
      </w:r>
    </w:p>
    <w:p w:rsidR="00905A5E" w:rsidRPr="00D22B75" w:rsidRDefault="00905A5E" w:rsidP="00D22B75">
      <w:pPr>
        <w:spacing w:line="288" w:lineRule="auto"/>
        <w:jc w:val="both"/>
        <w:rPr>
          <w:sz w:val="24"/>
          <w:szCs w:val="24"/>
        </w:rPr>
      </w:pPr>
    </w:p>
    <w:p w:rsidR="00905A5E" w:rsidRPr="00D22B75" w:rsidRDefault="00905A5E" w:rsidP="00D22B75">
      <w:pPr>
        <w:spacing w:line="288" w:lineRule="auto"/>
        <w:jc w:val="both"/>
        <w:rPr>
          <w:sz w:val="24"/>
          <w:szCs w:val="24"/>
        </w:rPr>
      </w:pPr>
      <w:r w:rsidRPr="00D22B75">
        <w:rPr>
          <w:sz w:val="24"/>
          <w:szCs w:val="24"/>
        </w:rPr>
        <w:t>Ladies and Gentlemen,</w:t>
      </w:r>
    </w:p>
    <w:p w:rsidR="00905A5E" w:rsidRPr="00D22B75" w:rsidRDefault="00905A5E" w:rsidP="00D22B75">
      <w:pPr>
        <w:spacing w:line="288" w:lineRule="auto"/>
        <w:ind w:left="1440"/>
        <w:jc w:val="both"/>
        <w:rPr>
          <w:sz w:val="24"/>
          <w:szCs w:val="24"/>
        </w:rPr>
      </w:pPr>
    </w:p>
    <w:p w:rsidR="00905A5E" w:rsidRPr="00D22B75" w:rsidRDefault="00905A5E" w:rsidP="00D22B75">
      <w:pPr>
        <w:tabs>
          <w:tab w:val="left" w:pos="8955"/>
        </w:tabs>
        <w:spacing w:line="288" w:lineRule="auto"/>
        <w:jc w:val="both"/>
        <w:rPr>
          <w:sz w:val="24"/>
          <w:szCs w:val="24"/>
          <w:u w:val="single"/>
        </w:rPr>
      </w:pPr>
      <w:r w:rsidRPr="00D22B75">
        <w:rPr>
          <w:sz w:val="24"/>
          <w:szCs w:val="24"/>
        </w:rPr>
        <w:t>The Tenderer i.e. (full name and complete physical and postal address)</w:t>
      </w:r>
      <w:r w:rsidRPr="00D22B75">
        <w:rPr>
          <w:sz w:val="24"/>
          <w:szCs w:val="24"/>
          <w:u w:val="single"/>
        </w:rPr>
        <w:tab/>
      </w:r>
    </w:p>
    <w:p w:rsidR="00905A5E" w:rsidRPr="00D22B75" w:rsidRDefault="00905A5E" w:rsidP="00D22B75">
      <w:pPr>
        <w:spacing w:line="288" w:lineRule="auto"/>
        <w:jc w:val="both"/>
        <w:rPr>
          <w:sz w:val="24"/>
          <w:szCs w:val="24"/>
        </w:rPr>
      </w:pPr>
      <w:r w:rsidRPr="00D22B75">
        <w:rPr>
          <w:sz w:val="24"/>
          <w:szCs w:val="24"/>
          <w:u w:val="single"/>
        </w:rPr>
        <w:tab/>
      </w:r>
      <w:r w:rsidRPr="00D22B75">
        <w:rPr>
          <w:sz w:val="24"/>
          <w:szCs w:val="24"/>
          <w:u w:val="single"/>
        </w:rPr>
        <w:tab/>
      </w:r>
      <w:r w:rsidRPr="00D22B75">
        <w:rPr>
          <w:sz w:val="24"/>
          <w:szCs w:val="24"/>
          <w:u w:val="single"/>
        </w:rPr>
        <w:tab/>
      </w:r>
      <w:r w:rsidRPr="00D22B75">
        <w:rPr>
          <w:sz w:val="24"/>
          <w:szCs w:val="24"/>
          <w:u w:val="single"/>
        </w:rPr>
        <w:tab/>
      </w:r>
      <w:r w:rsidRPr="00D22B75">
        <w:rPr>
          <w:sz w:val="24"/>
          <w:szCs w:val="24"/>
          <w:u w:val="single"/>
        </w:rPr>
        <w:tab/>
      </w:r>
      <w:r w:rsidRPr="00D22B75">
        <w:rPr>
          <w:sz w:val="24"/>
          <w:szCs w:val="24"/>
          <w:u w:val="single"/>
        </w:rPr>
        <w:tab/>
      </w:r>
      <w:r w:rsidRPr="00D22B75">
        <w:rPr>
          <w:sz w:val="24"/>
          <w:szCs w:val="24"/>
          <w:u w:val="single"/>
        </w:rPr>
        <w:tab/>
        <w:t>d</w:t>
      </w:r>
      <w:r w:rsidRPr="00D22B75">
        <w:rPr>
          <w:sz w:val="24"/>
          <w:szCs w:val="24"/>
        </w:rPr>
        <w:t>eclare the following: -</w:t>
      </w:r>
    </w:p>
    <w:p w:rsidR="00905A5E" w:rsidRPr="00D22B75" w:rsidRDefault="00905A5E" w:rsidP="00D22B75">
      <w:pPr>
        <w:spacing w:line="288" w:lineRule="auto"/>
        <w:jc w:val="both"/>
        <w:rPr>
          <w:sz w:val="24"/>
          <w:szCs w:val="24"/>
        </w:rPr>
      </w:pPr>
    </w:p>
    <w:p w:rsidR="00905A5E" w:rsidRPr="00D22B75" w:rsidRDefault="00905A5E" w:rsidP="00D22B75">
      <w:pPr>
        <w:spacing w:line="288" w:lineRule="auto"/>
        <w:ind w:left="720" w:hanging="720"/>
        <w:jc w:val="both"/>
        <w:rPr>
          <w:sz w:val="24"/>
          <w:szCs w:val="24"/>
        </w:rPr>
      </w:pPr>
      <w:r w:rsidRPr="00D22B75">
        <w:rPr>
          <w:sz w:val="24"/>
          <w:szCs w:val="24"/>
        </w:rPr>
        <w:t xml:space="preserve">a) </w:t>
      </w:r>
      <w:r w:rsidRPr="00D22B75">
        <w:rPr>
          <w:sz w:val="24"/>
          <w:szCs w:val="24"/>
        </w:rPr>
        <w:tab/>
        <w:t>That I/ We have not been debarred from participating in public procurement by anybody, institution or person.</w:t>
      </w:r>
    </w:p>
    <w:p w:rsidR="00905A5E" w:rsidRPr="00D22B75" w:rsidRDefault="00905A5E" w:rsidP="00D22B75">
      <w:pPr>
        <w:spacing w:line="288" w:lineRule="auto"/>
        <w:ind w:left="720" w:hanging="720"/>
        <w:jc w:val="both"/>
        <w:rPr>
          <w:sz w:val="24"/>
          <w:szCs w:val="24"/>
        </w:rPr>
      </w:pPr>
      <w:r w:rsidRPr="00D22B75">
        <w:rPr>
          <w:sz w:val="24"/>
          <w:szCs w:val="24"/>
        </w:rPr>
        <w:t xml:space="preserve">b) </w:t>
      </w:r>
      <w:r w:rsidRPr="00D22B75">
        <w:rPr>
          <w:sz w:val="24"/>
          <w:szCs w:val="24"/>
        </w:rPr>
        <w:tab/>
        <w:t>That I/ We have not been involved in and will not be involved in corrupt and fraudulent practices regarding public procurement anywhere.</w:t>
      </w:r>
    </w:p>
    <w:p w:rsidR="00905A5E" w:rsidRPr="00D22B75" w:rsidRDefault="00905A5E" w:rsidP="00D22B75">
      <w:pPr>
        <w:spacing w:line="288" w:lineRule="auto"/>
        <w:ind w:left="720" w:hanging="720"/>
        <w:jc w:val="both"/>
        <w:rPr>
          <w:sz w:val="24"/>
          <w:szCs w:val="24"/>
        </w:rPr>
      </w:pPr>
      <w:r w:rsidRPr="00D22B75">
        <w:rPr>
          <w:sz w:val="24"/>
          <w:szCs w:val="24"/>
        </w:rPr>
        <w:t xml:space="preserve">c) </w:t>
      </w:r>
      <w:r w:rsidRPr="00D22B75">
        <w:rPr>
          <w:sz w:val="24"/>
          <w:szCs w:val="24"/>
        </w:rPr>
        <w:tab/>
        <w:t>That I/We or any director of the firm or company is not a person within the meaning of paragraph 3.2 of ITT (Eligible Tenderers) of the Instruction to Tenderers.</w:t>
      </w:r>
    </w:p>
    <w:p w:rsidR="00905A5E" w:rsidRPr="00D22B75" w:rsidRDefault="00905A5E" w:rsidP="00D22B75">
      <w:pPr>
        <w:spacing w:line="288" w:lineRule="auto"/>
        <w:ind w:left="720" w:hanging="720"/>
        <w:jc w:val="both"/>
        <w:rPr>
          <w:sz w:val="24"/>
          <w:szCs w:val="24"/>
        </w:rPr>
      </w:pPr>
      <w:r w:rsidRPr="00D22B75">
        <w:rPr>
          <w:sz w:val="24"/>
          <w:szCs w:val="24"/>
        </w:rPr>
        <w:t xml:space="preserve">d) </w:t>
      </w:r>
      <w:r w:rsidRPr="00D22B75">
        <w:rPr>
          <w:sz w:val="24"/>
          <w:szCs w:val="24"/>
        </w:rPr>
        <w:tab/>
        <w:t>That I/ We are not insolvent, in receivership, bankrupt or in the process of being wound up and is not the subject of legal proceedings relating to the foregoing.</w:t>
      </w:r>
    </w:p>
    <w:p w:rsidR="00C16A3B" w:rsidRDefault="00905A5E" w:rsidP="00C16A3B">
      <w:pPr>
        <w:spacing w:line="288" w:lineRule="auto"/>
        <w:ind w:left="720" w:hanging="720"/>
        <w:jc w:val="both"/>
        <w:rPr>
          <w:sz w:val="24"/>
          <w:szCs w:val="24"/>
        </w:rPr>
      </w:pPr>
      <w:r w:rsidRPr="00D22B75">
        <w:rPr>
          <w:sz w:val="24"/>
          <w:szCs w:val="24"/>
        </w:rPr>
        <w:t xml:space="preserve">e) </w:t>
      </w:r>
      <w:r w:rsidRPr="00D22B75">
        <w:rPr>
          <w:sz w:val="24"/>
          <w:szCs w:val="24"/>
        </w:rPr>
        <w:tab/>
        <w:t xml:space="preserve">That I/We do hereby confirm that all the information given in this tender is accurate, factual and true to the best of our knowledge. </w:t>
      </w:r>
    </w:p>
    <w:p w:rsidR="00C16A3B" w:rsidRPr="00D22B75" w:rsidRDefault="00C16A3B" w:rsidP="00C16A3B">
      <w:pPr>
        <w:spacing w:line="288" w:lineRule="auto"/>
        <w:ind w:left="720" w:hanging="720"/>
        <w:jc w:val="both"/>
        <w:rPr>
          <w:sz w:val="24"/>
          <w:szCs w:val="24"/>
        </w:rPr>
      </w:pPr>
      <w:r>
        <w:rPr>
          <w:sz w:val="24"/>
          <w:szCs w:val="24"/>
        </w:rPr>
        <w:t xml:space="preserve">f) </w:t>
      </w:r>
      <w:r>
        <w:rPr>
          <w:sz w:val="24"/>
          <w:szCs w:val="24"/>
        </w:rPr>
        <w:tab/>
      </w:r>
      <w:r w:rsidRPr="00C16A3B">
        <w:rPr>
          <w:sz w:val="24"/>
          <w:szCs w:val="24"/>
        </w:rPr>
        <w:t>That I/ We are not associated with any other Tenderer participating in this tender.</w:t>
      </w:r>
    </w:p>
    <w:p w:rsidR="0022004D" w:rsidRPr="00D22B75" w:rsidRDefault="0022004D" w:rsidP="00D22B75">
      <w:pPr>
        <w:spacing w:line="288" w:lineRule="auto"/>
        <w:jc w:val="both"/>
        <w:rPr>
          <w:sz w:val="24"/>
        </w:rPr>
      </w:pPr>
    </w:p>
    <w:p w:rsidR="0022004D" w:rsidRPr="00D22B75" w:rsidRDefault="0022004D" w:rsidP="00D22B75">
      <w:pPr>
        <w:pStyle w:val="Heading9"/>
        <w:spacing w:line="288" w:lineRule="auto"/>
        <w:jc w:val="both"/>
        <w:rPr>
          <w:lang w:val="en-GB"/>
        </w:rPr>
      </w:pPr>
    </w:p>
    <w:p w:rsidR="00905A5E" w:rsidRPr="00D22B75" w:rsidRDefault="00905A5E" w:rsidP="00D22B75">
      <w:pPr>
        <w:spacing w:line="288" w:lineRule="auto"/>
        <w:ind w:left="-90"/>
        <w:jc w:val="both"/>
        <w:rPr>
          <w:sz w:val="24"/>
          <w:szCs w:val="24"/>
        </w:rPr>
      </w:pPr>
      <w:r w:rsidRPr="00D22B75">
        <w:rPr>
          <w:sz w:val="24"/>
          <w:szCs w:val="24"/>
        </w:rPr>
        <w:t>Yours sincerely,</w:t>
      </w:r>
    </w:p>
    <w:p w:rsidR="00905A5E" w:rsidRPr="00D22B75" w:rsidRDefault="00905A5E" w:rsidP="00D22B75">
      <w:pPr>
        <w:spacing w:line="288" w:lineRule="auto"/>
        <w:ind w:left="-90" w:firstLine="90"/>
        <w:jc w:val="both"/>
        <w:rPr>
          <w:sz w:val="24"/>
          <w:szCs w:val="24"/>
        </w:rPr>
      </w:pPr>
      <w:r w:rsidRPr="00D22B75">
        <w:rPr>
          <w:sz w:val="24"/>
          <w:szCs w:val="24"/>
        </w:rPr>
        <w:t>_____________________</w:t>
      </w:r>
    </w:p>
    <w:p w:rsidR="00905A5E" w:rsidRPr="00D22B75" w:rsidRDefault="00905A5E" w:rsidP="00D22B75">
      <w:pPr>
        <w:spacing w:line="288" w:lineRule="auto"/>
        <w:ind w:left="-90" w:firstLine="90"/>
        <w:jc w:val="both"/>
        <w:rPr>
          <w:sz w:val="24"/>
          <w:szCs w:val="24"/>
        </w:rPr>
      </w:pPr>
      <w:r w:rsidRPr="00D22B75">
        <w:rPr>
          <w:sz w:val="24"/>
          <w:szCs w:val="24"/>
        </w:rPr>
        <w:t>Name of Tenderer</w:t>
      </w:r>
    </w:p>
    <w:p w:rsidR="00905A5E" w:rsidRPr="00D22B75" w:rsidRDefault="00905A5E" w:rsidP="00D22B75">
      <w:pPr>
        <w:spacing w:line="288" w:lineRule="auto"/>
        <w:ind w:left="-90" w:firstLine="90"/>
        <w:jc w:val="both"/>
        <w:rPr>
          <w:sz w:val="24"/>
          <w:szCs w:val="24"/>
        </w:rPr>
      </w:pPr>
      <w:r w:rsidRPr="00D22B75">
        <w:rPr>
          <w:sz w:val="24"/>
          <w:szCs w:val="24"/>
        </w:rPr>
        <w:t>___________________________________</w:t>
      </w:r>
    </w:p>
    <w:p w:rsidR="00905A5E" w:rsidRPr="00D22B75" w:rsidRDefault="00905A5E" w:rsidP="00D22B75">
      <w:pPr>
        <w:spacing w:line="288" w:lineRule="auto"/>
        <w:ind w:left="-90" w:firstLine="90"/>
        <w:jc w:val="both"/>
        <w:rPr>
          <w:sz w:val="24"/>
          <w:szCs w:val="24"/>
        </w:rPr>
      </w:pPr>
      <w:r w:rsidRPr="00D22B75">
        <w:rPr>
          <w:sz w:val="24"/>
          <w:szCs w:val="24"/>
        </w:rPr>
        <w:t>Signature of duly authorised person signing the Tender</w:t>
      </w:r>
    </w:p>
    <w:p w:rsidR="00905A5E" w:rsidRPr="00D22B75" w:rsidRDefault="00905A5E" w:rsidP="00D22B75">
      <w:pPr>
        <w:spacing w:line="288" w:lineRule="auto"/>
        <w:ind w:left="-90" w:firstLine="90"/>
        <w:jc w:val="both"/>
        <w:rPr>
          <w:sz w:val="24"/>
          <w:szCs w:val="24"/>
        </w:rPr>
      </w:pPr>
      <w:r w:rsidRPr="00D22B75">
        <w:rPr>
          <w:sz w:val="24"/>
          <w:szCs w:val="24"/>
        </w:rPr>
        <w:t>__________________________________</w:t>
      </w:r>
    </w:p>
    <w:p w:rsidR="00905A5E" w:rsidRPr="00D22B75" w:rsidRDefault="00905A5E" w:rsidP="00D22B75">
      <w:pPr>
        <w:spacing w:line="288" w:lineRule="auto"/>
        <w:ind w:left="-90" w:firstLine="90"/>
        <w:jc w:val="both"/>
        <w:rPr>
          <w:sz w:val="24"/>
          <w:szCs w:val="24"/>
        </w:rPr>
      </w:pPr>
      <w:r w:rsidRPr="00D22B75">
        <w:rPr>
          <w:sz w:val="24"/>
          <w:szCs w:val="24"/>
        </w:rPr>
        <w:t xml:space="preserve">Name and </w:t>
      </w:r>
      <w:r w:rsidR="00F04592">
        <w:rPr>
          <w:sz w:val="24"/>
          <w:szCs w:val="24"/>
        </w:rPr>
        <w:t>Designation</w:t>
      </w:r>
      <w:r w:rsidR="00F04592" w:rsidRPr="00D22B75">
        <w:rPr>
          <w:sz w:val="24"/>
          <w:szCs w:val="24"/>
        </w:rPr>
        <w:t xml:space="preserve"> </w:t>
      </w:r>
      <w:r w:rsidRPr="00D22B75">
        <w:rPr>
          <w:sz w:val="24"/>
          <w:szCs w:val="24"/>
        </w:rPr>
        <w:t>of duly authorised person signing the Tender</w:t>
      </w:r>
    </w:p>
    <w:p w:rsidR="00905A5E" w:rsidRPr="00D22B75" w:rsidRDefault="00905A5E" w:rsidP="00D22B75">
      <w:pPr>
        <w:spacing w:line="288" w:lineRule="auto"/>
        <w:ind w:left="-90" w:firstLine="90"/>
        <w:jc w:val="both"/>
        <w:rPr>
          <w:sz w:val="24"/>
          <w:szCs w:val="24"/>
        </w:rPr>
      </w:pPr>
    </w:p>
    <w:p w:rsidR="00905A5E" w:rsidRPr="00D22B75" w:rsidRDefault="00905A5E" w:rsidP="00D22B75">
      <w:pPr>
        <w:spacing w:line="288" w:lineRule="auto"/>
        <w:ind w:left="-90" w:firstLine="90"/>
        <w:jc w:val="both"/>
        <w:rPr>
          <w:sz w:val="24"/>
          <w:szCs w:val="24"/>
        </w:rPr>
      </w:pPr>
      <w:r w:rsidRPr="00D22B75">
        <w:rPr>
          <w:sz w:val="24"/>
          <w:szCs w:val="24"/>
        </w:rPr>
        <w:t>__________________________________</w:t>
      </w:r>
    </w:p>
    <w:p w:rsidR="00905A5E" w:rsidRPr="00D22B75" w:rsidRDefault="00905A5E" w:rsidP="00D22B75">
      <w:pPr>
        <w:spacing w:line="288" w:lineRule="auto"/>
        <w:jc w:val="both"/>
        <w:rPr>
          <w:sz w:val="24"/>
          <w:szCs w:val="24"/>
        </w:rPr>
      </w:pPr>
      <w:r w:rsidRPr="00D22B75">
        <w:rPr>
          <w:sz w:val="24"/>
          <w:szCs w:val="24"/>
        </w:rPr>
        <w:t xml:space="preserve">Stamp or Seal of Tenderer  </w:t>
      </w:r>
    </w:p>
    <w:p w:rsidR="00905A5E" w:rsidRPr="00D22B75" w:rsidRDefault="00905A5E" w:rsidP="00D22B75">
      <w:pPr>
        <w:rPr>
          <w:lang w:val="en-GB" w:eastAsia="x-none"/>
        </w:rPr>
      </w:pPr>
    </w:p>
    <w:p w:rsidR="00905A5E" w:rsidRPr="00D22B75" w:rsidRDefault="00905A5E" w:rsidP="00D22B75">
      <w:pPr>
        <w:rPr>
          <w:lang w:val="en-GB" w:eastAsia="x-none"/>
        </w:rPr>
      </w:pPr>
    </w:p>
    <w:p w:rsidR="0022004D" w:rsidRPr="009A245D" w:rsidRDefault="0022004D" w:rsidP="009A245D">
      <w:pPr>
        <w:pStyle w:val="Heading4"/>
        <w:spacing w:line="288" w:lineRule="auto"/>
        <w:jc w:val="center"/>
        <w:rPr>
          <w:b/>
          <w:sz w:val="24"/>
        </w:rPr>
      </w:pPr>
      <w:r w:rsidRPr="009A245D">
        <w:rPr>
          <w:b/>
          <w:sz w:val="24"/>
        </w:rPr>
        <w:t>SECTION XIV – DRAFT LETTER OF NOTIFICATION OF AWARD</w:t>
      </w:r>
    </w:p>
    <w:p w:rsidR="0022004D" w:rsidRPr="00D22B75" w:rsidRDefault="0022004D" w:rsidP="00D22B75">
      <w:pPr>
        <w:spacing w:line="288" w:lineRule="auto"/>
        <w:jc w:val="both"/>
        <w:rPr>
          <w:sz w:val="24"/>
        </w:rPr>
      </w:pPr>
    </w:p>
    <w:p w:rsidR="0022004D" w:rsidRPr="00D22B75" w:rsidRDefault="0022004D" w:rsidP="00D22B75">
      <w:pPr>
        <w:pStyle w:val="Heading8"/>
        <w:spacing w:line="288" w:lineRule="auto"/>
        <w:jc w:val="both"/>
        <w:rPr>
          <w:b/>
          <w:bCs/>
          <w:u w:val="none"/>
        </w:rPr>
      </w:pPr>
      <w:r w:rsidRPr="00D22B75">
        <w:rPr>
          <w:b/>
          <w:bCs/>
          <w:u w:val="none"/>
        </w:rPr>
        <w:t xml:space="preserve">To: </w:t>
      </w:r>
    </w:p>
    <w:p w:rsidR="0022004D" w:rsidRPr="00D22B75" w:rsidRDefault="0022004D" w:rsidP="00D22B75">
      <w:pPr>
        <w:pStyle w:val="Heading8"/>
        <w:spacing w:line="288" w:lineRule="auto"/>
        <w:jc w:val="both"/>
        <w:rPr>
          <w:i/>
          <w:iCs/>
          <w:u w:val="none"/>
        </w:rPr>
      </w:pPr>
      <w:r w:rsidRPr="00D22B75">
        <w:rPr>
          <w:i/>
          <w:iCs/>
          <w:u w:val="none"/>
        </w:rPr>
        <w:t>(Name and full address of the Successful Tenderer)…………</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Dear Sirs/ Madams,</w:t>
      </w:r>
    </w:p>
    <w:p w:rsidR="0022004D" w:rsidRPr="00D22B75" w:rsidRDefault="0022004D" w:rsidP="00D22B75">
      <w:pPr>
        <w:spacing w:line="288" w:lineRule="auto"/>
        <w:jc w:val="both"/>
        <w:rPr>
          <w:sz w:val="24"/>
        </w:rPr>
      </w:pPr>
    </w:p>
    <w:p w:rsidR="0022004D" w:rsidRPr="00D22B75" w:rsidRDefault="0022004D" w:rsidP="00D22B75">
      <w:pPr>
        <w:pStyle w:val="Heading8"/>
        <w:spacing w:line="288" w:lineRule="auto"/>
        <w:jc w:val="both"/>
        <w:rPr>
          <w:b/>
        </w:rPr>
      </w:pPr>
      <w:r w:rsidRPr="00D22B75">
        <w:rPr>
          <w:b/>
        </w:rPr>
        <w:t>RE:</w:t>
      </w:r>
      <w:r w:rsidRPr="00D22B75">
        <w:rPr>
          <w:b/>
        </w:rPr>
        <w:tab/>
        <w:t>NOTIFICATION OF AWARD OF TENDER NO.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We refer to your Tender dated………………… and are pleased to inform you that following evaluation, your Tender has been accepted as follows: -</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w:t>
      </w:r>
    </w:p>
    <w:p w:rsidR="0022004D" w:rsidRPr="00D22B75" w:rsidRDefault="0022004D" w:rsidP="00D22B75">
      <w:pPr>
        <w:spacing w:line="288" w:lineRule="auto"/>
        <w:jc w:val="both"/>
        <w:rPr>
          <w:sz w:val="24"/>
        </w:rPr>
      </w:pPr>
      <w:r w:rsidRPr="00D22B75">
        <w:rPr>
          <w:sz w:val="24"/>
        </w:rPr>
        <w:t>………………………………………………………………………………………………</w:t>
      </w:r>
    </w:p>
    <w:p w:rsidR="0022004D" w:rsidRPr="00D22B75" w:rsidRDefault="0022004D" w:rsidP="00D22B75">
      <w:pPr>
        <w:spacing w:line="288" w:lineRule="auto"/>
        <w:jc w:val="both"/>
        <w:rPr>
          <w:sz w:val="24"/>
        </w:rPr>
      </w:pPr>
    </w:p>
    <w:p w:rsidR="0022004D" w:rsidRPr="00D22B75" w:rsidRDefault="007E5ECA" w:rsidP="00D22B75">
      <w:pPr>
        <w:spacing w:line="288" w:lineRule="auto"/>
        <w:jc w:val="both"/>
        <w:rPr>
          <w:i/>
          <w:sz w:val="24"/>
        </w:rPr>
      </w:pPr>
      <w:r w:rsidRPr="00DD31BD">
        <w:rPr>
          <w:sz w:val="24"/>
          <w:szCs w:val="24"/>
        </w:rPr>
        <w:t xml:space="preserve">This notification does not constitute a contract. The formal Contract Agreement, which is enclosed herewith shall be entered into upon expiry of </w:t>
      </w:r>
      <w:r>
        <w:rPr>
          <w:sz w:val="24"/>
          <w:szCs w:val="24"/>
        </w:rPr>
        <w:t>fourteen</w:t>
      </w:r>
      <w:r w:rsidRPr="00DD31BD">
        <w:rPr>
          <w:sz w:val="24"/>
          <w:szCs w:val="24"/>
        </w:rPr>
        <w:t xml:space="preserve"> (</w:t>
      </w:r>
      <w:r>
        <w:rPr>
          <w:sz w:val="24"/>
          <w:szCs w:val="24"/>
        </w:rPr>
        <w:t>14</w:t>
      </w:r>
      <w:r w:rsidRPr="00DD31BD">
        <w:rPr>
          <w:sz w:val="24"/>
          <w:szCs w:val="24"/>
        </w:rPr>
        <w:t xml:space="preserve">) days from the date hereof pursuant to the provisions of the Public Procurement and </w:t>
      </w:r>
      <w:r>
        <w:rPr>
          <w:sz w:val="24"/>
          <w:szCs w:val="24"/>
        </w:rPr>
        <w:t xml:space="preserve">Asset </w:t>
      </w:r>
      <w:r w:rsidRPr="00DD31BD">
        <w:rPr>
          <w:sz w:val="24"/>
          <w:szCs w:val="24"/>
        </w:rPr>
        <w:t>Disposal Act, 20</w:t>
      </w:r>
      <w:r>
        <w:rPr>
          <w:sz w:val="24"/>
          <w:szCs w:val="24"/>
        </w:rPr>
        <w:t>1</w:t>
      </w:r>
      <w:r w:rsidRPr="00DD31BD">
        <w:rPr>
          <w:sz w:val="24"/>
          <w:szCs w:val="24"/>
        </w:rPr>
        <w:t xml:space="preserve">5 </w:t>
      </w:r>
      <w:r w:rsidRPr="00DD31BD">
        <w:rPr>
          <w:i/>
          <w:sz w:val="24"/>
          <w:szCs w:val="24"/>
        </w:rPr>
        <w:t>(or as may be amended from time to time or replaced)</w:t>
      </w:r>
      <w:r w:rsidRPr="00256143">
        <w:rPr>
          <w:i/>
          <w:sz w:val="24"/>
          <w:szCs w:val="24"/>
        </w:rPr>
        <w:t>.</w:t>
      </w:r>
    </w:p>
    <w:p w:rsidR="0022004D" w:rsidRPr="00D22B75" w:rsidRDefault="0022004D" w:rsidP="00D22B75">
      <w:pPr>
        <w:spacing w:line="288" w:lineRule="auto"/>
        <w:jc w:val="both"/>
        <w:rPr>
          <w:sz w:val="24"/>
        </w:rPr>
      </w:pPr>
    </w:p>
    <w:p w:rsidR="0022004D" w:rsidRPr="00D22B75" w:rsidRDefault="007E5ECA" w:rsidP="00D22B75">
      <w:pPr>
        <w:spacing w:line="288" w:lineRule="auto"/>
        <w:jc w:val="both"/>
        <w:rPr>
          <w:sz w:val="24"/>
        </w:rPr>
      </w:pPr>
      <w:r w:rsidRPr="00256143">
        <w:rPr>
          <w:sz w:val="24"/>
          <w:szCs w:val="24"/>
        </w:rPr>
        <w:t xml:space="preserve">Kindly sign, and seal the Contract Agreement. Further, initial and stamp on all pages of the documents forming the Contract that are forwarded to you with this letter. Thereafter return the signed and sealed Contract together with the documents to us within </w:t>
      </w:r>
      <w:r>
        <w:rPr>
          <w:sz w:val="24"/>
          <w:szCs w:val="24"/>
        </w:rPr>
        <w:t>fourteen</w:t>
      </w:r>
      <w:r w:rsidRPr="00256143">
        <w:rPr>
          <w:sz w:val="24"/>
          <w:szCs w:val="24"/>
        </w:rPr>
        <w:t xml:space="preserve"> (</w:t>
      </w:r>
      <w:r>
        <w:rPr>
          <w:sz w:val="24"/>
          <w:szCs w:val="24"/>
        </w:rPr>
        <w:t>14</w:t>
      </w:r>
      <w:r w:rsidRPr="00256143">
        <w:rPr>
          <w:sz w:val="24"/>
          <w:szCs w:val="24"/>
        </w:rPr>
        <w:t>) days of the date hereof for our further action.</w:t>
      </w:r>
    </w:p>
    <w:p w:rsidR="0022004D" w:rsidRPr="00D22B75" w:rsidRDefault="0022004D" w:rsidP="00D22B75">
      <w:pPr>
        <w:spacing w:line="288" w:lineRule="auto"/>
        <w:jc w:val="both"/>
        <w:rPr>
          <w:sz w:val="24"/>
        </w:rPr>
      </w:pPr>
    </w:p>
    <w:p w:rsidR="008B2D5C" w:rsidRPr="00D22B75" w:rsidRDefault="008B2D5C" w:rsidP="00D22B75">
      <w:pPr>
        <w:spacing w:line="288" w:lineRule="auto"/>
        <w:jc w:val="both"/>
        <w:rPr>
          <w:sz w:val="24"/>
        </w:rPr>
      </w:pPr>
      <w:r w:rsidRPr="00D22B75">
        <w:rPr>
          <w:sz w:val="24"/>
        </w:rPr>
        <w:t xml:space="preserve">We take this opportunity to remind you to again note and strictly comply with the provisions as regards the Tender Security, Signing of Contract and Performance Security as stated in the Instructions to Tenderers.  </w:t>
      </w:r>
    </w:p>
    <w:p w:rsidR="008B2D5C" w:rsidRPr="00D22B75" w:rsidRDefault="008B2D5C" w:rsidP="00D22B75">
      <w:pPr>
        <w:spacing w:line="288" w:lineRule="auto"/>
        <w:jc w:val="both"/>
        <w:rPr>
          <w:sz w:val="24"/>
        </w:rPr>
      </w:pPr>
    </w:p>
    <w:p w:rsidR="007D0BAC" w:rsidRPr="00D22B75" w:rsidRDefault="008B2D5C" w:rsidP="00D22B75">
      <w:pPr>
        <w:spacing w:line="288" w:lineRule="auto"/>
        <w:jc w:val="both"/>
        <w:rPr>
          <w:sz w:val="24"/>
        </w:rPr>
      </w:pPr>
      <w:r w:rsidRPr="00D22B75">
        <w:rPr>
          <w:sz w:val="24"/>
        </w:rPr>
        <w:t>We look forward to a cordial and mutually beneficial business relationship.</w:t>
      </w:r>
    </w:p>
    <w:p w:rsidR="008B2D5C" w:rsidRPr="00D22B75" w:rsidRDefault="008B2D5C" w:rsidP="00D22B75">
      <w:pPr>
        <w:spacing w:line="288" w:lineRule="auto"/>
        <w:jc w:val="both"/>
        <w:rPr>
          <w:sz w:val="24"/>
        </w:rPr>
      </w:pPr>
    </w:p>
    <w:p w:rsidR="0022004D" w:rsidRPr="00D22B75" w:rsidRDefault="0022004D" w:rsidP="00D22B75">
      <w:pPr>
        <w:spacing w:line="288" w:lineRule="auto"/>
        <w:jc w:val="both"/>
        <w:rPr>
          <w:sz w:val="24"/>
        </w:rPr>
      </w:pPr>
      <w:r w:rsidRPr="00D22B75">
        <w:rPr>
          <w:sz w:val="24"/>
        </w:rPr>
        <w:t>Yours faithfully,</w:t>
      </w:r>
    </w:p>
    <w:p w:rsidR="0022004D" w:rsidRPr="00D22B75" w:rsidRDefault="0022004D" w:rsidP="00D22B75">
      <w:pPr>
        <w:spacing w:line="288" w:lineRule="auto"/>
        <w:jc w:val="both"/>
        <w:rPr>
          <w:sz w:val="24"/>
        </w:rPr>
      </w:pPr>
      <w:r w:rsidRPr="00D22B75">
        <w:rPr>
          <w:b/>
          <w:sz w:val="24"/>
        </w:rPr>
        <w:t>FOR</w:t>
      </w:r>
      <w:r w:rsidRPr="00D22B75">
        <w:rPr>
          <w:b/>
          <w:bCs/>
          <w:sz w:val="24"/>
        </w:rPr>
        <w:t>: THE KENYA POWER &amp; LIGHTING COMPANY LIMITED</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b/>
          <w:sz w:val="24"/>
        </w:rPr>
      </w:pPr>
    </w:p>
    <w:p w:rsidR="0022004D" w:rsidRPr="00D22B75" w:rsidRDefault="007E5ECA" w:rsidP="00D22B75">
      <w:pPr>
        <w:spacing w:line="288" w:lineRule="auto"/>
        <w:jc w:val="both"/>
        <w:rPr>
          <w:b/>
          <w:sz w:val="24"/>
          <w:u w:val="single"/>
        </w:rPr>
      </w:pPr>
      <w:r>
        <w:rPr>
          <w:b/>
          <w:sz w:val="24"/>
          <w:szCs w:val="24"/>
          <w:u w:val="single"/>
        </w:rPr>
        <w:t>GENERAL</w:t>
      </w:r>
      <w:r w:rsidRPr="00DD31BD">
        <w:rPr>
          <w:b/>
          <w:sz w:val="24"/>
          <w:szCs w:val="24"/>
          <w:u w:val="single"/>
        </w:rPr>
        <w:t xml:space="preserve"> MANAGER, SUPPLY CHAIN</w:t>
      </w:r>
      <w:r w:rsidRPr="00D22B75" w:rsidDel="007E5ECA">
        <w:rPr>
          <w:b/>
          <w:sz w:val="24"/>
          <w:u w:val="single"/>
        </w:rPr>
        <w:t xml:space="preserve"> </w:t>
      </w:r>
    </w:p>
    <w:p w:rsidR="0022004D" w:rsidRPr="00D22B75" w:rsidRDefault="0022004D" w:rsidP="00D22B75">
      <w:pPr>
        <w:spacing w:line="288" w:lineRule="auto"/>
        <w:jc w:val="both"/>
        <w:rPr>
          <w:sz w:val="24"/>
          <w:szCs w:val="24"/>
        </w:rPr>
      </w:pPr>
    </w:p>
    <w:p w:rsidR="0022004D" w:rsidRPr="00D22B75" w:rsidRDefault="0022004D" w:rsidP="00D22B75">
      <w:pPr>
        <w:spacing w:line="288" w:lineRule="auto"/>
        <w:jc w:val="both"/>
        <w:rPr>
          <w:sz w:val="24"/>
          <w:szCs w:val="24"/>
        </w:rPr>
      </w:pPr>
      <w:r w:rsidRPr="00D22B75">
        <w:rPr>
          <w:sz w:val="24"/>
          <w:szCs w:val="24"/>
        </w:rPr>
        <w:t>Enclosures</w:t>
      </w:r>
    </w:p>
    <w:p w:rsidR="0003326B" w:rsidRPr="00D22B75" w:rsidRDefault="0003326B" w:rsidP="00D22B75">
      <w:pPr>
        <w:spacing w:line="288" w:lineRule="auto"/>
        <w:jc w:val="both"/>
        <w:rPr>
          <w:sz w:val="24"/>
          <w:szCs w:val="24"/>
        </w:rPr>
      </w:pPr>
    </w:p>
    <w:p w:rsidR="007E5ECA" w:rsidRDefault="007E5ECA" w:rsidP="00D22B75">
      <w:pPr>
        <w:pStyle w:val="Heading9"/>
        <w:spacing w:line="288" w:lineRule="auto"/>
      </w:pPr>
    </w:p>
    <w:p w:rsidR="0003326B" w:rsidRPr="00D22B75" w:rsidRDefault="0003326B" w:rsidP="009A245D">
      <w:pPr>
        <w:pStyle w:val="Heading4"/>
        <w:spacing w:line="288" w:lineRule="auto"/>
        <w:jc w:val="center"/>
      </w:pPr>
      <w:r w:rsidRPr="009A245D">
        <w:rPr>
          <w:b/>
          <w:sz w:val="24"/>
        </w:rPr>
        <w:t>SECTION XV – DRAFT LETTER OF NOTIFICATION OF REGRET</w:t>
      </w:r>
    </w:p>
    <w:p w:rsidR="0003326B" w:rsidRPr="00D22B75" w:rsidRDefault="0003326B" w:rsidP="00D22B75">
      <w:pPr>
        <w:pStyle w:val="Heading9"/>
        <w:spacing w:line="288" w:lineRule="auto"/>
        <w:jc w:val="both"/>
        <w:rPr>
          <w:szCs w:val="24"/>
        </w:rPr>
      </w:pPr>
    </w:p>
    <w:p w:rsidR="0003326B" w:rsidRPr="00D22B75" w:rsidRDefault="0003326B" w:rsidP="00D22B75">
      <w:pPr>
        <w:pStyle w:val="Heading8"/>
        <w:spacing w:line="288" w:lineRule="auto"/>
        <w:jc w:val="both"/>
        <w:rPr>
          <w:b/>
          <w:bCs/>
          <w:u w:val="none"/>
        </w:rPr>
      </w:pPr>
      <w:r w:rsidRPr="00D22B75">
        <w:rPr>
          <w:b/>
          <w:bCs/>
          <w:u w:val="none"/>
        </w:rPr>
        <w:t xml:space="preserve">To: </w:t>
      </w:r>
      <w:r w:rsidRPr="00D22B75">
        <w:rPr>
          <w:i/>
          <w:iCs/>
          <w:u w:val="none"/>
        </w:rPr>
        <w:t>(Name and full address of the Unsuccessful Tenderer)…………</w:t>
      </w:r>
      <w:r w:rsidRPr="00D22B75">
        <w:rPr>
          <w:b/>
          <w:bCs/>
          <w:u w:val="none"/>
        </w:rPr>
        <w:tab/>
      </w:r>
      <w:r w:rsidRPr="00D22B75">
        <w:rPr>
          <w:b/>
          <w:bCs/>
          <w:u w:val="none"/>
        </w:rPr>
        <w:tab/>
        <w:t>Date:</w:t>
      </w:r>
    </w:p>
    <w:p w:rsidR="0003326B" w:rsidRPr="00D22B75" w:rsidRDefault="0003326B" w:rsidP="00D22B75">
      <w:pPr>
        <w:spacing w:line="288" w:lineRule="auto"/>
        <w:jc w:val="both"/>
        <w:rPr>
          <w:sz w:val="24"/>
        </w:rPr>
      </w:pPr>
    </w:p>
    <w:p w:rsidR="0003326B" w:rsidRPr="00D22B75" w:rsidRDefault="0003326B" w:rsidP="00D22B75">
      <w:pPr>
        <w:spacing w:line="288" w:lineRule="auto"/>
        <w:jc w:val="both"/>
        <w:rPr>
          <w:sz w:val="24"/>
        </w:rPr>
      </w:pPr>
      <w:r w:rsidRPr="00D22B75">
        <w:rPr>
          <w:sz w:val="24"/>
        </w:rPr>
        <w:t>Dear Sirs/ Madams,</w:t>
      </w:r>
    </w:p>
    <w:p w:rsidR="0003326B" w:rsidRPr="00D22B75" w:rsidRDefault="0003326B" w:rsidP="00D22B75">
      <w:pPr>
        <w:spacing w:line="288" w:lineRule="auto"/>
        <w:jc w:val="both"/>
        <w:rPr>
          <w:sz w:val="24"/>
        </w:rPr>
      </w:pPr>
    </w:p>
    <w:p w:rsidR="0003326B" w:rsidRPr="00D22B75" w:rsidRDefault="0003326B" w:rsidP="00D22B75">
      <w:pPr>
        <w:pStyle w:val="Heading8"/>
        <w:spacing w:line="288" w:lineRule="auto"/>
        <w:ind w:left="720" w:hanging="720"/>
        <w:jc w:val="both"/>
        <w:rPr>
          <w:b/>
        </w:rPr>
      </w:pPr>
      <w:r w:rsidRPr="00D22B75">
        <w:rPr>
          <w:b/>
        </w:rPr>
        <w:t>RE</w:t>
      </w:r>
      <w:r w:rsidRPr="00D22B75">
        <w:rPr>
          <w:u w:val="none"/>
        </w:rPr>
        <w:t>:</w:t>
      </w:r>
      <w:r w:rsidRPr="00D22B75">
        <w:rPr>
          <w:u w:val="none"/>
        </w:rPr>
        <w:tab/>
      </w:r>
      <w:r w:rsidRPr="00D22B75">
        <w:rPr>
          <w:b/>
        </w:rPr>
        <w:t>NOTIFICATION OF REGRET IN RESPECT OF TENDER NO. …………</w:t>
      </w:r>
    </w:p>
    <w:p w:rsidR="0003326B" w:rsidRPr="00D22B75" w:rsidRDefault="0003326B" w:rsidP="00D22B75">
      <w:pPr>
        <w:spacing w:line="288" w:lineRule="auto"/>
        <w:jc w:val="both"/>
        <w:rPr>
          <w:sz w:val="24"/>
        </w:rPr>
      </w:pPr>
    </w:p>
    <w:p w:rsidR="0003326B" w:rsidRPr="00D22B75" w:rsidRDefault="0003326B" w:rsidP="00D22B75">
      <w:pPr>
        <w:spacing w:line="288" w:lineRule="auto"/>
        <w:jc w:val="both"/>
        <w:rPr>
          <w:sz w:val="24"/>
        </w:rPr>
      </w:pPr>
      <w:r w:rsidRPr="00D22B75">
        <w:rPr>
          <w:sz w:val="24"/>
        </w:rPr>
        <w:t>We refer to your Tender dated………………… and regret to inform you that following evaluation, your Tender is unsuccessful. It is therefore not accepted. The brief reasons are as follows:-</w:t>
      </w:r>
    </w:p>
    <w:p w:rsidR="0003326B" w:rsidRPr="00D22B75" w:rsidRDefault="0003326B" w:rsidP="00D22B75">
      <w:pPr>
        <w:spacing w:line="288" w:lineRule="auto"/>
        <w:jc w:val="both"/>
        <w:rPr>
          <w:sz w:val="24"/>
        </w:rPr>
      </w:pPr>
      <w:r w:rsidRPr="00D22B75">
        <w:rPr>
          <w:sz w:val="24"/>
        </w:rPr>
        <w:t>1.</w:t>
      </w:r>
      <w:r w:rsidRPr="00D22B75">
        <w:rPr>
          <w:sz w:val="24"/>
        </w:rPr>
        <w:tab/>
        <w:t>………………………</w:t>
      </w:r>
    </w:p>
    <w:p w:rsidR="0003326B" w:rsidRPr="00D22B75" w:rsidRDefault="0003326B" w:rsidP="00D22B75">
      <w:pPr>
        <w:spacing w:line="288" w:lineRule="auto"/>
        <w:jc w:val="both"/>
        <w:rPr>
          <w:sz w:val="24"/>
        </w:rPr>
      </w:pPr>
      <w:r w:rsidRPr="00D22B75">
        <w:rPr>
          <w:sz w:val="24"/>
        </w:rPr>
        <w:t xml:space="preserve">2. </w:t>
      </w:r>
      <w:r w:rsidRPr="00D22B75">
        <w:rPr>
          <w:sz w:val="24"/>
        </w:rPr>
        <w:tab/>
        <w:t>………………………</w:t>
      </w:r>
    </w:p>
    <w:p w:rsidR="0003326B" w:rsidRPr="00D22B75" w:rsidRDefault="0003326B" w:rsidP="00D22B75">
      <w:pPr>
        <w:spacing w:line="288" w:lineRule="auto"/>
        <w:jc w:val="both"/>
        <w:rPr>
          <w:sz w:val="24"/>
        </w:rPr>
      </w:pPr>
      <w:r w:rsidRPr="00D22B75">
        <w:rPr>
          <w:sz w:val="24"/>
        </w:rPr>
        <w:t xml:space="preserve">3. </w:t>
      </w:r>
      <w:r w:rsidRPr="00D22B75">
        <w:rPr>
          <w:sz w:val="24"/>
        </w:rPr>
        <w:tab/>
        <w:t>……………………… etc…</w:t>
      </w:r>
    </w:p>
    <w:p w:rsidR="0003326B" w:rsidRPr="00D22B75" w:rsidRDefault="0003326B" w:rsidP="00D22B75">
      <w:pPr>
        <w:spacing w:line="288" w:lineRule="auto"/>
        <w:jc w:val="both"/>
        <w:rPr>
          <w:sz w:val="24"/>
        </w:rPr>
      </w:pPr>
    </w:p>
    <w:p w:rsidR="0003326B" w:rsidRPr="00D22B75" w:rsidRDefault="0003326B" w:rsidP="00D22B75">
      <w:pPr>
        <w:spacing w:line="288" w:lineRule="auto"/>
        <w:jc w:val="both"/>
        <w:rPr>
          <w:sz w:val="24"/>
        </w:rPr>
      </w:pPr>
      <w:r w:rsidRPr="00D22B75">
        <w:rPr>
          <w:sz w:val="24"/>
        </w:rPr>
        <w:t>The successful bidder was _______________________.</w:t>
      </w:r>
    </w:p>
    <w:p w:rsidR="0003326B" w:rsidRPr="00D22B75" w:rsidRDefault="0003326B" w:rsidP="00D22B75">
      <w:pPr>
        <w:spacing w:line="288" w:lineRule="auto"/>
        <w:jc w:val="both"/>
        <w:rPr>
          <w:sz w:val="24"/>
        </w:rPr>
      </w:pPr>
    </w:p>
    <w:p w:rsidR="0003326B" w:rsidRPr="00D22B75" w:rsidRDefault="0003326B" w:rsidP="00D22B75">
      <w:pPr>
        <w:spacing w:line="288" w:lineRule="auto"/>
        <w:jc w:val="both"/>
        <w:rPr>
          <w:sz w:val="24"/>
        </w:rPr>
      </w:pPr>
      <w:r w:rsidRPr="00D22B75">
        <w:rPr>
          <w:sz w:val="24"/>
        </w:rPr>
        <w:t>However, this notification does not reduce the validity period of your Tender Security. In this regard, we request you to relook at the provisions regarding the Tender Security, Signing of Contract and Performance Security as stated in the Instructions to Tenderers.</w:t>
      </w:r>
    </w:p>
    <w:p w:rsidR="0003326B" w:rsidRPr="00D22B75" w:rsidRDefault="0003326B" w:rsidP="00D22B75">
      <w:pPr>
        <w:spacing w:line="288" w:lineRule="auto"/>
        <w:jc w:val="both"/>
        <w:rPr>
          <w:sz w:val="24"/>
        </w:rPr>
      </w:pPr>
    </w:p>
    <w:p w:rsidR="007E5ECA" w:rsidRPr="00256143" w:rsidRDefault="007E5ECA" w:rsidP="007E5ECA">
      <w:pPr>
        <w:spacing w:line="288" w:lineRule="auto"/>
        <w:jc w:val="both"/>
        <w:rPr>
          <w:sz w:val="24"/>
          <w:szCs w:val="24"/>
        </w:rPr>
      </w:pPr>
      <w:r w:rsidRPr="00256143">
        <w:rPr>
          <w:sz w:val="24"/>
          <w:szCs w:val="24"/>
        </w:rPr>
        <w:t xml:space="preserve">You may collect the tender security from our </w:t>
      </w:r>
      <w:r w:rsidRPr="00256143">
        <w:rPr>
          <w:i/>
          <w:sz w:val="24"/>
          <w:szCs w:val="24"/>
        </w:rPr>
        <w:t>Legal Department (Guarantees Section), on the 2</w:t>
      </w:r>
      <w:r w:rsidRPr="00256143">
        <w:rPr>
          <w:i/>
          <w:sz w:val="24"/>
          <w:szCs w:val="24"/>
          <w:vertAlign w:val="superscript"/>
        </w:rPr>
        <w:t>nd</w:t>
      </w:r>
      <w:r w:rsidRPr="00256143">
        <w:rPr>
          <w:i/>
          <w:sz w:val="24"/>
          <w:szCs w:val="24"/>
        </w:rPr>
        <w:t xml:space="preserve"> Floor, Stima Plaza, Kolobot Road, Parklands, Nairobi </w:t>
      </w:r>
      <w:r w:rsidRPr="00256143">
        <w:rPr>
          <w:sz w:val="24"/>
          <w:szCs w:val="24"/>
        </w:rPr>
        <w:t xml:space="preserve">only after expiry of </w:t>
      </w:r>
      <w:r>
        <w:rPr>
          <w:sz w:val="24"/>
          <w:szCs w:val="24"/>
        </w:rPr>
        <w:t>twenty five</w:t>
      </w:r>
      <w:r w:rsidRPr="00256143">
        <w:rPr>
          <w:sz w:val="24"/>
          <w:szCs w:val="24"/>
        </w:rPr>
        <w:t xml:space="preserve"> (</w:t>
      </w:r>
      <w:r>
        <w:rPr>
          <w:sz w:val="24"/>
          <w:szCs w:val="24"/>
        </w:rPr>
        <w:t>25</w:t>
      </w:r>
      <w:r w:rsidRPr="00256143">
        <w:rPr>
          <w:sz w:val="24"/>
          <w:szCs w:val="24"/>
        </w:rPr>
        <w:t>) days from the date hereof</w:t>
      </w:r>
      <w:r w:rsidRPr="00256143">
        <w:t xml:space="preserve"> </w:t>
      </w:r>
      <w:r w:rsidRPr="00256143">
        <w:rPr>
          <w:sz w:val="24"/>
          <w:szCs w:val="24"/>
        </w:rPr>
        <w:t xml:space="preserve">on Mondays and Wednesdays ONLY between 9.00 a.m to 12.30 pm and 2.00p.m to 4.00p.m. </w:t>
      </w:r>
    </w:p>
    <w:p w:rsidR="0003326B" w:rsidRPr="00D22B75" w:rsidRDefault="007E5ECA" w:rsidP="00D22B75">
      <w:pPr>
        <w:spacing w:line="288" w:lineRule="auto"/>
        <w:jc w:val="both"/>
        <w:rPr>
          <w:sz w:val="24"/>
        </w:rPr>
      </w:pPr>
      <w:r w:rsidRPr="00256143">
        <w:rPr>
          <w:sz w:val="24"/>
          <w:szCs w:val="24"/>
        </w:rPr>
        <w:t xml:space="preserve">It is expected that by that time KPLC and the successful bidder will have entered into a contract pursuant to the Public Procurement and </w:t>
      </w:r>
      <w:r>
        <w:rPr>
          <w:sz w:val="24"/>
          <w:szCs w:val="24"/>
        </w:rPr>
        <w:t xml:space="preserve">Asset </w:t>
      </w:r>
      <w:r w:rsidRPr="00256143">
        <w:rPr>
          <w:sz w:val="24"/>
          <w:szCs w:val="24"/>
        </w:rPr>
        <w:t>Disposal Act, 20</w:t>
      </w:r>
      <w:r>
        <w:rPr>
          <w:sz w:val="24"/>
          <w:szCs w:val="24"/>
        </w:rPr>
        <w:t>1</w:t>
      </w:r>
      <w:r w:rsidRPr="00256143">
        <w:rPr>
          <w:sz w:val="24"/>
          <w:szCs w:val="24"/>
        </w:rPr>
        <w:t xml:space="preserve">5 </w:t>
      </w:r>
      <w:r w:rsidRPr="00256143">
        <w:rPr>
          <w:i/>
          <w:sz w:val="24"/>
          <w:szCs w:val="24"/>
        </w:rPr>
        <w:t xml:space="preserve">(or as may be amended from time to time or replaced). </w:t>
      </w:r>
      <w:r w:rsidRPr="00256143">
        <w:rPr>
          <w:sz w:val="24"/>
          <w:szCs w:val="24"/>
        </w:rPr>
        <w:t>When collecting the Security, you will be required to produce the original or certified copy of this letter.</w:t>
      </w:r>
      <w:r w:rsidR="0003326B" w:rsidRPr="00D22B75">
        <w:rPr>
          <w:sz w:val="24"/>
        </w:rPr>
        <w:t xml:space="preserve"> </w:t>
      </w:r>
    </w:p>
    <w:p w:rsidR="0003326B" w:rsidRPr="00D22B75" w:rsidRDefault="0003326B" w:rsidP="00D22B75">
      <w:pPr>
        <w:spacing w:line="288" w:lineRule="auto"/>
        <w:jc w:val="both"/>
        <w:rPr>
          <w:sz w:val="24"/>
        </w:rPr>
      </w:pPr>
    </w:p>
    <w:p w:rsidR="0003326B" w:rsidRPr="00D22B75" w:rsidRDefault="0003326B" w:rsidP="00D22B75">
      <w:pPr>
        <w:spacing w:line="288" w:lineRule="auto"/>
        <w:jc w:val="both"/>
        <w:rPr>
          <w:sz w:val="24"/>
        </w:rPr>
      </w:pPr>
      <w:r w:rsidRPr="00D22B75">
        <w:rPr>
          <w:sz w:val="24"/>
        </w:rPr>
        <w:t xml:space="preserve">We thank you for the interest shown in participating in this tender and wish you well in all your future endeavours. </w:t>
      </w:r>
    </w:p>
    <w:p w:rsidR="0003326B" w:rsidRPr="00D22B75" w:rsidRDefault="0003326B" w:rsidP="00D22B75">
      <w:pPr>
        <w:spacing w:line="288" w:lineRule="auto"/>
        <w:jc w:val="both"/>
        <w:rPr>
          <w:sz w:val="24"/>
        </w:rPr>
      </w:pPr>
    </w:p>
    <w:p w:rsidR="0003326B" w:rsidRPr="00D22B75" w:rsidRDefault="0003326B" w:rsidP="00D22B75">
      <w:pPr>
        <w:spacing w:line="288" w:lineRule="auto"/>
        <w:jc w:val="both"/>
        <w:rPr>
          <w:sz w:val="24"/>
        </w:rPr>
      </w:pPr>
      <w:r w:rsidRPr="00D22B75">
        <w:rPr>
          <w:sz w:val="24"/>
        </w:rPr>
        <w:t>Yours faithfully,</w:t>
      </w:r>
    </w:p>
    <w:p w:rsidR="0003326B" w:rsidRPr="00D22B75" w:rsidRDefault="0003326B" w:rsidP="00D22B75">
      <w:pPr>
        <w:spacing w:line="288" w:lineRule="auto"/>
        <w:jc w:val="both"/>
        <w:rPr>
          <w:sz w:val="24"/>
        </w:rPr>
      </w:pPr>
      <w:r w:rsidRPr="00D22B75">
        <w:rPr>
          <w:b/>
          <w:sz w:val="24"/>
        </w:rPr>
        <w:t>FOR</w:t>
      </w:r>
      <w:r w:rsidRPr="00D22B75">
        <w:rPr>
          <w:b/>
          <w:bCs/>
          <w:sz w:val="24"/>
        </w:rPr>
        <w:t>: THE KENYA POWER &amp; LIGHTING COMPANY LIMITED</w:t>
      </w:r>
    </w:p>
    <w:p w:rsidR="0003326B" w:rsidRPr="00D22B75" w:rsidRDefault="0003326B" w:rsidP="00D22B75">
      <w:pPr>
        <w:spacing w:line="288" w:lineRule="auto"/>
        <w:jc w:val="both"/>
        <w:rPr>
          <w:sz w:val="24"/>
        </w:rPr>
      </w:pPr>
    </w:p>
    <w:p w:rsidR="0003326B" w:rsidRPr="00D22B75" w:rsidRDefault="0003326B" w:rsidP="00D22B75">
      <w:pPr>
        <w:spacing w:line="288" w:lineRule="auto"/>
        <w:jc w:val="both"/>
        <w:rPr>
          <w:b/>
          <w:sz w:val="24"/>
        </w:rPr>
      </w:pPr>
    </w:p>
    <w:p w:rsidR="0003326B" w:rsidRPr="00D22B75" w:rsidRDefault="007E5ECA" w:rsidP="00D22B75">
      <w:pPr>
        <w:spacing w:line="288" w:lineRule="auto"/>
        <w:jc w:val="both"/>
        <w:rPr>
          <w:b/>
          <w:sz w:val="24"/>
          <w:u w:val="single"/>
        </w:rPr>
      </w:pPr>
      <w:r>
        <w:rPr>
          <w:b/>
          <w:sz w:val="24"/>
          <w:szCs w:val="24"/>
          <w:u w:val="single"/>
        </w:rPr>
        <w:t>GENERAL</w:t>
      </w:r>
      <w:r w:rsidRPr="00DD31BD">
        <w:rPr>
          <w:b/>
          <w:sz w:val="24"/>
          <w:szCs w:val="24"/>
          <w:u w:val="single"/>
        </w:rPr>
        <w:t xml:space="preserve"> MANAGER, SUPPLY CHAIN</w:t>
      </w:r>
      <w:r w:rsidRPr="00D22B75" w:rsidDel="007E5ECA">
        <w:rPr>
          <w:b/>
          <w:sz w:val="24"/>
          <w:u w:val="single"/>
        </w:rPr>
        <w:t xml:space="preserve"> </w:t>
      </w:r>
    </w:p>
    <w:p w:rsidR="0003326B" w:rsidRPr="00D22B75" w:rsidRDefault="0003326B" w:rsidP="00D22B75">
      <w:pPr>
        <w:spacing w:line="288" w:lineRule="auto"/>
        <w:jc w:val="both"/>
        <w:rPr>
          <w:sz w:val="24"/>
          <w:szCs w:val="24"/>
        </w:rPr>
      </w:pPr>
    </w:p>
    <w:p w:rsidR="007E5ECA" w:rsidRDefault="007E5ECA" w:rsidP="00D22B75">
      <w:pPr>
        <w:pStyle w:val="Heading9"/>
        <w:spacing w:line="288" w:lineRule="auto"/>
      </w:pPr>
    </w:p>
    <w:p w:rsidR="0022004D" w:rsidRPr="009A245D" w:rsidRDefault="0022004D" w:rsidP="009A245D">
      <w:pPr>
        <w:pStyle w:val="Heading4"/>
        <w:spacing w:line="288" w:lineRule="auto"/>
        <w:jc w:val="center"/>
        <w:rPr>
          <w:b/>
          <w:sz w:val="24"/>
        </w:rPr>
      </w:pPr>
      <w:r w:rsidRPr="009A245D">
        <w:rPr>
          <w:b/>
          <w:sz w:val="24"/>
        </w:rPr>
        <w:t>SECTION XV</w:t>
      </w:r>
      <w:r w:rsidR="008B7BEC">
        <w:rPr>
          <w:b/>
          <w:sz w:val="24"/>
        </w:rPr>
        <w:t>I</w:t>
      </w:r>
      <w:r w:rsidRPr="009A245D">
        <w:rPr>
          <w:b/>
          <w:sz w:val="24"/>
        </w:rPr>
        <w:t xml:space="preserve"> - CONTRACT AGREEMENT FORM</w:t>
      </w:r>
    </w:p>
    <w:p w:rsidR="0022004D" w:rsidRPr="00D22B75" w:rsidRDefault="0022004D" w:rsidP="00D22B75">
      <w:pPr>
        <w:pStyle w:val="Heading3"/>
        <w:spacing w:line="288" w:lineRule="auto"/>
        <w:jc w:val="both"/>
        <w:rPr>
          <w:i w:val="0"/>
          <w:iCs w:val="0"/>
        </w:rPr>
      </w:pPr>
      <w:r w:rsidRPr="00D22B75">
        <w:tab/>
      </w:r>
      <w:r w:rsidRPr="00D22B75">
        <w:tab/>
      </w:r>
      <w:r w:rsidRPr="00D22B75">
        <w:tab/>
        <w:t xml:space="preserve"> </w:t>
      </w:r>
      <w:r w:rsidRPr="00D22B75">
        <w:tab/>
      </w:r>
      <w:r w:rsidRPr="00D22B75">
        <w:rPr>
          <w:i w:val="0"/>
          <w:iCs w:val="0"/>
        </w:rPr>
        <w:t xml:space="preserve"> </w:t>
      </w:r>
    </w:p>
    <w:p w:rsidR="0022004D" w:rsidRPr="00D22B75" w:rsidRDefault="0022004D" w:rsidP="00D22B75">
      <w:pPr>
        <w:spacing w:line="288" w:lineRule="auto"/>
        <w:jc w:val="both"/>
        <w:rPr>
          <w:sz w:val="24"/>
        </w:rPr>
      </w:pPr>
      <w:r w:rsidRPr="00D22B75">
        <w:rPr>
          <w:b/>
          <w:bCs/>
          <w:sz w:val="24"/>
        </w:rPr>
        <w:t xml:space="preserve">THIS AGREEMENT </w:t>
      </w:r>
      <w:r w:rsidRPr="00D22B75">
        <w:rPr>
          <w:sz w:val="24"/>
        </w:rPr>
        <w:t>made this</w:t>
      </w:r>
      <w:r w:rsidRPr="00D22B75">
        <w:rPr>
          <w:b/>
          <w:bCs/>
          <w:sz w:val="24"/>
        </w:rPr>
        <w:t>………</w:t>
      </w:r>
      <w:r w:rsidRPr="00D22B75">
        <w:rPr>
          <w:bCs/>
          <w:sz w:val="24"/>
        </w:rPr>
        <w:t>day of</w:t>
      </w:r>
      <w:r w:rsidRPr="00D22B75">
        <w:rPr>
          <w:b/>
          <w:bCs/>
          <w:sz w:val="24"/>
        </w:rPr>
        <w:t>………………….20….</w:t>
      </w:r>
      <w:r w:rsidRPr="00D22B75">
        <w:rPr>
          <w:sz w:val="24"/>
        </w:rPr>
        <w:t xml:space="preserve"> </w:t>
      </w:r>
      <w:r w:rsidRPr="00D22B75">
        <w:rPr>
          <w:b/>
          <w:bCs/>
          <w:sz w:val="24"/>
        </w:rPr>
        <w:t>BETWEEN</w:t>
      </w:r>
      <w:r w:rsidRPr="00D22B75">
        <w:rPr>
          <w:sz w:val="24"/>
        </w:rPr>
        <w:t xml:space="preserve"> </w:t>
      </w:r>
      <w:r w:rsidRPr="00D22B75">
        <w:rPr>
          <w:b/>
          <w:bCs/>
          <w:sz w:val="24"/>
        </w:rPr>
        <w:t>THE KENYA POWER &amp; LIGHTING COMPANY LIMITED</w:t>
      </w:r>
      <w:r w:rsidRPr="00D22B75">
        <w:rPr>
          <w:sz w:val="24"/>
        </w:rPr>
        <w:t xml:space="preserve">, a limited liability company duly incorporated under the Companies Act, Chapter 486 of the Laws of Kenya, with its registered office situated at Stima Plaza, Kolobot Road, Parklands, Nairobi in the Republic of Kenya and of Post Office Box Number 30099-00100, Nairobi in the Republic aforesaid </w:t>
      </w:r>
      <w:r w:rsidRPr="00D22B75">
        <w:rPr>
          <w:i/>
          <w:iCs/>
          <w:sz w:val="24"/>
        </w:rPr>
        <w:t xml:space="preserve">(hereinafter referred to as the “KPLC”) </w:t>
      </w:r>
      <w:r w:rsidRPr="00D22B75">
        <w:rPr>
          <w:sz w:val="24"/>
        </w:rPr>
        <w:t>of the one part,</w:t>
      </w:r>
    </w:p>
    <w:p w:rsidR="0022004D" w:rsidRPr="00D22B75" w:rsidRDefault="0022004D" w:rsidP="00D22B75">
      <w:pPr>
        <w:spacing w:line="288" w:lineRule="auto"/>
        <w:jc w:val="both"/>
        <w:rPr>
          <w:sz w:val="24"/>
        </w:rPr>
      </w:pPr>
    </w:p>
    <w:p w:rsidR="0022004D" w:rsidRPr="00D22B75" w:rsidRDefault="0022004D" w:rsidP="00D22B75">
      <w:pPr>
        <w:spacing w:line="288" w:lineRule="auto"/>
        <w:jc w:val="both"/>
        <w:rPr>
          <w:b/>
          <w:bCs/>
          <w:sz w:val="24"/>
        </w:rPr>
      </w:pPr>
      <w:r w:rsidRPr="00D22B75">
        <w:rPr>
          <w:b/>
          <w:bCs/>
          <w:sz w:val="24"/>
        </w:rPr>
        <w:t>AND</w:t>
      </w:r>
    </w:p>
    <w:p w:rsidR="0022004D" w:rsidRPr="00D22B75" w:rsidRDefault="0022004D" w:rsidP="00D22B75">
      <w:pPr>
        <w:spacing w:line="288" w:lineRule="auto"/>
        <w:jc w:val="both"/>
        <w:rPr>
          <w:b/>
          <w:bCs/>
          <w:sz w:val="24"/>
        </w:rPr>
      </w:pPr>
    </w:p>
    <w:p w:rsidR="0022004D" w:rsidRPr="00D22B75" w:rsidRDefault="0022004D" w:rsidP="00D22B75">
      <w:pPr>
        <w:spacing w:line="288" w:lineRule="auto"/>
        <w:jc w:val="both"/>
        <w:rPr>
          <w:sz w:val="24"/>
        </w:rPr>
      </w:pPr>
      <w:r w:rsidRPr="00D22B75">
        <w:rPr>
          <w:b/>
          <w:bCs/>
          <w:sz w:val="24"/>
        </w:rPr>
        <w:t>……………………………….. (</w:t>
      </w:r>
      <w:r w:rsidRPr="00D22B75">
        <w:rPr>
          <w:b/>
          <w:bCs/>
          <w:i/>
          <w:sz w:val="24"/>
        </w:rPr>
        <w:t>Contractor</w:t>
      </w:r>
      <w:r w:rsidRPr="00D22B75">
        <w:rPr>
          <w:b/>
          <w:bCs/>
          <w:i/>
          <w:iCs/>
          <w:sz w:val="24"/>
        </w:rPr>
        <w:t>’s full name and principal place of business</w:t>
      </w:r>
      <w:r w:rsidRPr="00D22B75">
        <w:rPr>
          <w:i/>
          <w:iCs/>
          <w:sz w:val="24"/>
        </w:rPr>
        <w:t>)</w:t>
      </w:r>
      <w:r w:rsidRPr="00D22B75">
        <w:rPr>
          <w:sz w:val="24"/>
        </w:rPr>
        <w:t xml:space="preserve"> a duly registered entity according to the laws of</w:t>
      </w:r>
      <w:r w:rsidRPr="00D22B75">
        <w:rPr>
          <w:b/>
          <w:bCs/>
          <w:sz w:val="24"/>
        </w:rPr>
        <w:t xml:space="preserve">..…… </w:t>
      </w:r>
      <w:r w:rsidRPr="00D22B75">
        <w:rPr>
          <w:b/>
          <w:bCs/>
          <w:i/>
          <w:iCs/>
          <w:sz w:val="24"/>
        </w:rPr>
        <w:t>(state country)</w:t>
      </w:r>
      <w:r w:rsidRPr="00D22B75">
        <w:rPr>
          <w:sz w:val="24"/>
        </w:rPr>
        <w:t xml:space="preserve"> and of Post Office </w:t>
      </w:r>
      <w:r w:rsidR="00142B8A" w:rsidRPr="00256143">
        <w:rPr>
          <w:sz w:val="24"/>
          <w:szCs w:val="24"/>
        </w:rPr>
        <w:t>Box Number</w:t>
      </w:r>
      <w:r w:rsidR="00142B8A">
        <w:rPr>
          <w:sz w:val="24"/>
          <w:szCs w:val="24"/>
        </w:rPr>
        <w:t xml:space="preserve">/Physical Address </w:t>
      </w:r>
      <w:r w:rsidRPr="00D22B75">
        <w:rPr>
          <w:b/>
          <w:bCs/>
          <w:sz w:val="24"/>
        </w:rPr>
        <w:t>……………….</w:t>
      </w:r>
      <w:r w:rsidRPr="00D22B75">
        <w:rPr>
          <w:b/>
          <w:bCs/>
          <w:i/>
          <w:iCs/>
          <w:sz w:val="24"/>
        </w:rPr>
        <w:t xml:space="preserve">(full address physical and postal of </w:t>
      </w:r>
      <w:r w:rsidRPr="00D22B75">
        <w:rPr>
          <w:b/>
          <w:bCs/>
          <w:i/>
          <w:sz w:val="24"/>
        </w:rPr>
        <w:t>Contractor</w:t>
      </w:r>
      <w:r w:rsidRPr="00D22B75">
        <w:rPr>
          <w:b/>
          <w:bCs/>
          <w:i/>
          <w:iCs/>
          <w:sz w:val="24"/>
        </w:rPr>
        <w:t>)</w:t>
      </w:r>
      <w:r w:rsidRPr="00D22B75">
        <w:rPr>
          <w:i/>
          <w:iCs/>
          <w:sz w:val="24"/>
        </w:rPr>
        <w:t xml:space="preserve"> </w:t>
      </w:r>
      <w:r w:rsidRPr="00D22B75">
        <w:rPr>
          <w:sz w:val="24"/>
        </w:rPr>
        <w:t xml:space="preserve">in the Republic aforesaid, </w:t>
      </w:r>
      <w:r w:rsidRPr="00D22B75">
        <w:rPr>
          <w:i/>
          <w:iCs/>
          <w:sz w:val="24"/>
        </w:rPr>
        <w:t>(hereinafter referred to as the “Contractor”</w:t>
      </w:r>
      <w:r w:rsidRPr="00D22B75">
        <w:rPr>
          <w:sz w:val="24"/>
        </w:rPr>
        <w:t xml:space="preserve"> of the other part;</w:t>
      </w:r>
    </w:p>
    <w:p w:rsidR="0022004D" w:rsidRPr="00D22B75" w:rsidRDefault="0022004D" w:rsidP="00D22B75">
      <w:pPr>
        <w:spacing w:line="288" w:lineRule="auto"/>
        <w:jc w:val="both"/>
        <w:rPr>
          <w:sz w:val="24"/>
        </w:rPr>
      </w:pPr>
    </w:p>
    <w:p w:rsidR="0022004D" w:rsidRPr="007306C3" w:rsidRDefault="0022004D" w:rsidP="00D22B75">
      <w:pPr>
        <w:spacing w:line="288" w:lineRule="auto"/>
        <w:jc w:val="both"/>
        <w:rPr>
          <w:sz w:val="24"/>
        </w:rPr>
      </w:pPr>
      <w:r w:rsidRPr="00D22B75">
        <w:rPr>
          <w:b/>
          <w:bCs/>
          <w:sz w:val="24"/>
        </w:rPr>
        <w:t>WHEREAS</w:t>
      </w:r>
      <w:r w:rsidRPr="00D22B75">
        <w:rPr>
          <w:sz w:val="24"/>
        </w:rPr>
        <w:t xml:space="preserve"> KPLC invited tenders for certain services, that is to say for </w:t>
      </w:r>
      <w:r w:rsidRPr="00D22B75">
        <w:rPr>
          <w:b/>
          <w:bCs/>
          <w:sz w:val="24"/>
        </w:rPr>
        <w:t>………………</w:t>
      </w:r>
      <w:r w:rsidR="00142B8A">
        <w:rPr>
          <w:b/>
          <w:bCs/>
          <w:sz w:val="24"/>
        </w:rPr>
        <w:t xml:space="preserve">  </w:t>
      </w:r>
      <w:r w:rsidRPr="007306C3">
        <w:rPr>
          <w:b/>
          <w:bCs/>
          <w:sz w:val="24"/>
        </w:rPr>
        <w:t>(</w:t>
      </w:r>
      <w:r w:rsidR="00142B8A" w:rsidRPr="007306C3">
        <w:rPr>
          <w:b/>
          <w:bCs/>
          <w:i/>
          <w:iCs/>
          <w:sz w:val="24"/>
          <w:szCs w:val="24"/>
        </w:rPr>
        <w:t>KPLC</w:t>
      </w:r>
      <w:r w:rsidR="00142B8A" w:rsidRPr="007306C3">
        <w:rPr>
          <w:b/>
          <w:bCs/>
          <w:sz w:val="24"/>
          <w:szCs w:val="24"/>
        </w:rPr>
        <w:t xml:space="preserve"> </w:t>
      </w:r>
      <w:r w:rsidR="00142B8A" w:rsidRPr="007306C3">
        <w:rPr>
          <w:b/>
          <w:bCs/>
          <w:i/>
          <w:sz w:val="24"/>
          <w:szCs w:val="24"/>
        </w:rPr>
        <w:t>Supply Chain – Procurement Department</w:t>
      </w:r>
      <w:r w:rsidR="00142B8A" w:rsidRPr="007306C3" w:rsidDel="00142B8A">
        <w:rPr>
          <w:b/>
          <w:bCs/>
          <w:i/>
          <w:iCs/>
          <w:sz w:val="24"/>
        </w:rPr>
        <w:t xml:space="preserve"> </w:t>
      </w:r>
      <w:r w:rsidRPr="007306C3">
        <w:rPr>
          <w:b/>
          <w:bCs/>
          <w:i/>
          <w:iCs/>
          <w:sz w:val="24"/>
        </w:rPr>
        <w:t>insert description of services</w:t>
      </w:r>
      <w:r w:rsidRPr="007306C3">
        <w:rPr>
          <w:b/>
          <w:bCs/>
          <w:sz w:val="24"/>
        </w:rPr>
        <w:t>)</w:t>
      </w:r>
      <w:r w:rsidRPr="007306C3">
        <w:rPr>
          <w:sz w:val="24"/>
        </w:rPr>
        <w:t xml:space="preserve"> under Tender Number</w:t>
      </w:r>
      <w:r w:rsidRPr="007306C3">
        <w:rPr>
          <w:b/>
          <w:bCs/>
          <w:sz w:val="24"/>
        </w:rPr>
        <w:t>…………….. (</w:t>
      </w:r>
      <w:r w:rsidR="00142B8A" w:rsidRPr="007306C3">
        <w:rPr>
          <w:b/>
          <w:bCs/>
          <w:i/>
          <w:iCs/>
          <w:sz w:val="24"/>
          <w:szCs w:val="24"/>
        </w:rPr>
        <w:t>KPLC</w:t>
      </w:r>
      <w:r w:rsidR="00142B8A" w:rsidRPr="007306C3">
        <w:rPr>
          <w:b/>
          <w:bCs/>
          <w:sz w:val="24"/>
          <w:szCs w:val="24"/>
        </w:rPr>
        <w:t xml:space="preserve"> </w:t>
      </w:r>
      <w:r w:rsidR="00142B8A" w:rsidRPr="007306C3">
        <w:rPr>
          <w:b/>
          <w:bCs/>
          <w:i/>
          <w:sz w:val="24"/>
          <w:szCs w:val="24"/>
        </w:rPr>
        <w:t>Supply Chain – Procurement Department</w:t>
      </w:r>
      <w:r w:rsidR="00142B8A" w:rsidRPr="007306C3" w:rsidDel="00142B8A">
        <w:rPr>
          <w:b/>
          <w:bCs/>
          <w:i/>
          <w:iCs/>
          <w:sz w:val="24"/>
        </w:rPr>
        <w:t xml:space="preserve"> </w:t>
      </w:r>
      <w:r w:rsidRPr="007306C3">
        <w:rPr>
          <w:b/>
          <w:bCs/>
          <w:sz w:val="24"/>
        </w:rPr>
        <w:t xml:space="preserve"> </w:t>
      </w:r>
      <w:r w:rsidRPr="007306C3">
        <w:rPr>
          <w:b/>
          <w:bCs/>
          <w:i/>
          <w:iCs/>
          <w:sz w:val="24"/>
        </w:rPr>
        <w:t>insert tender number</w:t>
      </w:r>
      <w:r w:rsidRPr="007306C3">
        <w:rPr>
          <w:b/>
          <w:bCs/>
          <w:sz w:val="24"/>
        </w:rPr>
        <w:t xml:space="preserve">) </w:t>
      </w:r>
    </w:p>
    <w:p w:rsidR="0022004D" w:rsidRPr="007306C3" w:rsidRDefault="0022004D" w:rsidP="00D22B75">
      <w:pPr>
        <w:spacing w:line="288" w:lineRule="auto"/>
        <w:jc w:val="both"/>
        <w:rPr>
          <w:sz w:val="24"/>
        </w:rPr>
      </w:pPr>
    </w:p>
    <w:p w:rsidR="0022004D" w:rsidRPr="00D22B75" w:rsidRDefault="0022004D" w:rsidP="00D22B75">
      <w:pPr>
        <w:pStyle w:val="BodyText"/>
        <w:spacing w:line="288" w:lineRule="auto"/>
        <w:rPr>
          <w:u w:val="none"/>
        </w:rPr>
      </w:pPr>
      <w:r w:rsidRPr="007306C3">
        <w:rPr>
          <w:b/>
          <w:bCs/>
          <w:u w:val="none"/>
        </w:rPr>
        <w:t>AND WHEREAS</w:t>
      </w:r>
      <w:r w:rsidRPr="007306C3">
        <w:rPr>
          <w:u w:val="none"/>
        </w:rPr>
        <w:t xml:space="preserve"> KPLC has accepted the Tender by the Contractor for the services in the sum of </w:t>
      </w:r>
      <w:r w:rsidRPr="007306C3">
        <w:rPr>
          <w:b/>
          <w:bCs/>
          <w:u w:val="none"/>
        </w:rPr>
        <w:t>……………………</w:t>
      </w:r>
      <w:r w:rsidRPr="007306C3">
        <w:rPr>
          <w:bCs/>
          <w:u w:val="none"/>
        </w:rPr>
        <w:t>(</w:t>
      </w:r>
      <w:r w:rsidR="00142B8A" w:rsidRPr="007306C3">
        <w:rPr>
          <w:b/>
          <w:bCs/>
          <w:i/>
          <w:iCs/>
          <w:u w:val="none"/>
        </w:rPr>
        <w:t xml:space="preserve"> KPLC</w:t>
      </w:r>
      <w:r w:rsidR="00142B8A" w:rsidRPr="007306C3">
        <w:rPr>
          <w:b/>
          <w:bCs/>
          <w:u w:val="none"/>
        </w:rPr>
        <w:t xml:space="preserve"> </w:t>
      </w:r>
      <w:r w:rsidR="00142B8A" w:rsidRPr="007306C3">
        <w:rPr>
          <w:b/>
          <w:bCs/>
          <w:i/>
          <w:u w:val="none"/>
        </w:rPr>
        <w:t>Supply Chain – Procurement Department</w:t>
      </w:r>
      <w:r w:rsidR="00142B8A" w:rsidRPr="007306C3" w:rsidDel="00142B8A">
        <w:rPr>
          <w:b/>
          <w:bCs/>
          <w:i/>
          <w:iCs/>
          <w:u w:val="none"/>
        </w:rPr>
        <w:t xml:space="preserve"> </w:t>
      </w:r>
      <w:r w:rsidRPr="007306C3">
        <w:rPr>
          <w:b/>
          <w:bCs/>
          <w:u w:val="none"/>
        </w:rPr>
        <w:t xml:space="preserve"> </w:t>
      </w:r>
      <w:r w:rsidRPr="007306C3">
        <w:rPr>
          <w:b/>
          <w:bCs/>
          <w:i/>
          <w:iCs/>
          <w:u w:val="none"/>
        </w:rPr>
        <w:t xml:space="preserve">specify the total amount in words which should include any payable taxes, duties and insurance where applicable e.g. Value Added Tax) </w:t>
      </w:r>
      <w:r w:rsidRPr="007306C3">
        <w:rPr>
          <w:u w:val="none"/>
        </w:rPr>
        <w:t xml:space="preserve"> (</w:t>
      </w:r>
      <w:r w:rsidRPr="007306C3">
        <w:rPr>
          <w:i/>
          <w:iCs/>
          <w:u w:val="none"/>
        </w:rPr>
        <w:t>hereinafter called</w:t>
      </w:r>
      <w:r w:rsidRPr="00D22B75">
        <w:rPr>
          <w:i/>
          <w:iCs/>
          <w:u w:val="none"/>
        </w:rPr>
        <w:t xml:space="preserve"> “the Contract Price”</w:t>
      </w:r>
      <w:r w:rsidRPr="00D22B75">
        <w:rPr>
          <w:u w:val="none"/>
        </w:rPr>
        <w:t>).</w:t>
      </w:r>
    </w:p>
    <w:p w:rsidR="0022004D" w:rsidRPr="00D22B75" w:rsidRDefault="0022004D" w:rsidP="00D22B75">
      <w:pPr>
        <w:pStyle w:val="BodyText"/>
        <w:spacing w:line="288" w:lineRule="auto"/>
        <w:rPr>
          <w:b/>
          <w:bCs/>
          <w:u w:val="none"/>
        </w:rPr>
      </w:pPr>
    </w:p>
    <w:p w:rsidR="0022004D" w:rsidRPr="00D22B75" w:rsidRDefault="0022004D" w:rsidP="00D22B75">
      <w:pPr>
        <w:pStyle w:val="BodyText"/>
        <w:spacing w:line="288" w:lineRule="auto"/>
        <w:rPr>
          <w:b/>
          <w:bCs/>
          <w:u w:val="none"/>
        </w:rPr>
      </w:pPr>
      <w:r w:rsidRPr="00D22B75">
        <w:rPr>
          <w:b/>
          <w:bCs/>
          <w:u w:val="none"/>
        </w:rPr>
        <w:t xml:space="preserve">NOW THIS AGREEMENT WITNESSETH AS FOLLOWS: - </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ind w:left="720" w:hanging="720"/>
        <w:rPr>
          <w:u w:val="none"/>
        </w:rPr>
      </w:pPr>
      <w:r w:rsidRPr="00D22B75">
        <w:rPr>
          <w:u w:val="none"/>
        </w:rPr>
        <w:t xml:space="preserve">1. </w:t>
      </w:r>
      <w:r w:rsidRPr="00D22B75">
        <w:rPr>
          <w:u w:val="none"/>
        </w:rPr>
        <w:tab/>
        <w:t xml:space="preserve">In this Agreement words and expressions shall have the same meanings as are respectively assigned to them in the Conditions of Contract and the Tender Document.  </w:t>
      </w:r>
    </w:p>
    <w:p w:rsidR="0022004D" w:rsidRPr="00D22B75" w:rsidRDefault="0022004D" w:rsidP="00D22B75">
      <w:pPr>
        <w:tabs>
          <w:tab w:val="left" w:pos="630"/>
          <w:tab w:val="left" w:pos="720"/>
        </w:tabs>
        <w:spacing w:line="288" w:lineRule="auto"/>
        <w:jc w:val="both"/>
        <w:rPr>
          <w:bCs/>
          <w:sz w:val="24"/>
        </w:rPr>
      </w:pPr>
    </w:p>
    <w:p w:rsidR="0022004D" w:rsidRPr="00D22B75" w:rsidRDefault="0022004D" w:rsidP="00D22B75">
      <w:pPr>
        <w:tabs>
          <w:tab w:val="left" w:pos="630"/>
          <w:tab w:val="left" w:pos="720"/>
        </w:tabs>
        <w:spacing w:line="288" w:lineRule="auto"/>
        <w:jc w:val="both"/>
        <w:rPr>
          <w:bCs/>
          <w:sz w:val="24"/>
        </w:rPr>
      </w:pPr>
      <w:r w:rsidRPr="00D22B75">
        <w:rPr>
          <w:bCs/>
          <w:sz w:val="24"/>
        </w:rPr>
        <w:t xml:space="preserve">2. </w:t>
      </w:r>
      <w:r w:rsidRPr="00D22B75">
        <w:rPr>
          <w:bCs/>
          <w:sz w:val="24"/>
        </w:rPr>
        <w:tab/>
        <w:t>Unless the context or express provision otherwise requires: -</w:t>
      </w:r>
    </w:p>
    <w:p w:rsidR="0022004D" w:rsidRPr="00D22B75" w:rsidRDefault="0022004D" w:rsidP="00D22B75">
      <w:pPr>
        <w:tabs>
          <w:tab w:val="left" w:pos="0"/>
          <w:tab w:val="left" w:pos="630"/>
          <w:tab w:val="left" w:pos="720"/>
        </w:tabs>
        <w:spacing w:line="288" w:lineRule="auto"/>
        <w:ind w:left="1440" w:hanging="1440"/>
        <w:jc w:val="both"/>
        <w:rPr>
          <w:bCs/>
          <w:sz w:val="24"/>
        </w:rPr>
      </w:pPr>
      <w:r w:rsidRPr="00D22B75">
        <w:rPr>
          <w:bCs/>
          <w:sz w:val="24"/>
        </w:rPr>
        <w:tab/>
        <w:t xml:space="preserve">a) </w:t>
      </w:r>
      <w:r w:rsidRPr="00D22B75">
        <w:rPr>
          <w:bCs/>
          <w:sz w:val="24"/>
        </w:rPr>
        <w:tab/>
        <w:t xml:space="preserve">reference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22004D" w:rsidRPr="00D22B75" w:rsidRDefault="0022004D" w:rsidP="00D22B75">
      <w:pPr>
        <w:tabs>
          <w:tab w:val="left" w:pos="0"/>
          <w:tab w:val="left" w:pos="630"/>
          <w:tab w:val="left" w:pos="720"/>
        </w:tabs>
        <w:spacing w:line="288" w:lineRule="auto"/>
        <w:ind w:left="1440" w:hanging="1440"/>
        <w:jc w:val="both"/>
        <w:rPr>
          <w:bCs/>
          <w:sz w:val="24"/>
        </w:rPr>
      </w:pPr>
      <w:r w:rsidRPr="00D22B75">
        <w:rPr>
          <w:bCs/>
          <w:sz w:val="24"/>
        </w:rPr>
        <w:tab/>
        <w:t>b)</w:t>
      </w:r>
      <w:r w:rsidRPr="00D22B75">
        <w:rPr>
          <w:bCs/>
          <w:sz w:val="24"/>
        </w:rPr>
        <w:tab/>
        <w:t>any reference to any Act shall include any statutory extension, amendment, modification, re-amendment or replacement of such Act and any rule, regulation or order made thereunder.</w:t>
      </w:r>
    </w:p>
    <w:p w:rsidR="00565DC8" w:rsidRPr="00D22B75" w:rsidRDefault="0022004D" w:rsidP="00D22B75">
      <w:pPr>
        <w:tabs>
          <w:tab w:val="left" w:pos="0"/>
          <w:tab w:val="left" w:pos="630"/>
          <w:tab w:val="left" w:pos="720"/>
        </w:tabs>
        <w:spacing w:line="288" w:lineRule="auto"/>
        <w:ind w:left="1440" w:hanging="1440"/>
        <w:jc w:val="both"/>
        <w:rPr>
          <w:sz w:val="24"/>
        </w:rPr>
      </w:pPr>
      <w:r w:rsidRPr="00D22B75">
        <w:rPr>
          <w:sz w:val="24"/>
        </w:rPr>
        <w:tab/>
        <w:t xml:space="preserve">c) </w:t>
      </w:r>
      <w:r w:rsidRPr="00D22B75">
        <w:rPr>
          <w:sz w:val="24"/>
        </w:rPr>
        <w:tab/>
        <w:t xml:space="preserve">words importing the masculine gender only, include the feminine gender </w:t>
      </w:r>
    </w:p>
    <w:p w:rsidR="0022004D" w:rsidRPr="00D22B75" w:rsidRDefault="00565DC8" w:rsidP="00D22B75">
      <w:pPr>
        <w:tabs>
          <w:tab w:val="left" w:pos="0"/>
          <w:tab w:val="left" w:pos="630"/>
          <w:tab w:val="left" w:pos="720"/>
        </w:tabs>
        <w:spacing w:line="288" w:lineRule="auto"/>
        <w:ind w:left="1440" w:hanging="1440"/>
        <w:jc w:val="both"/>
        <w:rPr>
          <w:sz w:val="24"/>
        </w:rPr>
      </w:pPr>
      <w:r w:rsidRPr="00D22B75">
        <w:rPr>
          <w:sz w:val="24"/>
        </w:rPr>
        <w:tab/>
      </w:r>
      <w:r w:rsidRPr="00D22B75">
        <w:rPr>
          <w:sz w:val="24"/>
        </w:rPr>
        <w:tab/>
      </w:r>
      <w:r w:rsidRPr="00D22B75">
        <w:rPr>
          <w:sz w:val="24"/>
        </w:rPr>
        <w:tab/>
      </w:r>
      <w:r w:rsidR="0022004D" w:rsidRPr="00D22B75">
        <w:rPr>
          <w:sz w:val="24"/>
        </w:rPr>
        <w:t>or (as the case may be) the neutral gender.</w:t>
      </w:r>
    </w:p>
    <w:p w:rsidR="0022004D" w:rsidRPr="00D22B75" w:rsidRDefault="0022004D" w:rsidP="00D22B75">
      <w:pPr>
        <w:tabs>
          <w:tab w:val="left" w:pos="0"/>
          <w:tab w:val="left" w:pos="630"/>
          <w:tab w:val="left" w:pos="720"/>
        </w:tabs>
        <w:spacing w:line="288" w:lineRule="auto"/>
        <w:ind w:left="1440" w:hanging="1440"/>
        <w:jc w:val="both"/>
        <w:rPr>
          <w:sz w:val="24"/>
        </w:rPr>
      </w:pPr>
      <w:r w:rsidRPr="00D22B75">
        <w:rPr>
          <w:sz w:val="24"/>
        </w:rPr>
        <w:tab/>
        <w:t xml:space="preserve">d) </w:t>
      </w:r>
      <w:r w:rsidRPr="00D22B75">
        <w:rPr>
          <w:sz w:val="24"/>
        </w:rPr>
        <w:tab/>
        <w:t xml:space="preserve">words importing the singular number only include the plural number and </w:t>
      </w:r>
    </w:p>
    <w:p w:rsidR="0022004D" w:rsidRPr="00D22B75" w:rsidRDefault="0022004D" w:rsidP="00D22B75">
      <w:pPr>
        <w:tabs>
          <w:tab w:val="left" w:pos="0"/>
          <w:tab w:val="left" w:pos="630"/>
          <w:tab w:val="left" w:pos="720"/>
        </w:tabs>
        <w:spacing w:line="288" w:lineRule="auto"/>
        <w:ind w:left="1440" w:hanging="1440"/>
        <w:jc w:val="both"/>
        <w:rPr>
          <w:sz w:val="24"/>
        </w:rPr>
      </w:pPr>
      <w:r w:rsidRPr="00D22B75">
        <w:rPr>
          <w:sz w:val="24"/>
        </w:rPr>
        <w:tab/>
      </w:r>
      <w:r w:rsidRPr="00D22B75">
        <w:rPr>
          <w:sz w:val="24"/>
        </w:rPr>
        <w:tab/>
      </w:r>
      <w:r w:rsidRPr="00D22B75">
        <w:rPr>
          <w:sz w:val="24"/>
        </w:rPr>
        <w:tab/>
        <w:t xml:space="preserve">vice-versa and where there are two or more persons included in the expression the </w:t>
      </w:r>
      <w:r w:rsidRPr="00D22B75">
        <w:rPr>
          <w:i/>
          <w:iCs/>
          <w:sz w:val="24"/>
        </w:rPr>
        <w:t>“Contractor”</w:t>
      </w:r>
      <w:r w:rsidRPr="00D22B75">
        <w:rPr>
          <w:sz w:val="24"/>
        </w:rPr>
        <w:t xml:space="preserve"> the covenants, agreements obligations expressed to be made or performed by the Contractor shall be deemed to be made or performed by such persons jointly and severally.</w:t>
      </w:r>
    </w:p>
    <w:p w:rsidR="0022004D" w:rsidRPr="00D22B75" w:rsidRDefault="0022004D" w:rsidP="00D22B75">
      <w:pPr>
        <w:tabs>
          <w:tab w:val="left" w:pos="0"/>
          <w:tab w:val="left" w:pos="630"/>
          <w:tab w:val="left" w:pos="720"/>
        </w:tabs>
        <w:spacing w:line="288" w:lineRule="auto"/>
        <w:ind w:left="1440" w:hanging="1440"/>
        <w:jc w:val="both"/>
        <w:rPr>
          <w:sz w:val="24"/>
        </w:rPr>
      </w:pPr>
      <w:r w:rsidRPr="00D22B75">
        <w:rPr>
          <w:sz w:val="24"/>
        </w:rPr>
        <w:tab/>
        <w:t xml:space="preserve">e) </w:t>
      </w:r>
      <w:r w:rsidRPr="00D22B75">
        <w:rPr>
          <w:sz w:val="24"/>
        </w:rPr>
        <w:tab/>
        <w:t>where there are two or more persons included in the expression the</w:t>
      </w:r>
      <w:r w:rsidRPr="00D22B75">
        <w:rPr>
          <w:i/>
          <w:iCs/>
          <w:sz w:val="24"/>
        </w:rPr>
        <w:t xml:space="preserve"> “Contractor”</w:t>
      </w:r>
      <w:r w:rsidRPr="00D22B75">
        <w:rPr>
          <w:sz w:val="24"/>
        </w:rPr>
        <w:t xml:space="preserve"> any act default or omission by the Contractor shall be deemed to be an act default or omission by any one or more of such persons.</w:t>
      </w:r>
    </w:p>
    <w:p w:rsidR="0022004D" w:rsidRPr="00D22B75" w:rsidRDefault="0022004D" w:rsidP="00D22B75">
      <w:pPr>
        <w:tabs>
          <w:tab w:val="left" w:pos="0"/>
          <w:tab w:val="left" w:pos="630"/>
          <w:tab w:val="left" w:pos="720"/>
        </w:tabs>
        <w:spacing w:line="288" w:lineRule="auto"/>
        <w:ind w:left="1440" w:hanging="1440"/>
        <w:jc w:val="both"/>
        <w:rPr>
          <w:sz w:val="24"/>
        </w:rPr>
      </w:pPr>
      <w:r w:rsidRPr="00D22B75">
        <w:rPr>
          <w:sz w:val="24"/>
        </w:rPr>
        <w:t xml:space="preserve">   </w:t>
      </w:r>
    </w:p>
    <w:p w:rsidR="0022004D" w:rsidRPr="00D22B75" w:rsidRDefault="0022004D" w:rsidP="00D22B75">
      <w:pPr>
        <w:pStyle w:val="BodyText"/>
        <w:spacing w:line="288" w:lineRule="auto"/>
        <w:ind w:left="720" w:hanging="720"/>
        <w:rPr>
          <w:u w:val="none"/>
        </w:rPr>
      </w:pPr>
      <w:r w:rsidRPr="00D22B75">
        <w:rPr>
          <w:u w:val="none"/>
        </w:rPr>
        <w:t xml:space="preserve">3. </w:t>
      </w:r>
      <w:r w:rsidRPr="00D22B75">
        <w:rPr>
          <w:u w:val="none"/>
        </w:rPr>
        <w:tab/>
        <w:t>In consideration of the payment to be made by KPLC to the Contractor as hereinbefore mentioned, the Contractor hereby covenants with KPLC to perform and provide the services and remedy any defects thereon in conformity in all respects with the provisions of the Contract.</w:t>
      </w:r>
    </w:p>
    <w:p w:rsidR="0022004D" w:rsidRPr="00D22B75" w:rsidRDefault="0022004D" w:rsidP="00D22B75">
      <w:pPr>
        <w:pStyle w:val="BodyText"/>
        <w:spacing w:line="288" w:lineRule="auto"/>
        <w:ind w:left="720" w:hanging="720"/>
        <w:rPr>
          <w:u w:val="none"/>
        </w:rPr>
      </w:pPr>
    </w:p>
    <w:p w:rsidR="0022004D" w:rsidRPr="00D22B75" w:rsidRDefault="0022004D" w:rsidP="00D22B75">
      <w:pPr>
        <w:pStyle w:val="BodyText"/>
        <w:spacing w:line="288" w:lineRule="auto"/>
        <w:ind w:left="720" w:hanging="720"/>
        <w:rPr>
          <w:u w:val="none"/>
        </w:rPr>
      </w:pPr>
      <w:r w:rsidRPr="00D22B75">
        <w:rPr>
          <w:u w:val="none"/>
        </w:rPr>
        <w:t>4.</w:t>
      </w:r>
      <w:r w:rsidRPr="00D22B75">
        <w:rPr>
          <w:u w:val="none"/>
        </w:rPr>
        <w:tab/>
        <w:t>KPLC hereby covenants to pay the Contractor in consideration of the proper performance and provision of the services and the remedying of defects therein, the Contract Price or such other sum as may become payable under the provisions of the Contract at the times and in the manner prescribed by the Contract.</w:t>
      </w:r>
    </w:p>
    <w:p w:rsidR="0022004D" w:rsidRPr="00D22B75" w:rsidRDefault="0022004D" w:rsidP="00D22B75">
      <w:pPr>
        <w:pStyle w:val="BodyText"/>
        <w:spacing w:line="288" w:lineRule="auto"/>
        <w:ind w:left="720" w:hanging="720"/>
        <w:rPr>
          <w:u w:val="none"/>
        </w:rPr>
      </w:pPr>
    </w:p>
    <w:p w:rsidR="0022004D" w:rsidRPr="00D22B75" w:rsidRDefault="0022004D" w:rsidP="00D22B75">
      <w:pPr>
        <w:pStyle w:val="BodyText"/>
        <w:spacing w:line="288" w:lineRule="auto"/>
        <w:ind w:left="720" w:hanging="720"/>
        <w:rPr>
          <w:u w:val="none"/>
        </w:rPr>
      </w:pPr>
      <w:r w:rsidRPr="00D22B75">
        <w:rPr>
          <w:u w:val="none"/>
        </w:rPr>
        <w:t>5.</w:t>
      </w:r>
      <w:r w:rsidRPr="00D22B75">
        <w:rPr>
          <w:u w:val="none"/>
        </w:rPr>
        <w:tab/>
        <w:t xml:space="preserve">The following documents shall constitute the Contract between KPLC and the Contractor and each shall be read and construed as an integral part of the Contract: - </w:t>
      </w:r>
    </w:p>
    <w:p w:rsidR="0022004D" w:rsidRPr="00D22B75" w:rsidRDefault="0022004D" w:rsidP="00D22B75">
      <w:pPr>
        <w:pStyle w:val="BodyText"/>
        <w:spacing w:line="288" w:lineRule="auto"/>
        <w:ind w:left="720" w:hanging="720"/>
        <w:rPr>
          <w:u w:val="none"/>
        </w:rPr>
      </w:pPr>
      <w:r w:rsidRPr="00D22B75">
        <w:rPr>
          <w:u w:val="none"/>
        </w:rPr>
        <w:tab/>
        <w:t xml:space="preserve">a) </w:t>
      </w:r>
      <w:r w:rsidRPr="00D22B75">
        <w:rPr>
          <w:u w:val="none"/>
        </w:rPr>
        <w:tab/>
        <w:t>this Contract Agreement</w:t>
      </w:r>
    </w:p>
    <w:p w:rsidR="0022004D" w:rsidRPr="00D22B75" w:rsidRDefault="0022004D" w:rsidP="00D22B75">
      <w:pPr>
        <w:pStyle w:val="BodyText"/>
        <w:spacing w:line="288" w:lineRule="auto"/>
        <w:ind w:left="1440" w:hanging="720"/>
        <w:rPr>
          <w:u w:val="none"/>
        </w:rPr>
      </w:pPr>
      <w:r w:rsidRPr="00D22B75">
        <w:rPr>
          <w:u w:val="none"/>
        </w:rPr>
        <w:t xml:space="preserve">b) </w:t>
      </w:r>
      <w:r w:rsidRPr="00D22B75">
        <w:rPr>
          <w:u w:val="none"/>
        </w:rPr>
        <w:tab/>
        <w:t xml:space="preserve">the Special Conditions of Contract as per the Tender Document </w:t>
      </w:r>
    </w:p>
    <w:p w:rsidR="0022004D" w:rsidRPr="00D22B75" w:rsidRDefault="0022004D" w:rsidP="00D22B75">
      <w:pPr>
        <w:pStyle w:val="BodyText"/>
        <w:spacing w:line="288" w:lineRule="auto"/>
        <w:ind w:left="1440" w:hanging="720"/>
        <w:rPr>
          <w:u w:val="none"/>
        </w:rPr>
      </w:pPr>
      <w:r w:rsidRPr="00D22B75">
        <w:rPr>
          <w:u w:val="none"/>
        </w:rPr>
        <w:t xml:space="preserve">c) </w:t>
      </w:r>
      <w:r w:rsidRPr="00D22B75">
        <w:rPr>
          <w:u w:val="none"/>
        </w:rPr>
        <w:tab/>
        <w:t>the General Conditions of Contract as per the Tender Document</w:t>
      </w:r>
    </w:p>
    <w:p w:rsidR="0022004D" w:rsidRPr="00D22B75" w:rsidRDefault="0022004D" w:rsidP="00D22B75">
      <w:pPr>
        <w:pStyle w:val="BodyText"/>
        <w:spacing w:line="288" w:lineRule="auto"/>
        <w:ind w:left="1440" w:hanging="720"/>
        <w:rPr>
          <w:u w:val="none"/>
        </w:rPr>
      </w:pPr>
      <w:r w:rsidRPr="00D22B75">
        <w:rPr>
          <w:u w:val="none"/>
        </w:rPr>
        <w:t xml:space="preserve">d) </w:t>
      </w:r>
      <w:r w:rsidRPr="00D22B75">
        <w:rPr>
          <w:u w:val="none"/>
        </w:rPr>
        <w:tab/>
        <w:t>the Price Schedules submitted by the Contractor and agreed upon with KPLC.</w:t>
      </w:r>
    </w:p>
    <w:p w:rsidR="0022004D" w:rsidRPr="00D22B75" w:rsidRDefault="0022004D" w:rsidP="00D22B75">
      <w:pPr>
        <w:pStyle w:val="BodyText"/>
        <w:spacing w:line="288" w:lineRule="auto"/>
        <w:ind w:left="1440" w:hanging="720"/>
        <w:rPr>
          <w:u w:val="none"/>
        </w:rPr>
      </w:pPr>
      <w:r w:rsidRPr="00D22B75">
        <w:rPr>
          <w:u w:val="none"/>
        </w:rPr>
        <w:t xml:space="preserve">e) </w:t>
      </w:r>
      <w:r w:rsidRPr="00D22B75">
        <w:rPr>
          <w:u w:val="none"/>
        </w:rPr>
        <w:tab/>
        <w:t xml:space="preserve">the Details of Service as per KPLC’s Tender Document </w:t>
      </w:r>
    </w:p>
    <w:p w:rsidR="0022004D" w:rsidRPr="00D22B75" w:rsidRDefault="0022004D" w:rsidP="00D22B75">
      <w:pPr>
        <w:pStyle w:val="BodyText"/>
        <w:spacing w:line="288" w:lineRule="auto"/>
        <w:ind w:left="1440" w:hanging="720"/>
        <w:rPr>
          <w:u w:val="none"/>
        </w:rPr>
      </w:pPr>
      <w:r w:rsidRPr="00D22B75">
        <w:rPr>
          <w:u w:val="none"/>
        </w:rPr>
        <w:t xml:space="preserve">f) </w:t>
      </w:r>
      <w:r w:rsidRPr="00D22B75">
        <w:rPr>
          <w:u w:val="none"/>
        </w:rPr>
        <w:tab/>
        <w:t>the Schedule of Requirements</w:t>
      </w:r>
    </w:p>
    <w:p w:rsidR="0022004D" w:rsidRPr="00D22B75" w:rsidRDefault="0022004D" w:rsidP="00D22B75">
      <w:pPr>
        <w:pStyle w:val="BodyText"/>
        <w:spacing w:line="288" w:lineRule="auto"/>
        <w:ind w:left="1440" w:hanging="720"/>
        <w:rPr>
          <w:b/>
          <w:bCs/>
          <w:u w:val="none"/>
        </w:rPr>
      </w:pPr>
      <w:r w:rsidRPr="009A245D">
        <w:rPr>
          <w:bCs/>
          <w:u w:val="none"/>
        </w:rPr>
        <w:t>g)</w:t>
      </w:r>
      <w:r w:rsidRPr="00D22B75">
        <w:rPr>
          <w:b/>
          <w:bCs/>
          <w:u w:val="none"/>
        </w:rPr>
        <w:t xml:space="preserve"> </w:t>
      </w:r>
      <w:r w:rsidRPr="00D22B75">
        <w:rPr>
          <w:b/>
          <w:bCs/>
          <w:u w:val="none"/>
        </w:rPr>
        <w:tab/>
      </w:r>
      <w:r w:rsidRPr="009A245D">
        <w:rPr>
          <w:bCs/>
          <w:u w:val="none"/>
        </w:rPr>
        <w:t>KPLC’s Notification of Award dated…………</w:t>
      </w:r>
    </w:p>
    <w:p w:rsidR="0022004D" w:rsidRPr="00D22B75" w:rsidRDefault="0022004D" w:rsidP="00D22B75">
      <w:pPr>
        <w:pStyle w:val="BodyText"/>
        <w:spacing w:line="288" w:lineRule="auto"/>
        <w:ind w:left="1440" w:hanging="720"/>
        <w:rPr>
          <w:u w:val="none"/>
        </w:rPr>
      </w:pPr>
      <w:r w:rsidRPr="00D22B75">
        <w:rPr>
          <w:u w:val="none"/>
        </w:rPr>
        <w:t xml:space="preserve">h) </w:t>
      </w:r>
      <w:r w:rsidRPr="00D22B75">
        <w:rPr>
          <w:u w:val="none"/>
        </w:rPr>
        <w:tab/>
        <w:t>the Tender Form signed by the Contractor</w:t>
      </w:r>
    </w:p>
    <w:p w:rsidR="0022004D" w:rsidRPr="00D22B75" w:rsidRDefault="0022004D" w:rsidP="00D22B75">
      <w:pPr>
        <w:pStyle w:val="BodyText"/>
        <w:spacing w:line="288" w:lineRule="auto"/>
        <w:ind w:left="1440" w:hanging="720"/>
        <w:rPr>
          <w:u w:val="none"/>
        </w:rPr>
      </w:pPr>
      <w:r w:rsidRPr="00D22B75">
        <w:rPr>
          <w:u w:val="none"/>
        </w:rPr>
        <w:t xml:space="preserve">i) </w:t>
      </w:r>
      <w:r w:rsidRPr="00D22B75">
        <w:rPr>
          <w:u w:val="none"/>
        </w:rPr>
        <w:tab/>
        <w:t>the Declaration Form signed by the Contractor/ successful Tenderer</w:t>
      </w:r>
    </w:p>
    <w:p w:rsidR="0022004D" w:rsidRDefault="0022004D" w:rsidP="00D22B75">
      <w:pPr>
        <w:pStyle w:val="BodyText"/>
        <w:spacing w:line="288" w:lineRule="auto"/>
        <w:ind w:left="1440" w:hanging="720"/>
        <w:rPr>
          <w:u w:val="none"/>
        </w:rPr>
      </w:pPr>
      <w:r w:rsidRPr="00D22B75">
        <w:rPr>
          <w:u w:val="none"/>
        </w:rPr>
        <w:t xml:space="preserve">j) </w:t>
      </w:r>
      <w:r w:rsidRPr="00D22B75">
        <w:rPr>
          <w:u w:val="none"/>
        </w:rPr>
        <w:tab/>
        <w:t>the Warranty</w:t>
      </w:r>
    </w:p>
    <w:p w:rsidR="00142B8A" w:rsidRPr="00D22B75" w:rsidRDefault="00142B8A" w:rsidP="00D22B75">
      <w:pPr>
        <w:pStyle w:val="BodyText"/>
        <w:spacing w:line="288" w:lineRule="auto"/>
        <w:ind w:left="1440" w:hanging="720"/>
        <w:rPr>
          <w:u w:val="none"/>
        </w:rPr>
      </w:pPr>
      <w:r>
        <w:rPr>
          <w:u w:val="none"/>
        </w:rPr>
        <w:t>h)</w:t>
      </w:r>
      <w:r>
        <w:rPr>
          <w:u w:val="none"/>
        </w:rPr>
        <w:tab/>
        <w:t xml:space="preserve">project implementation schedule </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ind w:left="720" w:hanging="720"/>
        <w:rPr>
          <w:u w:val="none"/>
        </w:rPr>
      </w:pPr>
      <w:r w:rsidRPr="00D22B75">
        <w:rPr>
          <w:u w:val="none"/>
        </w:rPr>
        <w:t xml:space="preserve">6. </w:t>
      </w:r>
      <w:r w:rsidRPr="00D22B75">
        <w:rPr>
          <w:u w:val="none"/>
        </w:rPr>
        <w:tab/>
        <w:t xml:space="preserve">In the event of any ambiguity or conflict between the contract documents listed above, the order of precedence shall be the order in which the contract documents are listed in 5 above except where otherwise mutually agreed in writing.  </w:t>
      </w:r>
    </w:p>
    <w:p w:rsidR="0022004D" w:rsidRPr="00D22B75" w:rsidRDefault="0022004D" w:rsidP="00D22B75">
      <w:pPr>
        <w:pStyle w:val="BodyText"/>
        <w:spacing w:line="288" w:lineRule="auto"/>
        <w:rPr>
          <w:u w:val="none"/>
        </w:rPr>
      </w:pPr>
    </w:p>
    <w:p w:rsidR="00565DC8" w:rsidRPr="00D22B75" w:rsidRDefault="00565DC8" w:rsidP="00D22B75">
      <w:pPr>
        <w:pStyle w:val="BodyText"/>
        <w:spacing w:line="288" w:lineRule="auto"/>
        <w:rPr>
          <w:u w:val="none"/>
        </w:rPr>
      </w:pPr>
    </w:p>
    <w:p w:rsidR="0022004D" w:rsidRPr="00D22B75" w:rsidRDefault="0022004D" w:rsidP="00D22B75">
      <w:pPr>
        <w:pStyle w:val="BodyText"/>
        <w:spacing w:line="288" w:lineRule="auto"/>
        <w:ind w:left="720" w:hanging="720"/>
        <w:rPr>
          <w:u w:val="none"/>
        </w:rPr>
      </w:pPr>
      <w:r w:rsidRPr="00D22B75">
        <w:rPr>
          <w:u w:val="none"/>
        </w:rPr>
        <w:t>7.</w:t>
      </w:r>
      <w:r w:rsidRPr="00D22B75">
        <w:rPr>
          <w:u w:val="none"/>
        </w:rPr>
        <w:tab/>
        <w:t xml:space="preserve">The Commencement Date shall be the working day immediately following the fulfillment of all the following: -  </w:t>
      </w:r>
    </w:p>
    <w:p w:rsidR="0022004D" w:rsidRPr="00D22B75" w:rsidRDefault="0022004D" w:rsidP="00D22B75">
      <w:pPr>
        <w:pStyle w:val="BodyText"/>
        <w:spacing w:line="288" w:lineRule="auto"/>
        <w:ind w:left="1440" w:hanging="720"/>
        <w:rPr>
          <w:u w:val="none"/>
        </w:rPr>
      </w:pPr>
      <w:r w:rsidRPr="00D22B75">
        <w:rPr>
          <w:u w:val="none"/>
        </w:rPr>
        <w:t xml:space="preserve">a) </w:t>
      </w:r>
      <w:r w:rsidRPr="00D22B75">
        <w:rPr>
          <w:u w:val="none"/>
        </w:rPr>
        <w:tab/>
        <w:t>Execution of this Contract Agreement by KPLC and the Contractor.</w:t>
      </w:r>
    </w:p>
    <w:p w:rsidR="0022004D" w:rsidRPr="00D22B75" w:rsidRDefault="0022004D" w:rsidP="00D22B75">
      <w:pPr>
        <w:pStyle w:val="BodyText"/>
        <w:spacing w:line="288" w:lineRule="auto"/>
        <w:ind w:left="1440" w:hanging="720"/>
        <w:rPr>
          <w:u w:val="none"/>
        </w:rPr>
      </w:pPr>
      <w:r w:rsidRPr="00D22B75">
        <w:rPr>
          <w:u w:val="none"/>
        </w:rPr>
        <w:t xml:space="preserve">b) </w:t>
      </w:r>
      <w:r w:rsidRPr="00D22B75">
        <w:rPr>
          <w:u w:val="none"/>
        </w:rPr>
        <w:tab/>
        <w:t>Issuance of the Performance Bond by the Contractor and confirmation of its authenticity by KPLC.</w:t>
      </w:r>
    </w:p>
    <w:p w:rsidR="0022004D" w:rsidRPr="00D22B75" w:rsidRDefault="0022004D" w:rsidP="00D22B75">
      <w:pPr>
        <w:pStyle w:val="BodyText"/>
        <w:spacing w:line="288" w:lineRule="auto"/>
        <w:ind w:left="1440" w:hanging="720"/>
        <w:rPr>
          <w:u w:val="none"/>
        </w:rPr>
      </w:pPr>
      <w:r w:rsidRPr="00D22B75">
        <w:rPr>
          <w:u w:val="none"/>
        </w:rPr>
        <w:t xml:space="preserve">c) </w:t>
      </w:r>
      <w:r w:rsidRPr="00D22B75">
        <w:rPr>
          <w:u w:val="none"/>
        </w:rPr>
        <w:tab/>
        <w:t>Issuance of the Official Order by KPLC to the Contractor.</w:t>
      </w:r>
    </w:p>
    <w:p w:rsidR="0022004D" w:rsidRPr="00D22B75" w:rsidRDefault="0022004D" w:rsidP="00D22B75">
      <w:pPr>
        <w:pStyle w:val="BodyText"/>
        <w:spacing w:line="288" w:lineRule="auto"/>
        <w:ind w:left="1440" w:hanging="720"/>
        <w:rPr>
          <w:u w:val="none"/>
        </w:rPr>
      </w:pPr>
      <w:r w:rsidRPr="00D22B75">
        <w:rPr>
          <w:u w:val="none"/>
        </w:rPr>
        <w:t xml:space="preserve">d) </w:t>
      </w:r>
      <w:r w:rsidRPr="00D22B75">
        <w:rPr>
          <w:u w:val="none"/>
        </w:rPr>
        <w:tab/>
        <w:t>Where applicable, Opening of the Letter of Credit by KPLC.</w:t>
      </w:r>
    </w:p>
    <w:p w:rsidR="0022004D" w:rsidRPr="00D22B75" w:rsidRDefault="0022004D" w:rsidP="00D22B75">
      <w:pPr>
        <w:pStyle w:val="BodyText"/>
        <w:spacing w:line="288" w:lineRule="auto"/>
      </w:pPr>
    </w:p>
    <w:p w:rsidR="0022004D" w:rsidRPr="00D22B75" w:rsidRDefault="0022004D" w:rsidP="00D22B75">
      <w:pPr>
        <w:pStyle w:val="BodyText"/>
        <w:spacing w:line="288" w:lineRule="auto"/>
        <w:ind w:left="720" w:hanging="720"/>
        <w:rPr>
          <w:u w:val="none"/>
        </w:rPr>
      </w:pPr>
      <w:r w:rsidRPr="00D22B75">
        <w:rPr>
          <w:u w:val="none"/>
        </w:rPr>
        <w:t xml:space="preserve">8. </w:t>
      </w:r>
      <w:r w:rsidRPr="00D22B75">
        <w:rPr>
          <w:u w:val="none"/>
        </w:rPr>
        <w:tab/>
        <w:t xml:space="preserve">The period of contract validity shall begin from the Commencement date and end on either -  </w:t>
      </w:r>
    </w:p>
    <w:p w:rsidR="0022004D" w:rsidRPr="00D22B75" w:rsidRDefault="0022004D" w:rsidP="00D22B75">
      <w:pPr>
        <w:pStyle w:val="BodyText"/>
        <w:spacing w:line="288" w:lineRule="auto"/>
        <w:ind w:left="1440" w:hanging="720"/>
        <w:rPr>
          <w:u w:val="none"/>
        </w:rPr>
      </w:pPr>
      <w:r w:rsidRPr="00D22B75">
        <w:rPr>
          <w:u w:val="none"/>
        </w:rPr>
        <w:t xml:space="preserve">a) </w:t>
      </w:r>
      <w:r w:rsidRPr="00D22B75">
        <w:rPr>
          <w:u w:val="none"/>
        </w:rPr>
        <w:tab/>
        <w:t xml:space="preserve">sixty (60) days after the last date of the agreed performance schedule, or,  </w:t>
      </w:r>
    </w:p>
    <w:p w:rsidR="0022004D" w:rsidRPr="00D22B75" w:rsidRDefault="0022004D" w:rsidP="00D22B75">
      <w:pPr>
        <w:pStyle w:val="BodyText"/>
        <w:spacing w:line="288" w:lineRule="auto"/>
        <w:ind w:left="1440" w:hanging="720"/>
        <w:rPr>
          <w:u w:val="none"/>
        </w:rPr>
      </w:pPr>
      <w:r w:rsidRPr="00D22B75">
        <w:rPr>
          <w:u w:val="none"/>
        </w:rPr>
        <w:t xml:space="preserve">b) </w:t>
      </w:r>
      <w:r w:rsidRPr="00D22B75">
        <w:rPr>
          <w:u w:val="none"/>
        </w:rPr>
        <w:tab/>
        <w:t xml:space="preserve">where a Letter of Credit is adopted as a method of payment, sixty (60) days after the expiry date of the Letter of Credit or the expiry date of the last of any such opened Letter of Credit whichever is later. </w:t>
      </w:r>
    </w:p>
    <w:p w:rsidR="0022004D" w:rsidRPr="00D22B75" w:rsidRDefault="0022004D" w:rsidP="00D22B75">
      <w:pPr>
        <w:pStyle w:val="BodyText"/>
        <w:spacing w:line="288" w:lineRule="auto"/>
        <w:ind w:left="720"/>
        <w:rPr>
          <w:u w:val="none"/>
        </w:rPr>
      </w:pPr>
      <w:r w:rsidRPr="00D22B75">
        <w:rPr>
          <w:u w:val="none"/>
        </w:rPr>
        <w:t xml:space="preserve">Provided that the expiry period of the Warranty shall be as prescribed and further provided that the Warranty shall survive the expiry of the contract.  </w:t>
      </w:r>
    </w:p>
    <w:p w:rsidR="0022004D" w:rsidRPr="00D22B75" w:rsidRDefault="0022004D" w:rsidP="00D22B75">
      <w:pPr>
        <w:pStyle w:val="BodyText"/>
        <w:spacing w:line="288" w:lineRule="auto"/>
        <w:ind w:left="720" w:hanging="720"/>
        <w:rPr>
          <w:u w:val="none"/>
        </w:rPr>
      </w:pPr>
    </w:p>
    <w:p w:rsidR="0022004D" w:rsidRPr="00D22B75" w:rsidRDefault="0022004D" w:rsidP="00D22B75">
      <w:pPr>
        <w:pStyle w:val="BodyText"/>
        <w:spacing w:line="288" w:lineRule="auto"/>
        <w:ind w:left="720" w:hanging="720"/>
        <w:rPr>
          <w:u w:val="none"/>
        </w:rPr>
      </w:pPr>
      <w:r w:rsidRPr="00D22B75">
        <w:rPr>
          <w:u w:val="none"/>
        </w:rPr>
        <w:t xml:space="preserve">9. </w:t>
      </w:r>
      <w:r w:rsidRPr="00D22B75">
        <w:rPr>
          <w:u w:val="none"/>
        </w:rPr>
        <w:tab/>
        <w:t xml:space="preserve">It shall be the responsibility of the Contractor to ensure that its Performance Security is valid at all times during the period of contract validity and further is in the full amount as contracted.  </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ind w:left="720" w:hanging="720"/>
        <w:rPr>
          <w:u w:val="none"/>
        </w:rPr>
      </w:pPr>
      <w:r w:rsidRPr="00D22B75">
        <w:rPr>
          <w:u w:val="none"/>
        </w:rPr>
        <w:t xml:space="preserve">10. </w:t>
      </w:r>
      <w:r w:rsidRPr="00D22B75">
        <w:rPr>
          <w:u w:val="none"/>
        </w:rPr>
        <w:tab/>
        <w:t xml:space="preserve">Any amendment, change, addition, deletion or variation howsoever to this Contract shall only be valid and effective where expressed in writing and signed by both parties.   </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ind w:left="720" w:hanging="720"/>
        <w:rPr>
          <w:szCs w:val="24"/>
          <w:u w:val="none"/>
        </w:rPr>
      </w:pPr>
      <w:r w:rsidRPr="00D22B75">
        <w:rPr>
          <w:u w:val="none"/>
        </w:rPr>
        <w:t xml:space="preserve">11. </w:t>
      </w:r>
      <w:r w:rsidRPr="00D22B75">
        <w:rPr>
          <w:u w:val="none"/>
        </w:rPr>
        <w:tab/>
      </w:r>
      <w:r w:rsidRPr="00D22B75">
        <w:rPr>
          <w:szCs w:val="24"/>
          <w:u w:val="none"/>
        </w:rPr>
        <w:t>No failure or delay to exercise any power, right or remedy by KPLC shall operate as a waiver of that right, power or remedy and no single or partial exercise of any other right, power or remedy.</w:t>
      </w:r>
    </w:p>
    <w:p w:rsidR="0022004D" w:rsidRPr="00D22B75" w:rsidRDefault="0022004D" w:rsidP="00D22B75">
      <w:pPr>
        <w:pStyle w:val="BodyText"/>
        <w:spacing w:line="288" w:lineRule="auto"/>
        <w:ind w:left="720" w:hanging="720"/>
        <w:rPr>
          <w:szCs w:val="24"/>
          <w:u w:val="none"/>
        </w:rPr>
      </w:pPr>
    </w:p>
    <w:p w:rsidR="008B7BEC" w:rsidRDefault="0022004D" w:rsidP="00D22B75">
      <w:pPr>
        <w:pStyle w:val="BodyText"/>
        <w:spacing w:line="288" w:lineRule="auto"/>
        <w:ind w:left="720" w:hanging="720"/>
        <w:rPr>
          <w:szCs w:val="24"/>
          <w:u w:val="none"/>
          <w:lang w:val="en-GB"/>
        </w:rPr>
      </w:pPr>
      <w:r w:rsidRPr="00D22B75">
        <w:rPr>
          <w:szCs w:val="24"/>
          <w:u w:val="none"/>
        </w:rPr>
        <w:t xml:space="preserve">12. </w:t>
      </w:r>
      <w:r w:rsidRPr="00D22B75">
        <w:rPr>
          <w:szCs w:val="24"/>
          <w:u w:val="none"/>
        </w:rPr>
        <w:tab/>
      </w:r>
      <w:r w:rsidRPr="00D22B75">
        <w:rPr>
          <w:szCs w:val="24"/>
          <w:u w:val="none"/>
          <w:lang w:val="en-GB"/>
        </w:rPr>
        <w:t xml:space="preserve">Notwithstanding proper completion of performance or parts thereof, all the provisions of this Contract shall continue in full force and effect to the extent that </w:t>
      </w:r>
    </w:p>
    <w:p w:rsidR="008B7BEC" w:rsidRDefault="008B7BEC" w:rsidP="00D22B75">
      <w:pPr>
        <w:pStyle w:val="BodyText"/>
        <w:spacing w:line="288" w:lineRule="auto"/>
        <w:ind w:left="720" w:hanging="720"/>
        <w:rPr>
          <w:szCs w:val="24"/>
          <w:u w:val="none"/>
          <w:lang w:val="en-GB"/>
        </w:rPr>
      </w:pPr>
    </w:p>
    <w:p w:rsidR="008B7BEC" w:rsidRDefault="008B7BEC" w:rsidP="008B7BEC">
      <w:pPr>
        <w:pStyle w:val="BodyText"/>
        <w:spacing w:line="288" w:lineRule="auto"/>
        <w:ind w:left="720"/>
        <w:rPr>
          <w:szCs w:val="24"/>
          <w:u w:val="none"/>
          <w:lang w:val="en-GB"/>
        </w:rPr>
      </w:pPr>
    </w:p>
    <w:p w:rsidR="0022004D" w:rsidRPr="00D22B75" w:rsidRDefault="0022004D" w:rsidP="008B7BEC">
      <w:pPr>
        <w:pStyle w:val="BodyText"/>
        <w:spacing w:line="288" w:lineRule="auto"/>
        <w:ind w:left="720"/>
        <w:rPr>
          <w:u w:val="none"/>
        </w:rPr>
      </w:pPr>
      <w:r w:rsidRPr="00D22B75">
        <w:rPr>
          <w:szCs w:val="24"/>
          <w:u w:val="none"/>
          <w:lang w:val="en-GB"/>
        </w:rPr>
        <w:t>any of them remain to be implemented or performed unless otherwise expressly agreed upon</w:t>
      </w:r>
      <w:r w:rsidR="000A58A9" w:rsidRPr="00D22B75">
        <w:rPr>
          <w:szCs w:val="24"/>
          <w:u w:val="none"/>
          <w:lang w:val="en-GB"/>
        </w:rPr>
        <w:t xml:space="preserve"> by both parties</w:t>
      </w:r>
      <w:r w:rsidRPr="00D22B75">
        <w:rPr>
          <w:szCs w:val="24"/>
          <w:u w:val="none"/>
          <w:lang w:val="en-GB"/>
        </w:rPr>
        <w:t xml:space="preserve">. </w:t>
      </w:r>
      <w:r w:rsidRPr="00D22B75">
        <w:rPr>
          <w:u w:val="none"/>
        </w:rPr>
        <w:t xml:space="preserve"> </w:t>
      </w:r>
    </w:p>
    <w:p w:rsidR="0022004D" w:rsidRPr="00D22B75" w:rsidRDefault="0022004D" w:rsidP="00D22B75">
      <w:pPr>
        <w:pStyle w:val="BodyText"/>
        <w:spacing w:line="288" w:lineRule="auto"/>
        <w:ind w:left="1440" w:hanging="720"/>
        <w:rPr>
          <w:u w:val="none"/>
        </w:rPr>
      </w:pPr>
    </w:p>
    <w:p w:rsidR="008A2430" w:rsidRPr="00D22B75" w:rsidRDefault="0022004D" w:rsidP="00D22B75">
      <w:pPr>
        <w:pStyle w:val="BodyText"/>
        <w:spacing w:line="288" w:lineRule="auto"/>
        <w:ind w:left="720" w:hanging="720"/>
        <w:rPr>
          <w:u w:val="none"/>
        </w:rPr>
      </w:pPr>
      <w:r w:rsidRPr="00D22B75">
        <w:rPr>
          <w:u w:val="none"/>
        </w:rPr>
        <w:t>13.</w:t>
      </w:r>
      <w:r w:rsidRPr="00D22B75">
        <w:rPr>
          <w:u w:val="none"/>
        </w:rPr>
        <w:tab/>
        <w:t>Any notice required to be given in writing to any Party herein shall be deemed to have been sufficiently served, if where delivered personally, one day after such delivery; notices by electronic mail shall be deemed to be served one day after the date of such transmission and delivery respectively, notices sent by post shall be deemed served seven (7) days after posting by registered post (</w:t>
      </w:r>
      <w:r w:rsidRPr="00D22B75">
        <w:rPr>
          <w:i/>
          <w:iCs/>
          <w:u w:val="none"/>
        </w:rPr>
        <w:t>and proof of posting shall be proof of service</w:t>
      </w:r>
      <w:r w:rsidRPr="00D22B75">
        <w:rPr>
          <w:u w:val="none"/>
        </w:rPr>
        <w:t xml:space="preserve">), notices sent by courier shall be </w:t>
      </w:r>
    </w:p>
    <w:p w:rsidR="008A2430" w:rsidRPr="00D22B75" w:rsidRDefault="008A2430" w:rsidP="00D22B75">
      <w:pPr>
        <w:pStyle w:val="BodyText"/>
        <w:spacing w:line="288" w:lineRule="auto"/>
        <w:ind w:left="720" w:hanging="720"/>
        <w:rPr>
          <w:u w:val="none"/>
        </w:rPr>
      </w:pPr>
    </w:p>
    <w:p w:rsidR="0022004D" w:rsidRPr="00D22B75" w:rsidRDefault="0022004D" w:rsidP="00D22B75">
      <w:pPr>
        <w:pStyle w:val="BodyText"/>
        <w:spacing w:line="288" w:lineRule="auto"/>
        <w:ind w:left="720"/>
        <w:rPr>
          <w:u w:val="none"/>
        </w:rPr>
      </w:pPr>
      <w:r w:rsidRPr="00D22B75">
        <w:rPr>
          <w:u w:val="none"/>
        </w:rPr>
        <w:t xml:space="preserve">deemed served two (2) days after such receipt by the courier service for Local Suppliers and five (5) days for Foreign Suppliers.  </w:t>
      </w:r>
    </w:p>
    <w:p w:rsidR="0022004D" w:rsidRPr="00D22B75" w:rsidRDefault="0022004D" w:rsidP="00D22B75">
      <w:pPr>
        <w:pStyle w:val="BodyText"/>
        <w:spacing w:line="288" w:lineRule="auto"/>
        <w:ind w:left="720" w:hanging="720"/>
        <w:rPr>
          <w:u w:val="none"/>
        </w:rPr>
      </w:pPr>
    </w:p>
    <w:p w:rsidR="0022004D" w:rsidRPr="00D22B75" w:rsidRDefault="0022004D" w:rsidP="00D22B75">
      <w:pPr>
        <w:pStyle w:val="BodyText"/>
        <w:spacing w:line="288" w:lineRule="auto"/>
        <w:ind w:left="720" w:hanging="720"/>
        <w:rPr>
          <w:u w:val="none"/>
        </w:rPr>
      </w:pPr>
      <w:r w:rsidRPr="00D22B75">
        <w:rPr>
          <w:u w:val="none"/>
        </w:rPr>
        <w:t xml:space="preserve">14. </w:t>
      </w:r>
      <w:r w:rsidRPr="00D22B75">
        <w:rPr>
          <w:u w:val="none"/>
        </w:rPr>
        <w:tab/>
        <w:t xml:space="preserve">For the purposes of Notices, the address of KPLC shall be </w:t>
      </w:r>
      <w:r w:rsidRPr="00D22B75">
        <w:rPr>
          <w:bCs/>
          <w:u w:val="none"/>
        </w:rPr>
        <w:t>Company Secretary, The Kenya Power &amp; Lighting Company Limited, 7</w:t>
      </w:r>
      <w:r w:rsidRPr="00D22B75">
        <w:rPr>
          <w:bCs/>
          <w:u w:val="none"/>
          <w:vertAlign w:val="superscript"/>
        </w:rPr>
        <w:t>th</w:t>
      </w:r>
      <w:r w:rsidRPr="00D22B75">
        <w:rPr>
          <w:bCs/>
          <w:u w:val="none"/>
        </w:rPr>
        <w:t xml:space="preserve"> Floor, Stima Plaza, Kolobot Road, Post Office Box Num</w:t>
      </w:r>
      <w:r w:rsidR="00987397">
        <w:rPr>
          <w:bCs/>
          <w:u w:val="none"/>
        </w:rPr>
        <w:t>ber 30099–00100, Nairobi, Kenya</w:t>
      </w:r>
      <w:r w:rsidRPr="00D22B75">
        <w:rPr>
          <w:u w:val="none"/>
        </w:rPr>
        <w:t xml:space="preserve">. The address for the Contractor shall be the Contractor’s address as stated by it in the Confidential Business Questionnaire provided in the Tender Document.  </w:t>
      </w:r>
    </w:p>
    <w:p w:rsidR="0022004D" w:rsidRPr="00D22B75" w:rsidRDefault="0022004D" w:rsidP="00D22B75">
      <w:pPr>
        <w:pStyle w:val="BodyText"/>
        <w:spacing w:line="288" w:lineRule="auto"/>
        <w:ind w:left="720" w:hanging="720"/>
        <w:rPr>
          <w:u w:val="none"/>
        </w:rPr>
      </w:pPr>
    </w:p>
    <w:p w:rsidR="0022004D" w:rsidRPr="00D22B75" w:rsidRDefault="0022004D" w:rsidP="00D22B75">
      <w:pPr>
        <w:pStyle w:val="BodyText"/>
        <w:spacing w:line="288" w:lineRule="auto"/>
        <w:rPr>
          <w:u w:val="none"/>
        </w:rPr>
      </w:pPr>
      <w:r w:rsidRPr="00D22B75">
        <w:rPr>
          <w:b/>
          <w:bCs/>
          <w:u w:val="none"/>
        </w:rPr>
        <w:t xml:space="preserve">IN WITNESS </w:t>
      </w:r>
      <w:r w:rsidRPr="00D22B75">
        <w:rPr>
          <w:u w:val="none"/>
        </w:rPr>
        <w:t xml:space="preserve">whereof the parties hereto have caused this Agreement to be executed in accordance with the laws of </w:t>
      </w:r>
      <w:smartTag w:uri="urn:schemas-microsoft-com:office:smarttags" w:element="country-region">
        <w:smartTag w:uri="urn:schemas-microsoft-com:office:smarttags" w:element="place">
          <w:r w:rsidRPr="00D22B75">
            <w:rPr>
              <w:u w:val="none"/>
            </w:rPr>
            <w:t>Kenya</w:t>
          </w:r>
        </w:smartTag>
      </w:smartTag>
      <w:r w:rsidRPr="00D22B75">
        <w:rPr>
          <w:u w:val="none"/>
        </w:rPr>
        <w:t xml:space="preserve"> the day and year first above written.</w:t>
      </w:r>
    </w:p>
    <w:p w:rsidR="0022004D" w:rsidRPr="00D22B75" w:rsidRDefault="0022004D" w:rsidP="00D22B75">
      <w:pPr>
        <w:pStyle w:val="BodyText"/>
        <w:spacing w:line="288" w:lineRule="auto"/>
        <w:rPr>
          <w:b/>
          <w:bCs/>
          <w:u w:val="none"/>
        </w:rPr>
      </w:pPr>
    </w:p>
    <w:p w:rsidR="0022004D" w:rsidRPr="00D22B75" w:rsidRDefault="0022004D" w:rsidP="00D22B75">
      <w:pPr>
        <w:pStyle w:val="BodyText"/>
        <w:spacing w:line="288" w:lineRule="auto"/>
        <w:rPr>
          <w:u w:val="none"/>
        </w:rPr>
      </w:pPr>
      <w:r w:rsidRPr="00D22B75">
        <w:rPr>
          <w:b/>
          <w:bCs/>
          <w:u w:val="none"/>
        </w:rPr>
        <w:t xml:space="preserve">SIGNED </w:t>
      </w:r>
      <w:r w:rsidRPr="00D22B75">
        <w:rPr>
          <w:u w:val="none"/>
        </w:rPr>
        <w:t xml:space="preserve">for and on behalf </w:t>
      </w:r>
    </w:p>
    <w:p w:rsidR="0022004D" w:rsidRPr="00D22B75" w:rsidRDefault="0022004D" w:rsidP="00D22B75">
      <w:pPr>
        <w:pStyle w:val="BodyText"/>
        <w:spacing w:line="288" w:lineRule="auto"/>
        <w:rPr>
          <w:b/>
          <w:bCs/>
          <w:u w:val="none"/>
        </w:rPr>
      </w:pPr>
      <w:r w:rsidRPr="00D22B75">
        <w:rPr>
          <w:u w:val="none"/>
        </w:rPr>
        <w:t xml:space="preserve">of </w:t>
      </w:r>
      <w:r w:rsidRPr="00D22B75">
        <w:rPr>
          <w:b/>
          <w:bCs/>
          <w:u w:val="none"/>
        </w:rPr>
        <w:t>KPLC</w:t>
      </w:r>
      <w:r w:rsidRPr="00D22B75">
        <w:rPr>
          <w:b/>
          <w:bCs/>
          <w:u w:val="none"/>
        </w:rPr>
        <w:tab/>
      </w:r>
    </w:p>
    <w:p w:rsidR="0022004D" w:rsidRPr="00D22B75" w:rsidRDefault="0022004D" w:rsidP="00D22B75">
      <w:pPr>
        <w:pStyle w:val="BodyText"/>
        <w:spacing w:line="288" w:lineRule="auto"/>
        <w:rPr>
          <w:b/>
          <w:bCs/>
          <w:u w:val="none"/>
        </w:rPr>
      </w:pPr>
    </w:p>
    <w:p w:rsidR="00142B8A" w:rsidRPr="00DD31BD" w:rsidRDefault="00142B8A" w:rsidP="00142B8A">
      <w:pPr>
        <w:pStyle w:val="BodyText"/>
        <w:spacing w:line="288" w:lineRule="auto"/>
        <w:rPr>
          <w:u w:val="none"/>
        </w:rPr>
      </w:pPr>
      <w:r w:rsidRPr="00DD31BD">
        <w:rPr>
          <w:u w:val="none"/>
        </w:rPr>
        <w:t>_____________</w:t>
      </w:r>
      <w:r>
        <w:rPr>
          <w:u w:val="none"/>
        </w:rPr>
        <w:t>______________</w:t>
      </w:r>
      <w:r w:rsidRPr="00DD31BD">
        <w:rPr>
          <w:u w:val="none"/>
        </w:rPr>
        <w:t>______</w:t>
      </w:r>
    </w:p>
    <w:p w:rsidR="00142B8A" w:rsidRPr="00DD31BD" w:rsidRDefault="00142B8A" w:rsidP="00142B8A">
      <w:pPr>
        <w:pStyle w:val="BodyText"/>
        <w:spacing w:line="288" w:lineRule="auto"/>
        <w:rPr>
          <w:u w:val="none"/>
        </w:rPr>
      </w:pPr>
      <w:r>
        <w:rPr>
          <w:u w:val="none"/>
        </w:rPr>
        <w:t>MANAGING DIRECTOR  &amp; CEO</w:t>
      </w:r>
    </w:p>
    <w:p w:rsidR="00142B8A" w:rsidRDefault="00142B8A" w:rsidP="00142B8A">
      <w:pPr>
        <w:pStyle w:val="BodyText"/>
        <w:spacing w:line="288" w:lineRule="auto"/>
        <w:rPr>
          <w:u w:val="none"/>
        </w:rPr>
      </w:pPr>
    </w:p>
    <w:p w:rsidR="00142B8A" w:rsidRPr="00DD31BD" w:rsidRDefault="00142B8A" w:rsidP="00142B8A">
      <w:pPr>
        <w:pStyle w:val="BodyText"/>
        <w:spacing w:line="288" w:lineRule="auto"/>
        <w:rPr>
          <w:u w:val="none"/>
        </w:rPr>
      </w:pPr>
      <w:r w:rsidRPr="00DD31BD">
        <w:rPr>
          <w:u w:val="none"/>
        </w:rPr>
        <w:t>and in the presence of:-</w:t>
      </w:r>
    </w:p>
    <w:p w:rsidR="0022004D" w:rsidRPr="00D22B75" w:rsidRDefault="0022004D" w:rsidP="00D22B75">
      <w:pPr>
        <w:pStyle w:val="BodyText"/>
        <w:spacing w:line="288" w:lineRule="auto"/>
        <w:rPr>
          <w:b/>
          <w:bCs/>
          <w:u w:val="none"/>
        </w:rPr>
      </w:pPr>
    </w:p>
    <w:p w:rsidR="0022004D" w:rsidRPr="00D22B75" w:rsidRDefault="0022004D" w:rsidP="00D22B75">
      <w:pPr>
        <w:pStyle w:val="BodyText"/>
        <w:spacing w:line="288" w:lineRule="auto"/>
        <w:rPr>
          <w:u w:val="none"/>
        </w:rPr>
      </w:pPr>
      <w:r w:rsidRPr="00D22B75">
        <w:rPr>
          <w:u w:val="none"/>
        </w:rPr>
        <w:t>______________________</w:t>
      </w:r>
    </w:p>
    <w:p w:rsidR="0022004D" w:rsidRPr="00D22B75" w:rsidRDefault="0022004D" w:rsidP="00D22B75">
      <w:pPr>
        <w:pStyle w:val="BodyText"/>
        <w:spacing w:line="288" w:lineRule="auto"/>
        <w:rPr>
          <w:u w:val="none"/>
        </w:rPr>
      </w:pPr>
      <w:r w:rsidRPr="00D22B75">
        <w:rPr>
          <w:u w:val="none"/>
        </w:rPr>
        <w:t>COMPANY SECRETARY</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r w:rsidRPr="00D22B75">
        <w:rPr>
          <w:b/>
          <w:bCs/>
          <w:u w:val="none"/>
        </w:rPr>
        <w:t xml:space="preserve">SEALED </w:t>
      </w:r>
      <w:r w:rsidRPr="00D22B75">
        <w:rPr>
          <w:u w:val="none"/>
        </w:rPr>
        <w:t xml:space="preserve">with the </w:t>
      </w:r>
      <w:r w:rsidRPr="00D22B75">
        <w:rPr>
          <w:b/>
          <w:bCs/>
          <w:u w:val="none"/>
        </w:rPr>
        <w:t>COMMON SEAL</w:t>
      </w:r>
      <w:r w:rsidRPr="00D22B75">
        <w:rPr>
          <w:u w:val="none"/>
        </w:rPr>
        <w:t xml:space="preserve"> </w:t>
      </w:r>
    </w:p>
    <w:p w:rsidR="0022004D" w:rsidRPr="00D22B75" w:rsidRDefault="0022004D" w:rsidP="00D22B75">
      <w:pPr>
        <w:pStyle w:val="BodyText"/>
        <w:spacing w:line="288" w:lineRule="auto"/>
        <w:rPr>
          <w:b/>
          <w:bCs/>
          <w:u w:val="none"/>
        </w:rPr>
      </w:pPr>
      <w:r w:rsidRPr="00D22B75">
        <w:rPr>
          <w:u w:val="none"/>
        </w:rPr>
        <w:t xml:space="preserve">of the </w:t>
      </w:r>
      <w:r w:rsidRPr="00D22B75">
        <w:rPr>
          <w:b/>
          <w:bCs/>
          <w:u w:val="none"/>
        </w:rPr>
        <w:t>CONTRACTOR</w:t>
      </w:r>
    </w:p>
    <w:p w:rsidR="0022004D" w:rsidRPr="00D22B75" w:rsidRDefault="0022004D" w:rsidP="00D22B75">
      <w:pPr>
        <w:pStyle w:val="BodyText"/>
        <w:spacing w:line="288" w:lineRule="auto"/>
        <w:rPr>
          <w:u w:val="none"/>
        </w:rPr>
      </w:pPr>
      <w:r w:rsidRPr="00D22B75">
        <w:rPr>
          <w:u w:val="none"/>
        </w:rPr>
        <w:t>in the presence of:-</w:t>
      </w:r>
      <w:r w:rsidRPr="00D22B75">
        <w:rPr>
          <w:u w:val="none"/>
        </w:rPr>
        <w:tab/>
      </w:r>
      <w:r w:rsidRPr="00D22B75">
        <w:rPr>
          <w:u w:val="none"/>
        </w:rPr>
        <w:tab/>
      </w:r>
      <w:r w:rsidRPr="00D22B75">
        <w:rPr>
          <w:u w:val="none"/>
        </w:rPr>
        <w:tab/>
      </w:r>
      <w:r w:rsidRPr="00D22B75">
        <w:rPr>
          <w:u w:val="none"/>
        </w:rPr>
        <w:tab/>
      </w:r>
      <w:r w:rsidRPr="00D22B75">
        <w:rPr>
          <w:u w:val="none"/>
        </w:rPr>
        <w:tab/>
      </w:r>
      <w:r w:rsidRPr="00D22B75">
        <w:rPr>
          <w:u w:val="none"/>
        </w:rPr>
        <w:tab/>
      </w:r>
      <w:r w:rsidRPr="00D22B75">
        <w:rPr>
          <w:u w:val="none"/>
        </w:rPr>
        <w:tab/>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r w:rsidRPr="00D22B75">
        <w:rPr>
          <w:b/>
          <w:bCs/>
          <w:u w:val="none"/>
        </w:rPr>
        <w:t>___________________</w:t>
      </w:r>
      <w:r w:rsidRPr="00D22B75">
        <w:rPr>
          <w:b/>
          <w:bCs/>
          <w:u w:val="none"/>
        </w:rPr>
        <w:tab/>
      </w:r>
      <w:r w:rsidRPr="00D22B75">
        <w:rPr>
          <w:b/>
          <w:bCs/>
          <w:u w:val="none"/>
        </w:rPr>
        <w:tab/>
      </w:r>
      <w:r w:rsidRPr="00D22B75">
        <w:rPr>
          <w:b/>
          <w:bCs/>
          <w:u w:val="none"/>
        </w:rPr>
        <w:tab/>
      </w:r>
      <w:r w:rsidRPr="00D22B75">
        <w:rPr>
          <w:b/>
          <w:bCs/>
          <w:u w:val="none"/>
        </w:rPr>
        <w:tab/>
        <w:t>______________________</w:t>
      </w:r>
      <w:r w:rsidRPr="00D22B75">
        <w:rPr>
          <w:b/>
          <w:bCs/>
          <w:u w:val="none"/>
        </w:rPr>
        <w:tab/>
      </w:r>
    </w:p>
    <w:p w:rsidR="0022004D" w:rsidRPr="00D22B75" w:rsidRDefault="0022004D" w:rsidP="00D22B75">
      <w:pPr>
        <w:pStyle w:val="BodyText"/>
        <w:spacing w:line="288" w:lineRule="auto"/>
        <w:rPr>
          <w:b/>
          <w:bCs/>
          <w:u w:val="none"/>
        </w:rPr>
      </w:pPr>
      <w:r w:rsidRPr="00D22B75">
        <w:rPr>
          <w:u w:val="none"/>
        </w:rPr>
        <w:t>DIRECTOR</w:t>
      </w:r>
      <w:r w:rsidRPr="00D22B75">
        <w:rPr>
          <w:u w:val="none"/>
        </w:rPr>
        <w:tab/>
      </w:r>
      <w:r w:rsidRPr="00D22B75">
        <w:rPr>
          <w:u w:val="none"/>
        </w:rPr>
        <w:tab/>
      </w:r>
      <w:r w:rsidRPr="00D22B75">
        <w:rPr>
          <w:u w:val="none"/>
        </w:rPr>
        <w:tab/>
      </w:r>
      <w:r w:rsidRPr="00D22B75">
        <w:rPr>
          <w:u w:val="none"/>
        </w:rPr>
        <w:tab/>
      </w:r>
      <w:r w:rsidRPr="00D22B75">
        <w:rPr>
          <w:u w:val="none"/>
        </w:rPr>
        <w:tab/>
      </w:r>
      <w:r w:rsidRPr="00D22B75">
        <w:rPr>
          <w:u w:val="none"/>
        </w:rPr>
        <w:tab/>
      </w:r>
      <w:r w:rsidRPr="00D22B75">
        <w:rPr>
          <w:i/>
          <w:iCs/>
          <w:u w:val="none"/>
        </w:rPr>
        <w:t>Affix Contractor’s Seal here</w:t>
      </w:r>
    </w:p>
    <w:p w:rsidR="0022004D" w:rsidRPr="00D22B75" w:rsidRDefault="0022004D" w:rsidP="00D22B75">
      <w:pPr>
        <w:pStyle w:val="BodyText"/>
        <w:spacing w:line="288" w:lineRule="auto"/>
        <w:rPr>
          <w:b/>
          <w:bCs/>
          <w:u w:val="none"/>
        </w:rPr>
      </w:pPr>
    </w:p>
    <w:p w:rsidR="0022004D" w:rsidRPr="00D22B75" w:rsidRDefault="0022004D" w:rsidP="00D22B75">
      <w:pPr>
        <w:pStyle w:val="BodyText"/>
        <w:spacing w:line="288" w:lineRule="auto"/>
        <w:rPr>
          <w:b/>
          <w:bCs/>
          <w:u w:val="none"/>
        </w:rPr>
      </w:pPr>
    </w:p>
    <w:p w:rsidR="0022004D" w:rsidRPr="00D22B75" w:rsidRDefault="0022004D" w:rsidP="00D22B75">
      <w:pPr>
        <w:pStyle w:val="BodyText"/>
        <w:spacing w:line="288" w:lineRule="auto"/>
        <w:rPr>
          <w:b/>
          <w:bCs/>
          <w:u w:val="none"/>
        </w:rPr>
      </w:pPr>
      <w:r w:rsidRPr="00D22B75">
        <w:rPr>
          <w:b/>
          <w:bCs/>
          <w:u w:val="none"/>
        </w:rPr>
        <w:t>________________________</w:t>
      </w:r>
    </w:p>
    <w:p w:rsidR="0022004D" w:rsidRPr="00D22B75" w:rsidRDefault="0022004D" w:rsidP="00D22B75">
      <w:pPr>
        <w:pStyle w:val="BodyText"/>
        <w:spacing w:line="288" w:lineRule="auto"/>
        <w:rPr>
          <w:u w:val="none"/>
        </w:rPr>
      </w:pPr>
      <w:r w:rsidRPr="00D22B75">
        <w:rPr>
          <w:u w:val="none"/>
        </w:rPr>
        <w:t>DIRECTOR’S FULL NAMES</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r w:rsidRPr="00D22B75">
        <w:rPr>
          <w:u w:val="none"/>
        </w:rPr>
        <w:t>and in the presence of:-</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b/>
          <w:bCs/>
          <w:u w:val="none"/>
        </w:rPr>
      </w:pPr>
      <w:r w:rsidRPr="00D22B75">
        <w:rPr>
          <w:b/>
          <w:bCs/>
          <w:u w:val="none"/>
        </w:rPr>
        <w:t>________________________</w:t>
      </w:r>
    </w:p>
    <w:p w:rsidR="0022004D" w:rsidRPr="00D22B75" w:rsidRDefault="0022004D" w:rsidP="00D22B75">
      <w:pPr>
        <w:pStyle w:val="BodyText"/>
        <w:spacing w:line="288" w:lineRule="auto"/>
        <w:rPr>
          <w:u w:val="none"/>
        </w:rPr>
      </w:pPr>
      <w:r w:rsidRPr="00D22B75">
        <w:rPr>
          <w:u w:val="none"/>
        </w:rPr>
        <w:t>DIRECTOR/ COMPANY SECRETARY</w:t>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r w:rsidRPr="00D22B75">
        <w:rPr>
          <w:u w:val="none"/>
        </w:rPr>
        <w:t>________________________________________________</w:t>
      </w:r>
    </w:p>
    <w:p w:rsidR="0022004D" w:rsidRPr="00D22B75" w:rsidRDefault="0022004D" w:rsidP="00D22B75">
      <w:pPr>
        <w:pStyle w:val="BodyText"/>
        <w:spacing w:line="288" w:lineRule="auto"/>
        <w:rPr>
          <w:u w:val="none"/>
        </w:rPr>
      </w:pPr>
      <w:r w:rsidRPr="00D22B75">
        <w:rPr>
          <w:u w:val="none"/>
        </w:rPr>
        <w:t>DIRECTOR/ COMPANY SECRETARY’S FULL NAMES</w:t>
      </w:r>
    </w:p>
    <w:p w:rsidR="0022004D" w:rsidRPr="00D22B75" w:rsidRDefault="0022004D" w:rsidP="00D22B75">
      <w:pPr>
        <w:pStyle w:val="Heading3"/>
        <w:spacing w:line="288" w:lineRule="auto"/>
        <w:jc w:val="both"/>
      </w:pPr>
    </w:p>
    <w:p w:rsidR="0022004D" w:rsidRPr="00D22B75" w:rsidRDefault="0022004D" w:rsidP="00D22B75">
      <w:pPr>
        <w:pStyle w:val="NormalWeb"/>
        <w:spacing w:before="0" w:beforeAutospacing="0" w:after="0" w:afterAutospacing="0" w:line="288" w:lineRule="auto"/>
        <w:jc w:val="both"/>
        <w:rPr>
          <w:szCs w:val="20"/>
        </w:rPr>
      </w:pPr>
    </w:p>
    <w:p w:rsidR="0022004D" w:rsidRPr="00D22B75" w:rsidRDefault="0022004D" w:rsidP="00D22B75">
      <w:pPr>
        <w:pStyle w:val="NormalWeb"/>
        <w:spacing w:before="0" w:beforeAutospacing="0" w:after="0" w:afterAutospacing="0" w:line="288" w:lineRule="auto"/>
        <w:jc w:val="both"/>
        <w:rPr>
          <w:szCs w:val="20"/>
        </w:rPr>
      </w:pPr>
    </w:p>
    <w:p w:rsidR="0022004D" w:rsidRPr="00D22B75" w:rsidRDefault="0022004D" w:rsidP="00D22B75">
      <w:pPr>
        <w:pStyle w:val="BodyText"/>
        <w:spacing w:line="288" w:lineRule="auto"/>
        <w:rPr>
          <w:bCs/>
        </w:rPr>
      </w:pPr>
    </w:p>
    <w:p w:rsidR="0022004D" w:rsidRPr="00D22B75" w:rsidRDefault="0022004D" w:rsidP="00D22B75">
      <w:pPr>
        <w:pStyle w:val="BodyText"/>
        <w:spacing w:line="288" w:lineRule="auto"/>
        <w:rPr>
          <w:bCs/>
        </w:rPr>
      </w:pPr>
      <w:r w:rsidRPr="00D22B75">
        <w:rPr>
          <w:bCs/>
        </w:rPr>
        <w:t>DRAWN BY: -</w:t>
      </w:r>
    </w:p>
    <w:p w:rsidR="001D5527" w:rsidRPr="00D22B75" w:rsidRDefault="00142B8A" w:rsidP="00D22B75">
      <w:pPr>
        <w:pStyle w:val="BodyText"/>
        <w:spacing w:line="288" w:lineRule="auto"/>
        <w:rPr>
          <w:b/>
          <w:szCs w:val="24"/>
          <w:u w:val="none"/>
        </w:rPr>
      </w:pPr>
      <w:r>
        <w:rPr>
          <w:b/>
          <w:szCs w:val="24"/>
          <w:u w:val="none"/>
        </w:rPr>
        <w:t>Awuor Owiti</w:t>
      </w:r>
      <w:r w:rsidR="001D5527" w:rsidRPr="00D22B75">
        <w:rPr>
          <w:b/>
          <w:szCs w:val="24"/>
          <w:u w:val="none"/>
        </w:rPr>
        <w:t>,</w:t>
      </w:r>
    </w:p>
    <w:p w:rsidR="0022004D" w:rsidRPr="00D22B75" w:rsidRDefault="0022004D" w:rsidP="00D22B75">
      <w:pPr>
        <w:pStyle w:val="BodyText"/>
        <w:spacing w:line="288" w:lineRule="auto"/>
        <w:rPr>
          <w:b/>
          <w:bCs/>
          <w:u w:val="none"/>
        </w:rPr>
      </w:pPr>
      <w:r w:rsidRPr="00D22B75">
        <w:rPr>
          <w:b/>
          <w:bCs/>
          <w:u w:val="none"/>
        </w:rPr>
        <w:t xml:space="preserve">Advocate, </w:t>
      </w:r>
    </w:p>
    <w:p w:rsidR="0022004D" w:rsidRPr="00D22B75" w:rsidRDefault="0022004D" w:rsidP="00D22B75">
      <w:pPr>
        <w:pStyle w:val="BodyText"/>
        <w:spacing w:line="288" w:lineRule="auto"/>
        <w:rPr>
          <w:bCs/>
          <w:u w:val="none"/>
        </w:rPr>
      </w:pPr>
      <w:r w:rsidRPr="00D22B75">
        <w:rPr>
          <w:bCs/>
          <w:u w:val="none"/>
        </w:rPr>
        <w:t xml:space="preserve">C/o The Kenya Power &amp; Lighting Company Limited, </w:t>
      </w:r>
    </w:p>
    <w:p w:rsidR="0022004D" w:rsidRPr="00D22B75" w:rsidRDefault="008E104C" w:rsidP="00D22B75">
      <w:pPr>
        <w:pStyle w:val="BodyText"/>
        <w:spacing w:line="288" w:lineRule="auto"/>
        <w:rPr>
          <w:bCs/>
          <w:u w:val="none"/>
        </w:rPr>
      </w:pPr>
      <w:r w:rsidRPr="00D22B75">
        <w:rPr>
          <w:bCs/>
          <w:u w:val="none"/>
        </w:rPr>
        <w:t>7</w:t>
      </w:r>
      <w:r w:rsidRPr="00D22B75">
        <w:rPr>
          <w:bCs/>
          <w:u w:val="none"/>
          <w:vertAlign w:val="superscript"/>
        </w:rPr>
        <w:t>th</w:t>
      </w:r>
      <w:r w:rsidRPr="00D22B75">
        <w:rPr>
          <w:bCs/>
          <w:u w:val="none"/>
        </w:rPr>
        <w:t xml:space="preserve"> </w:t>
      </w:r>
      <w:r w:rsidR="0022004D" w:rsidRPr="00D22B75">
        <w:rPr>
          <w:bCs/>
          <w:u w:val="none"/>
        </w:rPr>
        <w:t xml:space="preserve">Floor, Stima Plaza, </w:t>
      </w:r>
    </w:p>
    <w:p w:rsidR="0022004D" w:rsidRPr="00D22B75" w:rsidRDefault="0022004D" w:rsidP="00D22B75">
      <w:pPr>
        <w:pStyle w:val="BodyText"/>
        <w:spacing w:line="288" w:lineRule="auto"/>
        <w:rPr>
          <w:bCs/>
          <w:u w:val="none"/>
        </w:rPr>
      </w:pPr>
      <w:smartTag w:uri="urn:schemas-microsoft-com:office:smarttags" w:element="Street">
        <w:smartTag w:uri="urn:schemas-microsoft-com:office:smarttags" w:element="address">
          <w:r w:rsidRPr="00D22B75">
            <w:rPr>
              <w:bCs/>
              <w:u w:val="none"/>
            </w:rPr>
            <w:t>Kolobot Road</w:t>
          </w:r>
        </w:smartTag>
      </w:smartTag>
      <w:r w:rsidRPr="00D22B75">
        <w:rPr>
          <w:bCs/>
          <w:u w:val="none"/>
        </w:rPr>
        <w:t>, Parklands,</w:t>
      </w:r>
    </w:p>
    <w:p w:rsidR="0022004D" w:rsidRPr="00D22B75" w:rsidRDefault="0022004D" w:rsidP="00D22B75">
      <w:pPr>
        <w:pStyle w:val="BodyText"/>
        <w:spacing w:line="288" w:lineRule="auto"/>
        <w:rPr>
          <w:bCs/>
          <w:u w:val="none"/>
        </w:rPr>
      </w:pPr>
      <w:r w:rsidRPr="00D22B75">
        <w:rPr>
          <w:bCs/>
          <w:u w:val="none"/>
        </w:rPr>
        <w:t xml:space="preserve">Post Office Box Number 30099–00100, </w:t>
      </w:r>
    </w:p>
    <w:p w:rsidR="0022004D" w:rsidRPr="00D22B75" w:rsidRDefault="0022004D" w:rsidP="00D22B75">
      <w:pPr>
        <w:pStyle w:val="BodyText"/>
        <w:spacing w:line="288" w:lineRule="auto"/>
        <w:rPr>
          <w:bCs/>
          <w:u w:val="none"/>
        </w:rPr>
      </w:pPr>
      <w:smartTag w:uri="urn:schemas-microsoft-com:office:smarttags" w:element="place">
        <w:smartTag w:uri="urn:schemas-microsoft-com:office:smarttags" w:element="City">
          <w:r w:rsidRPr="00D22B75">
            <w:rPr>
              <w:bCs/>
            </w:rPr>
            <w:t>NAIROBI</w:t>
          </w:r>
        </w:smartTag>
        <w:r w:rsidRPr="00D22B75">
          <w:rPr>
            <w:bCs/>
          </w:rPr>
          <w:t xml:space="preserve">, </w:t>
        </w:r>
        <w:smartTag w:uri="urn:schemas-microsoft-com:office:smarttags" w:element="country-region">
          <w:r w:rsidRPr="00D22B75">
            <w:rPr>
              <w:bCs/>
            </w:rPr>
            <w:t>KENYA</w:t>
          </w:r>
        </w:smartTag>
      </w:smartTag>
      <w:r w:rsidRPr="00D22B75">
        <w:rPr>
          <w:bCs/>
          <w:u w:val="none"/>
        </w:rPr>
        <w:t xml:space="preserve">, </w:t>
      </w:r>
    </w:p>
    <w:p w:rsidR="0022004D" w:rsidRPr="00D22B75" w:rsidRDefault="0022004D" w:rsidP="00D22B75">
      <w:pPr>
        <w:pStyle w:val="BodyText"/>
        <w:spacing w:line="288" w:lineRule="auto"/>
        <w:rPr>
          <w:bCs/>
          <w:u w:val="none"/>
        </w:rPr>
      </w:pPr>
    </w:p>
    <w:p w:rsidR="0022004D" w:rsidRPr="00D22B75" w:rsidRDefault="0022004D" w:rsidP="00D22B75">
      <w:pPr>
        <w:pStyle w:val="BodyText"/>
        <w:spacing w:line="288" w:lineRule="auto"/>
        <w:rPr>
          <w:bCs/>
          <w:u w:val="none"/>
        </w:rPr>
      </w:pPr>
      <w:r w:rsidRPr="00D22B75">
        <w:rPr>
          <w:bCs/>
          <w:u w:val="none"/>
        </w:rPr>
        <w:t xml:space="preserve">Telephones: </w:t>
      </w:r>
      <w:r w:rsidRPr="00D22B75">
        <w:rPr>
          <w:bCs/>
          <w:u w:val="none"/>
        </w:rPr>
        <w:tab/>
        <w:t xml:space="preserve">+ 254-20-3201000/ </w:t>
      </w:r>
      <w:r w:rsidR="008E104C" w:rsidRPr="00D22B75">
        <w:rPr>
          <w:bCs/>
          <w:u w:val="none"/>
        </w:rPr>
        <w:t>731</w:t>
      </w:r>
      <w:r w:rsidRPr="00D22B75">
        <w:rPr>
          <w:bCs/>
          <w:u w:val="none"/>
        </w:rPr>
        <w:t xml:space="preserve"> </w:t>
      </w:r>
      <w:r w:rsidRPr="00D22B75">
        <w:rPr>
          <w:bCs/>
          <w:u w:val="none"/>
        </w:rPr>
        <w:tab/>
      </w: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Default="0022004D" w:rsidP="00D22B75">
      <w:pPr>
        <w:pStyle w:val="BodyText"/>
        <w:spacing w:line="288" w:lineRule="auto"/>
        <w:rPr>
          <w:u w:val="none"/>
        </w:rPr>
      </w:pPr>
    </w:p>
    <w:p w:rsidR="00B957BB" w:rsidRPr="00D22B75" w:rsidRDefault="00B957BB"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rPr>
          <w:u w:val="none"/>
        </w:rPr>
      </w:pPr>
    </w:p>
    <w:p w:rsidR="0022004D" w:rsidRPr="00D22B75" w:rsidRDefault="0022004D" w:rsidP="00D22B75">
      <w:pPr>
        <w:pStyle w:val="BodyText"/>
        <w:spacing w:line="288" w:lineRule="auto"/>
        <w:jc w:val="center"/>
        <w:rPr>
          <w:b/>
          <w:bCs/>
        </w:rPr>
      </w:pPr>
    </w:p>
    <w:p w:rsidR="00B957BB" w:rsidRDefault="00B957BB" w:rsidP="009A245D">
      <w:pPr>
        <w:pStyle w:val="Heading1"/>
        <w:rPr>
          <w:sz w:val="24"/>
          <w:szCs w:val="24"/>
          <w:u w:val="single"/>
        </w:rPr>
      </w:pPr>
      <w:bookmarkStart w:id="8" w:name="_Toc461538871"/>
    </w:p>
    <w:p w:rsidR="001E76A3" w:rsidRPr="009A245D" w:rsidRDefault="001E76A3" w:rsidP="009A245D">
      <w:pPr>
        <w:pStyle w:val="Heading1"/>
        <w:rPr>
          <w:sz w:val="24"/>
          <w:szCs w:val="24"/>
          <w:u w:val="single"/>
        </w:rPr>
      </w:pPr>
      <w:r w:rsidRPr="009A245D">
        <w:rPr>
          <w:sz w:val="24"/>
          <w:szCs w:val="24"/>
          <w:u w:val="single"/>
        </w:rPr>
        <w:t>SECTION XVI</w:t>
      </w:r>
      <w:r w:rsidR="008B7BEC">
        <w:rPr>
          <w:sz w:val="24"/>
          <w:szCs w:val="24"/>
          <w:u w:val="single"/>
        </w:rPr>
        <w:t xml:space="preserve">I </w:t>
      </w:r>
      <w:r w:rsidRPr="009A245D">
        <w:rPr>
          <w:sz w:val="24"/>
          <w:szCs w:val="24"/>
          <w:u w:val="single"/>
        </w:rPr>
        <w:t>A - PERFORMANCE SECURITY FORM (BANK GUARANTEE)</w:t>
      </w:r>
      <w:bookmarkEnd w:id="8"/>
    </w:p>
    <w:p w:rsidR="001E76A3" w:rsidRPr="00D22B75" w:rsidRDefault="001E76A3" w:rsidP="00D22B75">
      <w:pPr>
        <w:pStyle w:val="BodyText"/>
        <w:spacing w:line="288" w:lineRule="auto"/>
        <w:rPr>
          <w:b/>
          <w:bCs/>
          <w:u w:val="none"/>
        </w:rPr>
      </w:pPr>
    </w:p>
    <w:p w:rsidR="001E76A3" w:rsidRPr="00D22B75" w:rsidRDefault="001E76A3" w:rsidP="00D22B75">
      <w:pPr>
        <w:pStyle w:val="BodyText"/>
        <w:spacing w:line="288" w:lineRule="auto"/>
        <w:rPr>
          <w:b/>
          <w:bCs/>
          <w:u w:val="none"/>
        </w:rPr>
      </w:pPr>
      <w:r w:rsidRPr="00D22B75">
        <w:rPr>
          <w:b/>
          <w:bCs/>
          <w:u w:val="none"/>
        </w:rPr>
        <w:t>(To Be Submitted On Bank’s Letterhead)</w:t>
      </w:r>
      <w:r w:rsidRPr="00D22B75">
        <w:rPr>
          <w:b/>
          <w:bCs/>
          <w:u w:val="none"/>
        </w:rPr>
        <w:tab/>
      </w:r>
      <w:r w:rsidRPr="00D22B75">
        <w:rPr>
          <w:b/>
          <w:bCs/>
          <w:u w:val="none"/>
        </w:rPr>
        <w:tab/>
      </w:r>
      <w:r w:rsidRPr="00D22B75">
        <w:rPr>
          <w:b/>
          <w:bCs/>
          <w:u w:val="none"/>
        </w:rPr>
        <w:tab/>
      </w:r>
      <w:r w:rsidRPr="00D22B75">
        <w:rPr>
          <w:b/>
          <w:bCs/>
          <w:u w:val="none"/>
        </w:rPr>
        <w:tab/>
      </w:r>
      <w:r w:rsidRPr="00D22B75">
        <w:rPr>
          <w:b/>
          <w:bCs/>
          <w:u w:val="none"/>
        </w:rPr>
        <w:tab/>
        <w:t>Date:</w:t>
      </w:r>
    </w:p>
    <w:p w:rsidR="001E76A3" w:rsidRPr="00D22B75" w:rsidRDefault="001E76A3" w:rsidP="00D22B75">
      <w:pPr>
        <w:pStyle w:val="BodyText"/>
        <w:spacing w:line="288" w:lineRule="auto"/>
        <w:rPr>
          <w:u w:val="none"/>
        </w:rPr>
      </w:pPr>
    </w:p>
    <w:p w:rsidR="001E76A3" w:rsidRPr="00D22B75" w:rsidRDefault="001E76A3" w:rsidP="00D22B75">
      <w:pPr>
        <w:spacing w:line="288" w:lineRule="auto"/>
        <w:jc w:val="both"/>
        <w:rPr>
          <w:b/>
          <w:sz w:val="24"/>
        </w:rPr>
      </w:pPr>
      <w:r w:rsidRPr="00D22B75">
        <w:rPr>
          <w:b/>
          <w:sz w:val="24"/>
        </w:rPr>
        <w:t>To:</w:t>
      </w:r>
    </w:p>
    <w:p w:rsidR="001E76A3" w:rsidRPr="00D22B75" w:rsidRDefault="001E76A3" w:rsidP="00D22B75">
      <w:pPr>
        <w:pStyle w:val="BodyText3"/>
        <w:spacing w:line="288" w:lineRule="auto"/>
        <w:jc w:val="both"/>
        <w:rPr>
          <w:u w:val="none"/>
        </w:rPr>
      </w:pPr>
      <w:r w:rsidRPr="00D22B75">
        <w:rPr>
          <w:u w:val="none"/>
        </w:rPr>
        <w:t xml:space="preserve">The Kenya Power &amp; Lighting Company Limited, </w:t>
      </w:r>
    </w:p>
    <w:p w:rsidR="001E76A3" w:rsidRPr="00D22B75" w:rsidRDefault="001E76A3" w:rsidP="00D22B75">
      <w:pPr>
        <w:spacing w:line="288" w:lineRule="auto"/>
        <w:jc w:val="both"/>
        <w:rPr>
          <w:sz w:val="24"/>
        </w:rPr>
      </w:pPr>
      <w:r w:rsidRPr="00D22B75">
        <w:rPr>
          <w:sz w:val="24"/>
        </w:rPr>
        <w:t xml:space="preserve">Stima Plaza, </w:t>
      </w:r>
    </w:p>
    <w:p w:rsidR="001E76A3" w:rsidRPr="00D22B75" w:rsidRDefault="001E76A3" w:rsidP="00D22B75">
      <w:pPr>
        <w:spacing w:line="288" w:lineRule="auto"/>
        <w:jc w:val="both"/>
        <w:rPr>
          <w:sz w:val="24"/>
        </w:rPr>
      </w:pPr>
      <w:r w:rsidRPr="00D22B75">
        <w:rPr>
          <w:sz w:val="24"/>
        </w:rPr>
        <w:t>Kolobot Road, Parklands,</w:t>
      </w:r>
    </w:p>
    <w:p w:rsidR="001E76A3" w:rsidRPr="00D22B75" w:rsidRDefault="001E76A3" w:rsidP="00D22B75">
      <w:pPr>
        <w:spacing w:line="288" w:lineRule="auto"/>
        <w:jc w:val="both"/>
        <w:rPr>
          <w:sz w:val="24"/>
        </w:rPr>
      </w:pPr>
      <w:r w:rsidRPr="00D22B75">
        <w:rPr>
          <w:sz w:val="24"/>
        </w:rPr>
        <w:t>P.O Box 30099 – 00100,</w:t>
      </w:r>
    </w:p>
    <w:p w:rsidR="001E76A3" w:rsidRPr="00D22B75" w:rsidRDefault="001E76A3" w:rsidP="00D22B75">
      <w:pPr>
        <w:spacing w:line="288" w:lineRule="auto"/>
        <w:jc w:val="both"/>
        <w:rPr>
          <w:sz w:val="24"/>
          <w:u w:val="single"/>
        </w:rPr>
      </w:pPr>
      <w:r w:rsidRPr="00D22B75">
        <w:rPr>
          <w:sz w:val="24"/>
          <w:u w:val="single"/>
        </w:rPr>
        <w:t>Nairobi, Kenya.</w:t>
      </w:r>
    </w:p>
    <w:p w:rsidR="001E76A3" w:rsidRPr="00D22B75" w:rsidRDefault="001E76A3" w:rsidP="00D22B75">
      <w:pPr>
        <w:pStyle w:val="BodyText"/>
        <w:spacing w:line="288" w:lineRule="auto"/>
      </w:pPr>
    </w:p>
    <w:p w:rsidR="001E76A3" w:rsidRPr="00D22B75" w:rsidRDefault="001E76A3" w:rsidP="00D22B75">
      <w:pPr>
        <w:pStyle w:val="BodyText"/>
        <w:spacing w:line="288" w:lineRule="auto"/>
        <w:rPr>
          <w:u w:val="none"/>
        </w:rPr>
      </w:pPr>
      <w:r w:rsidRPr="00D22B75">
        <w:rPr>
          <w:b/>
          <w:bCs/>
          <w:u w:val="none"/>
        </w:rPr>
        <w:t>WHEREAS</w:t>
      </w:r>
      <w:r w:rsidRPr="00D22B75">
        <w:rPr>
          <w:u w:val="none"/>
        </w:rPr>
        <w:t>…………………………(hereinafter called “the Supplier”) has undertaken, in pursuance of your Tender Number………………..(</w:t>
      </w:r>
      <w:r w:rsidRPr="00D22B75">
        <w:rPr>
          <w:i/>
          <w:iCs/>
          <w:u w:val="none"/>
        </w:rPr>
        <w:t>reference number of the Tender)</w:t>
      </w:r>
      <w:r w:rsidRPr="00D22B75">
        <w:rPr>
          <w:u w:val="none"/>
        </w:rPr>
        <w:t xml:space="preserve"> and its Tender dated </w:t>
      </w:r>
      <w:r w:rsidRPr="00D22B75">
        <w:rPr>
          <w:i/>
          <w:iCs/>
          <w:u w:val="none"/>
        </w:rPr>
        <w:t>………………(insert Supplier’s date of Tender taken from the Tender Form)</w:t>
      </w:r>
      <w:r w:rsidRPr="00D22B75">
        <w:rPr>
          <w:u w:val="none"/>
        </w:rPr>
        <w:t xml:space="preserve"> to supply ……………(</w:t>
      </w:r>
      <w:r w:rsidRPr="00D22B75">
        <w:rPr>
          <w:i/>
          <w:iCs/>
          <w:u w:val="none"/>
        </w:rPr>
        <w:t>description of the goods</w:t>
      </w:r>
      <w:r w:rsidRPr="00D22B75">
        <w:rPr>
          <w:u w:val="none"/>
        </w:rPr>
        <w:t xml:space="preserve">) (hereinafter called “the Contract); </w:t>
      </w:r>
    </w:p>
    <w:p w:rsidR="001E76A3" w:rsidRPr="00D22B75" w:rsidRDefault="001E76A3" w:rsidP="00D22B75">
      <w:pPr>
        <w:pStyle w:val="BodyText"/>
        <w:spacing w:line="288" w:lineRule="auto"/>
        <w:rPr>
          <w:u w:val="none"/>
        </w:rPr>
      </w:pPr>
    </w:p>
    <w:p w:rsidR="001E76A3" w:rsidRPr="00D22B75" w:rsidRDefault="001E76A3" w:rsidP="00D22B75">
      <w:pPr>
        <w:pStyle w:val="BodyText"/>
        <w:spacing w:line="288" w:lineRule="auto"/>
        <w:rPr>
          <w:u w:val="none"/>
        </w:rPr>
      </w:pPr>
      <w:r w:rsidRPr="00D22B75">
        <w:rPr>
          <w:b/>
          <w:bCs/>
          <w:u w:val="none"/>
        </w:rPr>
        <w:t>AND WHEREAS</w:t>
      </w:r>
      <w:r w:rsidRPr="00D22B75">
        <w:rPr>
          <w:u w:val="none"/>
        </w:rPr>
        <w:t xml:space="preserve"> it has been stipulated by you in the said Contract that the Supplier shall furnish you with a bank guarantee by an acceptable bank for the sum specified therein as security for compliance of the Supplier’s performance obligations in accordance with the Contract; </w:t>
      </w:r>
    </w:p>
    <w:p w:rsidR="001E76A3" w:rsidRPr="00D22B75" w:rsidRDefault="001E76A3" w:rsidP="00D22B75">
      <w:pPr>
        <w:pStyle w:val="BodyText"/>
        <w:spacing w:line="288" w:lineRule="auto"/>
        <w:rPr>
          <w:u w:val="none"/>
        </w:rPr>
      </w:pPr>
    </w:p>
    <w:p w:rsidR="001E76A3" w:rsidRPr="00D22B75" w:rsidRDefault="001E76A3" w:rsidP="00D22B75">
      <w:pPr>
        <w:pStyle w:val="BodyText"/>
        <w:spacing w:line="288" w:lineRule="auto"/>
        <w:rPr>
          <w:u w:val="none"/>
        </w:rPr>
      </w:pPr>
      <w:r w:rsidRPr="00D22B75">
        <w:rPr>
          <w:b/>
          <w:bCs/>
          <w:u w:val="none"/>
        </w:rPr>
        <w:t>AND WHEREAS</w:t>
      </w:r>
      <w:r w:rsidRPr="00D22B75">
        <w:rPr>
          <w:u w:val="none"/>
        </w:rPr>
        <w:t xml:space="preserve"> we have agreed to give the Supplier a guarantee; </w:t>
      </w:r>
    </w:p>
    <w:p w:rsidR="001E76A3" w:rsidRPr="00D22B75" w:rsidRDefault="001E76A3" w:rsidP="00D22B75">
      <w:pPr>
        <w:pStyle w:val="BodyText"/>
        <w:spacing w:line="288" w:lineRule="auto"/>
        <w:rPr>
          <w:u w:val="none"/>
        </w:rPr>
      </w:pPr>
    </w:p>
    <w:p w:rsidR="001E76A3" w:rsidRPr="00D22B75" w:rsidRDefault="001E76A3" w:rsidP="00D22B75">
      <w:pPr>
        <w:pStyle w:val="BodyText"/>
        <w:spacing w:line="288" w:lineRule="auto"/>
        <w:rPr>
          <w:u w:val="none"/>
        </w:rPr>
      </w:pPr>
      <w:r w:rsidRPr="00D22B75">
        <w:rPr>
          <w:b/>
          <w:bCs/>
          <w:u w:val="none"/>
        </w:rPr>
        <w:t>THEREFORE WE HEREBY AFFIRM</w:t>
      </w:r>
      <w:r w:rsidRPr="00D22B75">
        <w:rPr>
          <w:u w:val="none"/>
        </w:rPr>
        <w:t xml:space="preserve"> that we are Guarantors and responsible to you, on behalf of the Supplier, up to a total</w:t>
      </w:r>
      <w:r w:rsidR="00FC1F47">
        <w:rPr>
          <w:u w:val="none"/>
        </w:rPr>
        <w:t xml:space="preserve"> sum</w:t>
      </w:r>
      <w:r w:rsidRPr="00D22B75">
        <w:rPr>
          <w:u w:val="none"/>
        </w:rPr>
        <w:t xml:space="preserve"> of……………………. (</w:t>
      </w:r>
      <w:r w:rsidRPr="00D22B75">
        <w:rPr>
          <w:i/>
          <w:iCs/>
          <w:u w:val="none"/>
        </w:rPr>
        <w:t>amount of</w:t>
      </w:r>
      <w:r w:rsidRPr="00D22B75">
        <w:rPr>
          <w:u w:val="none"/>
        </w:rPr>
        <w:t xml:space="preserve"> </w:t>
      </w:r>
      <w:r w:rsidRPr="00D22B75">
        <w:rPr>
          <w:i/>
          <w:iCs/>
          <w:u w:val="none"/>
        </w:rPr>
        <w:t>the guarantee in words and figures</w:t>
      </w:r>
      <w:r w:rsidRPr="00D22B75">
        <w:rPr>
          <w:u w:val="none"/>
        </w:rPr>
        <w:t>) and we undertake to pay you, upon your first written demand declaring the Supplier to be in default under the Contract and without cavil or argument, any sum or sums within the limits of ………………………………………...</w:t>
      </w:r>
    </w:p>
    <w:p w:rsidR="001E76A3" w:rsidRPr="00D22B75" w:rsidRDefault="001E76A3" w:rsidP="00D22B75">
      <w:pPr>
        <w:pStyle w:val="BodyText"/>
        <w:spacing w:line="288" w:lineRule="auto"/>
        <w:rPr>
          <w:u w:val="none"/>
        </w:rPr>
      </w:pPr>
      <w:r w:rsidRPr="00D22B75">
        <w:rPr>
          <w:u w:val="none"/>
        </w:rPr>
        <w:t>(</w:t>
      </w:r>
      <w:r w:rsidRPr="00D22B75">
        <w:rPr>
          <w:i/>
          <w:iCs/>
          <w:u w:val="none"/>
        </w:rPr>
        <w:t>amount of guarantee</w:t>
      </w:r>
      <w:r w:rsidRPr="00D22B75">
        <w:rPr>
          <w:u w:val="none"/>
        </w:rPr>
        <w:t>) as aforesaid, without you needing to prove or to show grounds or reasons for your demand or the sum specified therein.</w:t>
      </w:r>
    </w:p>
    <w:p w:rsidR="001E76A3" w:rsidRPr="00D22B75" w:rsidRDefault="001E76A3" w:rsidP="00D22B75">
      <w:pPr>
        <w:pStyle w:val="BodyText"/>
        <w:spacing w:line="288" w:lineRule="auto"/>
        <w:rPr>
          <w:u w:val="none"/>
        </w:rPr>
      </w:pPr>
    </w:p>
    <w:p w:rsidR="001E76A3" w:rsidRPr="00D22B75" w:rsidRDefault="001E76A3" w:rsidP="00D22B75">
      <w:pPr>
        <w:pStyle w:val="BodyText"/>
        <w:spacing w:line="288" w:lineRule="auto"/>
        <w:rPr>
          <w:u w:val="none"/>
        </w:rPr>
      </w:pPr>
      <w:r w:rsidRPr="00D22B75">
        <w:rPr>
          <w:u w:val="none"/>
        </w:rPr>
        <w:t>This guarantee is valid until the …………day of……………….…..…20….</w:t>
      </w:r>
    </w:p>
    <w:p w:rsidR="001E76A3" w:rsidRPr="00D22B75" w:rsidRDefault="001E76A3" w:rsidP="00D22B75">
      <w:pPr>
        <w:pStyle w:val="BodyText"/>
        <w:spacing w:line="288" w:lineRule="auto"/>
        <w:rPr>
          <w:u w:val="none"/>
        </w:rPr>
      </w:pPr>
    </w:p>
    <w:p w:rsidR="001E76A3" w:rsidRPr="00D22B75" w:rsidRDefault="001E76A3" w:rsidP="00D22B75">
      <w:pPr>
        <w:pStyle w:val="BodyText"/>
        <w:spacing w:line="288" w:lineRule="auto"/>
        <w:rPr>
          <w:u w:val="none"/>
        </w:rPr>
      </w:pPr>
      <w:r w:rsidRPr="00D22B75">
        <w:rPr>
          <w:u w:val="none"/>
        </w:rPr>
        <w:t>EITHER</w:t>
      </w:r>
    </w:p>
    <w:p w:rsidR="001E76A3" w:rsidRPr="00D22B75" w:rsidRDefault="001E76A3" w:rsidP="00D22B75">
      <w:pPr>
        <w:pStyle w:val="BodyText"/>
        <w:spacing w:line="288" w:lineRule="auto"/>
        <w:rPr>
          <w:b/>
          <w:bCs/>
          <w:u w:val="none"/>
        </w:rPr>
      </w:pPr>
    </w:p>
    <w:p w:rsidR="001E76A3" w:rsidRPr="00D22B75" w:rsidRDefault="001E76A3" w:rsidP="00D22B75">
      <w:pPr>
        <w:pStyle w:val="BodyText"/>
        <w:spacing w:line="288" w:lineRule="auto"/>
        <w:rPr>
          <w:u w:val="none"/>
        </w:rPr>
      </w:pPr>
      <w:r w:rsidRPr="00D22B75">
        <w:rPr>
          <w:b/>
          <w:bCs/>
          <w:u w:val="none"/>
        </w:rPr>
        <w:t>SEALED</w:t>
      </w:r>
      <w:r w:rsidRPr="00D22B75">
        <w:rPr>
          <w:u w:val="none"/>
        </w:rPr>
        <w:t xml:space="preserve"> with the </w:t>
      </w:r>
      <w:r w:rsidRPr="00D22B75">
        <w:rPr>
          <w:u w:val="none"/>
        </w:rPr>
        <w:tab/>
      </w:r>
      <w:r w:rsidRPr="00D22B75">
        <w:rPr>
          <w:u w:val="none"/>
        </w:rPr>
        <w:tab/>
      </w:r>
      <w:r w:rsidRPr="00D22B75">
        <w:rPr>
          <w:u w:val="none"/>
        </w:rPr>
        <w:tab/>
        <w:t>)</w:t>
      </w:r>
    </w:p>
    <w:p w:rsidR="001E76A3" w:rsidRPr="00D22B75" w:rsidRDefault="001E76A3" w:rsidP="00D22B75">
      <w:pPr>
        <w:pStyle w:val="BodyText"/>
        <w:spacing w:line="288" w:lineRule="auto"/>
        <w:rPr>
          <w:u w:val="none"/>
        </w:rPr>
      </w:pPr>
      <w:r w:rsidRPr="00D22B75">
        <w:rPr>
          <w:b/>
          <w:bCs/>
          <w:u w:val="none"/>
        </w:rPr>
        <w:t>COMMON SEAL</w:t>
      </w:r>
      <w:r w:rsidRPr="00D22B75">
        <w:rPr>
          <w:u w:val="none"/>
        </w:rPr>
        <w:t xml:space="preserve"> </w:t>
      </w:r>
      <w:r w:rsidRPr="00D22B75">
        <w:rPr>
          <w:u w:val="none"/>
        </w:rPr>
        <w:tab/>
      </w:r>
      <w:r w:rsidRPr="00D22B75">
        <w:rPr>
          <w:u w:val="none"/>
        </w:rPr>
        <w:tab/>
      </w:r>
      <w:r w:rsidRPr="00D22B75">
        <w:rPr>
          <w:u w:val="none"/>
        </w:rPr>
        <w:tab/>
        <w:t>)</w:t>
      </w:r>
      <w:r w:rsidRPr="00D22B75">
        <w:rPr>
          <w:u w:val="none"/>
        </w:rPr>
        <w:tab/>
      </w:r>
    </w:p>
    <w:p w:rsidR="001E76A3" w:rsidRPr="00D22B75" w:rsidRDefault="001E76A3" w:rsidP="00D22B75">
      <w:pPr>
        <w:pStyle w:val="BodyText"/>
        <w:spacing w:line="288" w:lineRule="auto"/>
        <w:rPr>
          <w:u w:val="none"/>
        </w:rPr>
      </w:pPr>
      <w:r w:rsidRPr="00D22B75">
        <w:rPr>
          <w:u w:val="none"/>
        </w:rPr>
        <w:t xml:space="preserve">of the said </w:t>
      </w:r>
      <w:r w:rsidRPr="00D22B75">
        <w:rPr>
          <w:b/>
          <w:bCs/>
          <w:u w:val="none"/>
        </w:rPr>
        <w:t xml:space="preserve">BANK </w:t>
      </w:r>
      <w:r w:rsidRPr="00D22B75">
        <w:rPr>
          <w:u w:val="none"/>
        </w:rPr>
        <w:tab/>
      </w:r>
      <w:r w:rsidRPr="00D22B75">
        <w:rPr>
          <w:u w:val="none"/>
        </w:rPr>
        <w:tab/>
      </w:r>
      <w:r w:rsidRPr="00D22B75">
        <w:rPr>
          <w:u w:val="none"/>
        </w:rPr>
        <w:tab/>
        <w:t>)</w:t>
      </w:r>
    </w:p>
    <w:p w:rsidR="001E76A3" w:rsidRPr="00D22B75" w:rsidRDefault="001E76A3" w:rsidP="00D22B75">
      <w:pPr>
        <w:pStyle w:val="BodyText"/>
        <w:spacing w:line="288" w:lineRule="auto"/>
        <w:rPr>
          <w:u w:val="none"/>
        </w:rPr>
      </w:pPr>
      <w:r w:rsidRPr="00D22B75">
        <w:rPr>
          <w:u w:val="none"/>
        </w:rPr>
        <w:tab/>
      </w:r>
      <w:r w:rsidRPr="00D22B75">
        <w:rPr>
          <w:u w:val="none"/>
        </w:rPr>
        <w:tab/>
      </w:r>
      <w:r w:rsidRPr="00D22B75">
        <w:rPr>
          <w:u w:val="none"/>
        </w:rPr>
        <w:tab/>
      </w:r>
      <w:r w:rsidRPr="00D22B75">
        <w:rPr>
          <w:u w:val="none"/>
        </w:rPr>
        <w:tab/>
      </w:r>
      <w:r w:rsidRPr="00D22B75">
        <w:rPr>
          <w:u w:val="none"/>
        </w:rPr>
        <w:tab/>
        <w:t>)</w:t>
      </w:r>
    </w:p>
    <w:p w:rsidR="001E76A3" w:rsidRPr="00D22B75" w:rsidRDefault="001E76A3" w:rsidP="00D22B75">
      <w:pPr>
        <w:pStyle w:val="BodyText"/>
        <w:spacing w:line="288" w:lineRule="auto"/>
        <w:rPr>
          <w:u w:val="none"/>
        </w:rPr>
      </w:pPr>
    </w:p>
    <w:p w:rsidR="001E76A3" w:rsidRPr="00D22B75" w:rsidRDefault="001E76A3" w:rsidP="00D22B75">
      <w:pPr>
        <w:pStyle w:val="BodyText"/>
        <w:spacing w:line="288" w:lineRule="auto"/>
        <w:rPr>
          <w:u w:val="none"/>
        </w:rPr>
      </w:pPr>
    </w:p>
    <w:p w:rsidR="001E76A3" w:rsidRPr="00D22B75" w:rsidRDefault="001E76A3" w:rsidP="00D22B75">
      <w:pPr>
        <w:pStyle w:val="BodyText"/>
        <w:spacing w:line="288" w:lineRule="auto"/>
        <w:rPr>
          <w:u w:val="none"/>
        </w:rPr>
      </w:pPr>
      <w:r w:rsidRPr="00D22B75">
        <w:rPr>
          <w:u w:val="none"/>
        </w:rPr>
        <w:t xml:space="preserve">this ……………………day </w:t>
      </w:r>
      <w:r w:rsidRPr="00D22B75">
        <w:rPr>
          <w:u w:val="none"/>
        </w:rPr>
        <w:tab/>
      </w:r>
      <w:r w:rsidRPr="00D22B75">
        <w:rPr>
          <w:u w:val="none"/>
        </w:rPr>
        <w:tab/>
        <w:t>)</w:t>
      </w:r>
      <w:r w:rsidRPr="00D22B75">
        <w:rPr>
          <w:u w:val="none"/>
        </w:rPr>
        <w:tab/>
        <w:t>_____________________________</w:t>
      </w:r>
    </w:p>
    <w:p w:rsidR="001E76A3" w:rsidRPr="00D22B75" w:rsidRDefault="001E76A3" w:rsidP="00D22B75">
      <w:pPr>
        <w:pStyle w:val="BodyText"/>
        <w:spacing w:line="288" w:lineRule="auto"/>
        <w:rPr>
          <w:u w:val="none"/>
        </w:rPr>
      </w:pPr>
      <w:r w:rsidRPr="00D22B75">
        <w:rPr>
          <w:u w:val="none"/>
        </w:rPr>
        <w:tab/>
      </w:r>
      <w:r w:rsidRPr="00D22B75">
        <w:rPr>
          <w:u w:val="none"/>
        </w:rPr>
        <w:tab/>
      </w:r>
      <w:r w:rsidRPr="00D22B75">
        <w:rPr>
          <w:u w:val="none"/>
        </w:rPr>
        <w:tab/>
      </w:r>
      <w:r w:rsidRPr="00D22B75">
        <w:rPr>
          <w:u w:val="none"/>
        </w:rPr>
        <w:tab/>
      </w:r>
      <w:r w:rsidRPr="00D22B75">
        <w:rPr>
          <w:u w:val="none"/>
        </w:rPr>
        <w:tab/>
        <w:t>)</w:t>
      </w:r>
      <w:r w:rsidRPr="00D22B75">
        <w:rPr>
          <w:u w:val="none"/>
        </w:rPr>
        <w:tab/>
      </w:r>
      <w:r w:rsidRPr="00D22B75">
        <w:rPr>
          <w:u w:val="none"/>
        </w:rPr>
        <w:tab/>
      </w:r>
      <w:r w:rsidRPr="00D22B75">
        <w:rPr>
          <w:u w:val="none"/>
        </w:rPr>
        <w:tab/>
        <w:t xml:space="preserve">BANK SEAL </w:t>
      </w:r>
    </w:p>
    <w:p w:rsidR="001E76A3" w:rsidRPr="00D22B75" w:rsidRDefault="001E76A3" w:rsidP="00D22B75">
      <w:pPr>
        <w:pStyle w:val="BodyText"/>
        <w:spacing w:line="288" w:lineRule="auto"/>
        <w:rPr>
          <w:u w:val="none"/>
        </w:rPr>
      </w:pPr>
      <w:r w:rsidRPr="00D22B75">
        <w:rPr>
          <w:u w:val="none"/>
        </w:rPr>
        <w:t>of ………………………20….</w:t>
      </w:r>
      <w:r w:rsidRPr="00D22B75">
        <w:rPr>
          <w:u w:val="none"/>
        </w:rPr>
        <w:tab/>
        <w:t>)</w:t>
      </w:r>
      <w:r w:rsidRPr="00D22B75">
        <w:rPr>
          <w:u w:val="none"/>
        </w:rPr>
        <w:tab/>
        <w:t xml:space="preserve">                                 </w:t>
      </w:r>
    </w:p>
    <w:p w:rsidR="001E76A3" w:rsidRPr="00D22B75" w:rsidRDefault="001E76A3" w:rsidP="00D22B75">
      <w:pPr>
        <w:pStyle w:val="BodyText"/>
        <w:spacing w:line="288" w:lineRule="auto"/>
        <w:rPr>
          <w:u w:val="none"/>
        </w:rPr>
      </w:pPr>
      <w:r w:rsidRPr="00D22B75">
        <w:rPr>
          <w:u w:val="none"/>
        </w:rPr>
        <w:t>in the presence of :-</w:t>
      </w:r>
      <w:r w:rsidRPr="00D22B75">
        <w:rPr>
          <w:u w:val="none"/>
        </w:rPr>
        <w:tab/>
      </w:r>
      <w:r w:rsidRPr="00D22B75">
        <w:rPr>
          <w:u w:val="none"/>
        </w:rPr>
        <w:tab/>
      </w:r>
      <w:r w:rsidRPr="00D22B75">
        <w:rPr>
          <w:u w:val="none"/>
        </w:rPr>
        <w:tab/>
        <w:t>)</w:t>
      </w:r>
    </w:p>
    <w:p w:rsidR="001E76A3" w:rsidRPr="00D22B75" w:rsidRDefault="001E76A3" w:rsidP="00D22B75">
      <w:pPr>
        <w:pStyle w:val="BodyText"/>
        <w:spacing w:line="288" w:lineRule="auto"/>
        <w:rPr>
          <w:u w:val="none"/>
        </w:rPr>
      </w:pPr>
      <w:r w:rsidRPr="00D22B75">
        <w:rPr>
          <w:u w:val="none"/>
        </w:rPr>
        <w:tab/>
      </w:r>
      <w:r w:rsidRPr="00D22B75">
        <w:rPr>
          <w:u w:val="none"/>
        </w:rPr>
        <w:tab/>
      </w:r>
      <w:r w:rsidRPr="00D22B75">
        <w:rPr>
          <w:u w:val="none"/>
        </w:rPr>
        <w:tab/>
      </w:r>
      <w:r w:rsidRPr="00D22B75">
        <w:rPr>
          <w:u w:val="none"/>
        </w:rPr>
        <w:tab/>
      </w:r>
      <w:r w:rsidRPr="00D22B75">
        <w:rPr>
          <w:u w:val="none"/>
        </w:rPr>
        <w:tab/>
        <w:t>)</w:t>
      </w:r>
      <w:r w:rsidRPr="00D22B75">
        <w:rPr>
          <w:u w:val="none"/>
        </w:rPr>
        <w:tab/>
      </w:r>
      <w:r w:rsidRPr="00D22B75">
        <w:rPr>
          <w:u w:val="none"/>
        </w:rPr>
        <w:tab/>
      </w:r>
      <w:r w:rsidRPr="00D22B75">
        <w:rPr>
          <w:u w:val="none"/>
        </w:rPr>
        <w:tab/>
      </w:r>
    </w:p>
    <w:p w:rsidR="001E76A3" w:rsidRPr="00D22B75" w:rsidRDefault="001E76A3" w:rsidP="00D22B75">
      <w:pPr>
        <w:pStyle w:val="BodyText"/>
        <w:spacing w:line="288" w:lineRule="auto"/>
        <w:rPr>
          <w:u w:val="none"/>
        </w:rPr>
      </w:pPr>
      <w:r w:rsidRPr="00D22B75">
        <w:rPr>
          <w:u w:val="none"/>
        </w:rPr>
        <w:t>____________________</w:t>
      </w:r>
      <w:r w:rsidRPr="00D22B75">
        <w:rPr>
          <w:u w:val="none"/>
        </w:rPr>
        <w:tab/>
      </w:r>
      <w:r w:rsidRPr="00D22B75">
        <w:rPr>
          <w:u w:val="none"/>
        </w:rPr>
        <w:tab/>
        <w:t>)</w:t>
      </w:r>
    </w:p>
    <w:p w:rsidR="001E76A3" w:rsidRPr="00D22B75" w:rsidRDefault="001E76A3" w:rsidP="00D22B75">
      <w:pPr>
        <w:pStyle w:val="BodyText"/>
        <w:spacing w:line="288" w:lineRule="auto"/>
        <w:rPr>
          <w:u w:val="none"/>
        </w:rPr>
      </w:pPr>
      <w:r w:rsidRPr="00D22B75">
        <w:rPr>
          <w:u w:val="none"/>
        </w:rPr>
        <w:tab/>
      </w:r>
      <w:r w:rsidRPr="00D22B75">
        <w:rPr>
          <w:u w:val="none"/>
        </w:rPr>
        <w:tab/>
      </w:r>
      <w:r w:rsidRPr="00D22B75">
        <w:rPr>
          <w:u w:val="none"/>
        </w:rPr>
        <w:tab/>
      </w:r>
      <w:r w:rsidRPr="00D22B75">
        <w:rPr>
          <w:u w:val="none"/>
        </w:rPr>
        <w:tab/>
      </w:r>
      <w:r w:rsidRPr="00D22B75">
        <w:rPr>
          <w:u w:val="none"/>
        </w:rPr>
        <w:tab/>
        <w:t>)</w:t>
      </w:r>
    </w:p>
    <w:p w:rsidR="001E76A3" w:rsidRPr="00D22B75" w:rsidRDefault="001E76A3" w:rsidP="00D22B75">
      <w:pPr>
        <w:pStyle w:val="BodyText"/>
        <w:spacing w:line="288" w:lineRule="auto"/>
        <w:rPr>
          <w:u w:val="none"/>
        </w:rPr>
      </w:pPr>
      <w:r w:rsidRPr="00D22B75">
        <w:rPr>
          <w:u w:val="none"/>
        </w:rPr>
        <w:t xml:space="preserve">and in the presence of:- </w:t>
      </w:r>
      <w:r w:rsidRPr="00D22B75">
        <w:rPr>
          <w:u w:val="none"/>
        </w:rPr>
        <w:tab/>
      </w:r>
      <w:r w:rsidRPr="00D22B75">
        <w:rPr>
          <w:u w:val="none"/>
        </w:rPr>
        <w:tab/>
        <w:t>)</w:t>
      </w:r>
    </w:p>
    <w:p w:rsidR="001E76A3" w:rsidRPr="00D22B75" w:rsidRDefault="001E76A3" w:rsidP="00D22B75">
      <w:pPr>
        <w:pStyle w:val="BodyText"/>
        <w:spacing w:line="288" w:lineRule="auto"/>
        <w:rPr>
          <w:u w:val="none"/>
        </w:rPr>
      </w:pPr>
      <w:r w:rsidRPr="00D22B75">
        <w:rPr>
          <w:u w:val="none"/>
        </w:rPr>
        <w:tab/>
      </w:r>
      <w:r w:rsidRPr="00D22B75">
        <w:rPr>
          <w:u w:val="none"/>
        </w:rPr>
        <w:tab/>
      </w:r>
      <w:r w:rsidRPr="00D22B75">
        <w:rPr>
          <w:u w:val="none"/>
        </w:rPr>
        <w:tab/>
      </w:r>
      <w:r w:rsidRPr="00D22B75">
        <w:rPr>
          <w:u w:val="none"/>
        </w:rPr>
        <w:tab/>
      </w:r>
      <w:r w:rsidRPr="00D22B75">
        <w:rPr>
          <w:u w:val="none"/>
        </w:rPr>
        <w:tab/>
        <w:t>)</w:t>
      </w:r>
    </w:p>
    <w:p w:rsidR="001E76A3" w:rsidRPr="00D22B75" w:rsidRDefault="001E76A3" w:rsidP="00D22B75">
      <w:pPr>
        <w:pStyle w:val="BodyText"/>
        <w:spacing w:line="288" w:lineRule="auto"/>
        <w:rPr>
          <w:u w:val="none"/>
        </w:rPr>
      </w:pPr>
      <w:r w:rsidRPr="00D22B75">
        <w:rPr>
          <w:u w:val="none"/>
        </w:rPr>
        <w:t>__________________</w:t>
      </w:r>
      <w:r w:rsidRPr="00D22B75">
        <w:rPr>
          <w:u w:val="none"/>
        </w:rPr>
        <w:tab/>
      </w:r>
      <w:r w:rsidR="006B46E7" w:rsidRPr="00D22B75">
        <w:rPr>
          <w:u w:val="none"/>
        </w:rPr>
        <w:tab/>
      </w:r>
      <w:r w:rsidRPr="00D22B75">
        <w:rPr>
          <w:u w:val="none"/>
        </w:rPr>
        <w:t xml:space="preserve">)                    </w:t>
      </w:r>
    </w:p>
    <w:p w:rsidR="001E76A3" w:rsidRPr="00D22B75" w:rsidRDefault="001E76A3" w:rsidP="00D22B75">
      <w:pPr>
        <w:spacing w:line="288" w:lineRule="auto"/>
        <w:jc w:val="both"/>
        <w:rPr>
          <w:sz w:val="24"/>
        </w:rPr>
      </w:pPr>
      <w:r w:rsidRPr="00D22B75">
        <w:rPr>
          <w:sz w:val="24"/>
        </w:rPr>
        <w:t>OR</w:t>
      </w:r>
    </w:p>
    <w:p w:rsidR="001E76A3" w:rsidRPr="00D22B75" w:rsidRDefault="001E76A3" w:rsidP="00D22B75">
      <w:pPr>
        <w:spacing w:line="288" w:lineRule="auto"/>
        <w:jc w:val="both"/>
        <w:rPr>
          <w:sz w:val="24"/>
        </w:rPr>
      </w:pPr>
    </w:p>
    <w:p w:rsidR="001E76A3" w:rsidRPr="00D22B75" w:rsidRDefault="001E76A3" w:rsidP="00D22B75">
      <w:pPr>
        <w:spacing w:line="288" w:lineRule="auto"/>
        <w:jc w:val="both"/>
        <w:rPr>
          <w:b/>
          <w:bCs/>
          <w:sz w:val="24"/>
        </w:rPr>
      </w:pPr>
      <w:r w:rsidRPr="00D22B75">
        <w:rPr>
          <w:b/>
          <w:bCs/>
          <w:sz w:val="24"/>
        </w:rPr>
        <w:t>SIGNED</w:t>
      </w:r>
      <w:r w:rsidRPr="00D22B75">
        <w:rPr>
          <w:sz w:val="24"/>
        </w:rPr>
        <w:t xml:space="preserve"> by the </w:t>
      </w:r>
      <w:r w:rsidRPr="00D22B75">
        <w:rPr>
          <w:b/>
          <w:bCs/>
          <w:sz w:val="24"/>
        </w:rPr>
        <w:t xml:space="preserve">DULY AUTHORISED </w:t>
      </w:r>
    </w:p>
    <w:p w:rsidR="001E76A3" w:rsidRPr="00D22B75" w:rsidRDefault="001E76A3" w:rsidP="00D22B75">
      <w:pPr>
        <w:spacing w:line="288" w:lineRule="auto"/>
        <w:jc w:val="both"/>
        <w:rPr>
          <w:sz w:val="24"/>
        </w:rPr>
      </w:pPr>
      <w:r w:rsidRPr="00D22B75">
        <w:rPr>
          <w:b/>
          <w:bCs/>
          <w:sz w:val="24"/>
        </w:rPr>
        <w:t>REPRESENTATIVE(S)/ ATTORNEY(S)</w:t>
      </w:r>
      <w:r w:rsidRPr="00D22B75">
        <w:rPr>
          <w:sz w:val="24"/>
        </w:rPr>
        <w:t xml:space="preserve"> of </w:t>
      </w:r>
    </w:p>
    <w:p w:rsidR="001E76A3" w:rsidRPr="00D22B75" w:rsidRDefault="001E76A3" w:rsidP="00D22B75">
      <w:pPr>
        <w:spacing w:line="288" w:lineRule="auto"/>
        <w:jc w:val="both"/>
        <w:rPr>
          <w:b/>
          <w:bCs/>
          <w:sz w:val="24"/>
        </w:rPr>
      </w:pPr>
      <w:r w:rsidRPr="00D22B75">
        <w:rPr>
          <w:sz w:val="24"/>
        </w:rPr>
        <w:t xml:space="preserve">the </w:t>
      </w:r>
      <w:r w:rsidRPr="00D22B75">
        <w:rPr>
          <w:b/>
          <w:bCs/>
          <w:sz w:val="24"/>
        </w:rPr>
        <w:t xml:space="preserve">BANK </w:t>
      </w:r>
    </w:p>
    <w:p w:rsidR="001E76A3" w:rsidRPr="00D22B75" w:rsidRDefault="001E76A3" w:rsidP="00D22B75">
      <w:pPr>
        <w:spacing w:line="288" w:lineRule="auto"/>
        <w:jc w:val="both"/>
        <w:rPr>
          <w:sz w:val="24"/>
        </w:rPr>
      </w:pPr>
    </w:p>
    <w:p w:rsidR="001E76A3" w:rsidRPr="00D22B75" w:rsidRDefault="001E76A3" w:rsidP="00D22B75">
      <w:pPr>
        <w:spacing w:line="288" w:lineRule="auto"/>
        <w:ind w:left="-90" w:firstLine="90"/>
        <w:jc w:val="both"/>
        <w:rPr>
          <w:sz w:val="24"/>
        </w:rPr>
      </w:pPr>
      <w:r w:rsidRPr="00D22B75">
        <w:rPr>
          <w:sz w:val="24"/>
        </w:rPr>
        <w:t>_____________________</w:t>
      </w:r>
    </w:p>
    <w:p w:rsidR="001E76A3" w:rsidRPr="00D22B75" w:rsidRDefault="001E76A3" w:rsidP="00D22B75">
      <w:pPr>
        <w:spacing w:line="288" w:lineRule="auto"/>
        <w:ind w:left="-90" w:firstLine="90"/>
        <w:jc w:val="both"/>
        <w:rPr>
          <w:sz w:val="24"/>
        </w:rPr>
      </w:pPr>
      <w:r w:rsidRPr="00D22B75">
        <w:rPr>
          <w:sz w:val="24"/>
        </w:rPr>
        <w:t xml:space="preserve">Name(s) and </w:t>
      </w:r>
      <w:r w:rsidR="00FC1F47">
        <w:rPr>
          <w:sz w:val="24"/>
        </w:rPr>
        <w:t>Designation</w:t>
      </w:r>
      <w:r w:rsidRPr="00D22B75">
        <w:rPr>
          <w:sz w:val="24"/>
        </w:rPr>
        <w:t xml:space="preserve"> of duly authorised representative(s)/ attorney(s) of the Bank </w:t>
      </w:r>
    </w:p>
    <w:p w:rsidR="001E76A3" w:rsidRPr="00D22B75" w:rsidRDefault="001E76A3" w:rsidP="00D22B75">
      <w:pPr>
        <w:spacing w:line="288" w:lineRule="auto"/>
        <w:ind w:left="-90" w:firstLine="90"/>
        <w:jc w:val="both"/>
        <w:rPr>
          <w:sz w:val="24"/>
        </w:rPr>
      </w:pPr>
    </w:p>
    <w:p w:rsidR="001E76A3" w:rsidRPr="00D22B75" w:rsidRDefault="001E76A3" w:rsidP="00D22B75">
      <w:pPr>
        <w:spacing w:line="288" w:lineRule="auto"/>
        <w:ind w:left="-90" w:firstLine="90"/>
        <w:jc w:val="both"/>
        <w:rPr>
          <w:sz w:val="24"/>
        </w:rPr>
      </w:pPr>
      <w:r w:rsidRPr="00D22B75">
        <w:rPr>
          <w:sz w:val="24"/>
        </w:rPr>
        <w:t>___________________________________</w:t>
      </w:r>
    </w:p>
    <w:p w:rsidR="001E76A3" w:rsidRPr="00D22B75" w:rsidRDefault="001E76A3" w:rsidP="00D22B75">
      <w:pPr>
        <w:spacing w:line="288" w:lineRule="auto"/>
        <w:jc w:val="both"/>
        <w:rPr>
          <w:sz w:val="24"/>
        </w:rPr>
      </w:pPr>
      <w:r w:rsidRPr="00D22B75">
        <w:rPr>
          <w:sz w:val="24"/>
        </w:rPr>
        <w:t xml:space="preserve">Signature(s) of the duly authorised person(s) </w:t>
      </w:r>
    </w:p>
    <w:p w:rsidR="001E76A3" w:rsidRPr="00D22B75" w:rsidRDefault="001E76A3" w:rsidP="00D22B75">
      <w:pPr>
        <w:pStyle w:val="BodyText"/>
        <w:spacing w:line="288" w:lineRule="auto"/>
        <w:rPr>
          <w:u w:val="none"/>
        </w:rPr>
      </w:pPr>
    </w:p>
    <w:p w:rsidR="001E76A3" w:rsidRPr="00D22B75" w:rsidRDefault="001E76A3" w:rsidP="00D22B75">
      <w:pPr>
        <w:spacing w:line="288" w:lineRule="auto"/>
        <w:jc w:val="both"/>
        <w:rPr>
          <w:b/>
          <w:bCs/>
          <w:sz w:val="24"/>
          <w:u w:val="single"/>
        </w:rPr>
      </w:pPr>
      <w:r w:rsidRPr="00D22B75">
        <w:rPr>
          <w:b/>
          <w:bCs/>
          <w:sz w:val="24"/>
          <w:u w:val="single"/>
        </w:rPr>
        <w:t>NOTES TO SUPPLIERS AND BANKS</w:t>
      </w:r>
    </w:p>
    <w:p w:rsidR="001E76A3" w:rsidRPr="00D22B75" w:rsidRDefault="001E76A3" w:rsidP="00D22B75">
      <w:pPr>
        <w:spacing w:line="288" w:lineRule="auto"/>
        <w:jc w:val="both"/>
        <w:rPr>
          <w:b/>
          <w:bCs/>
          <w:sz w:val="24"/>
        </w:rPr>
      </w:pPr>
      <w:r w:rsidRPr="00D22B75">
        <w:rPr>
          <w:b/>
          <w:bCs/>
          <w:sz w:val="24"/>
        </w:rPr>
        <w:t xml:space="preserve"> </w:t>
      </w:r>
    </w:p>
    <w:p w:rsidR="001E76A3" w:rsidRPr="00D22B75" w:rsidRDefault="001E76A3" w:rsidP="00D22B75">
      <w:pPr>
        <w:tabs>
          <w:tab w:val="left" w:pos="0"/>
        </w:tabs>
        <w:spacing w:line="288" w:lineRule="auto"/>
        <w:ind w:left="720" w:hanging="720"/>
        <w:jc w:val="both"/>
        <w:rPr>
          <w:sz w:val="24"/>
        </w:rPr>
      </w:pPr>
      <w:r w:rsidRPr="00D22B75">
        <w:rPr>
          <w:i/>
          <w:iCs/>
          <w:sz w:val="24"/>
        </w:rPr>
        <w:t xml:space="preserve">1. </w:t>
      </w:r>
      <w:r w:rsidRPr="00D22B75">
        <w:rPr>
          <w:i/>
          <w:iCs/>
          <w:sz w:val="24"/>
        </w:rPr>
        <w:tab/>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rsidRPr="00D22B75">
        <w:rPr>
          <w:sz w:val="24"/>
        </w:rPr>
        <w:t xml:space="preserve"> </w:t>
      </w:r>
    </w:p>
    <w:p w:rsidR="001E76A3" w:rsidRPr="00D22B75" w:rsidRDefault="001E76A3" w:rsidP="00D22B75">
      <w:pPr>
        <w:tabs>
          <w:tab w:val="left" w:pos="0"/>
        </w:tabs>
        <w:spacing w:line="288" w:lineRule="auto"/>
        <w:ind w:left="720" w:hanging="720"/>
        <w:jc w:val="both"/>
        <w:rPr>
          <w:sz w:val="24"/>
        </w:rPr>
      </w:pPr>
    </w:p>
    <w:p w:rsidR="001E76A3" w:rsidRPr="00D22B75" w:rsidRDefault="001E76A3" w:rsidP="00D22B75">
      <w:pPr>
        <w:spacing w:line="288" w:lineRule="auto"/>
        <w:ind w:left="720" w:hanging="720"/>
        <w:jc w:val="both"/>
        <w:rPr>
          <w:i/>
          <w:iCs/>
          <w:sz w:val="24"/>
        </w:rPr>
      </w:pPr>
      <w:r w:rsidRPr="00D22B75">
        <w:rPr>
          <w:i/>
          <w:iCs/>
          <w:sz w:val="24"/>
        </w:rPr>
        <w:t xml:space="preserve">2. </w:t>
      </w:r>
      <w:r w:rsidRPr="00D22B75">
        <w:rPr>
          <w:i/>
          <w:iCs/>
          <w:sz w:val="24"/>
        </w:rPr>
        <w:tab/>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five (5) days from the date of KPLC’s query. Should there be no conclusive response by the Bank within this period, such Supplier’s Performance Security may be deemed as invalid and the Contract nullified. </w:t>
      </w:r>
    </w:p>
    <w:p w:rsidR="001E76A3" w:rsidRPr="00D22B75" w:rsidRDefault="001E76A3" w:rsidP="00D22B75">
      <w:pPr>
        <w:pStyle w:val="BodyText"/>
        <w:spacing w:line="288" w:lineRule="auto"/>
      </w:pPr>
    </w:p>
    <w:p w:rsidR="001E76A3" w:rsidRPr="00D22B75" w:rsidRDefault="001E76A3" w:rsidP="00D22B75">
      <w:pPr>
        <w:pStyle w:val="BodyText"/>
        <w:spacing w:line="288" w:lineRule="auto"/>
        <w:ind w:left="720" w:hanging="720"/>
        <w:rPr>
          <w:u w:val="none"/>
        </w:rPr>
      </w:pPr>
      <w:r w:rsidRPr="00D22B75">
        <w:rPr>
          <w:b/>
          <w:i/>
          <w:iCs/>
          <w:u w:val="none"/>
        </w:rPr>
        <w:t xml:space="preserve">3. </w:t>
      </w:r>
      <w:r w:rsidRPr="00D22B75">
        <w:rPr>
          <w:b/>
          <w:i/>
          <w:iCs/>
          <w:u w:val="none"/>
        </w:rPr>
        <w:tab/>
        <w:t xml:space="preserve">The issuing Bank should address its response or communication regarding the bond to KPLC at the following e-mail address </w:t>
      </w:r>
      <w:r w:rsidRPr="0003501C">
        <w:rPr>
          <w:b/>
          <w:i/>
          <w:iCs/>
          <w:color w:val="8496B0"/>
          <w:u w:val="none"/>
        </w:rPr>
        <w:t>– “guarantees@ kplc.co.ke”</w:t>
      </w:r>
      <w:r w:rsidRPr="00D22B75">
        <w:rPr>
          <w:b/>
          <w:i/>
          <w:iCs/>
          <w:u w:val="none"/>
        </w:rPr>
        <w:t xml:space="preserve">  </w:t>
      </w:r>
    </w:p>
    <w:p w:rsidR="001E76A3" w:rsidRPr="00D22B75" w:rsidRDefault="001E76A3" w:rsidP="00D22B75">
      <w:pPr>
        <w:pStyle w:val="BodyText"/>
        <w:spacing w:line="288" w:lineRule="auto"/>
      </w:pPr>
    </w:p>
    <w:p w:rsidR="00FC1F47" w:rsidRDefault="00FC1F47" w:rsidP="00D22B75">
      <w:pPr>
        <w:pStyle w:val="BodyText"/>
        <w:spacing w:line="288" w:lineRule="auto"/>
        <w:jc w:val="center"/>
        <w:rPr>
          <w:b/>
          <w:bCs/>
        </w:rPr>
      </w:pPr>
    </w:p>
    <w:p w:rsidR="00FC1F47" w:rsidRDefault="00FC1F47" w:rsidP="00D22B75">
      <w:pPr>
        <w:pStyle w:val="BodyText"/>
        <w:spacing w:line="288" w:lineRule="auto"/>
        <w:jc w:val="center"/>
        <w:rPr>
          <w:b/>
          <w:bCs/>
        </w:rPr>
      </w:pPr>
    </w:p>
    <w:p w:rsidR="001E76A3" w:rsidRPr="00D22B75" w:rsidRDefault="001E76A3" w:rsidP="00D22B75">
      <w:pPr>
        <w:pStyle w:val="BodyText"/>
        <w:spacing w:line="288" w:lineRule="auto"/>
        <w:jc w:val="center"/>
        <w:rPr>
          <w:b/>
          <w:bCs/>
        </w:rPr>
      </w:pPr>
      <w:r w:rsidRPr="00D22B75">
        <w:rPr>
          <w:b/>
          <w:bCs/>
        </w:rPr>
        <w:t>SECTION XVII B - PERFORMANCE SECURITY (LC)</w:t>
      </w:r>
    </w:p>
    <w:p w:rsidR="001E76A3" w:rsidRPr="00D22B75" w:rsidRDefault="001E76A3" w:rsidP="00D22B75">
      <w:pPr>
        <w:pStyle w:val="BodyText"/>
        <w:spacing w:line="288" w:lineRule="auto"/>
        <w:rPr>
          <w:b/>
          <w:bCs/>
          <w:u w:val="none"/>
        </w:rPr>
      </w:pPr>
    </w:p>
    <w:p w:rsidR="001E76A3" w:rsidRPr="00D22B75" w:rsidRDefault="001E76A3" w:rsidP="00D22B75">
      <w:pPr>
        <w:pStyle w:val="BodyText"/>
        <w:spacing w:line="288" w:lineRule="auto"/>
        <w:rPr>
          <w:b/>
          <w:bCs/>
          <w:i/>
          <w:u w:val="none"/>
        </w:rPr>
      </w:pPr>
      <w:r w:rsidRPr="00D22B75">
        <w:rPr>
          <w:b/>
          <w:bCs/>
          <w:i/>
          <w:u w:val="none"/>
        </w:rPr>
        <w:t xml:space="preserve">Mandatory Conditions that should appear on the Performance Security (LC). </w:t>
      </w:r>
    </w:p>
    <w:p w:rsidR="001E76A3" w:rsidRPr="00D22B75" w:rsidRDefault="001E76A3" w:rsidP="00D22B75">
      <w:pPr>
        <w:pStyle w:val="BodyText"/>
        <w:spacing w:line="288" w:lineRule="auto"/>
        <w:rPr>
          <w:u w:val="none"/>
        </w:rPr>
      </w:pPr>
    </w:p>
    <w:p w:rsidR="001E76A3" w:rsidRPr="00D22B75" w:rsidRDefault="001E76A3" w:rsidP="00D22B75">
      <w:pPr>
        <w:jc w:val="both"/>
        <w:rPr>
          <w:sz w:val="24"/>
          <w:szCs w:val="24"/>
        </w:rPr>
      </w:pPr>
      <w:r w:rsidRPr="00D22B75">
        <w:rPr>
          <w:b/>
          <w:sz w:val="24"/>
          <w:szCs w:val="24"/>
        </w:rPr>
        <w:t xml:space="preserve">Form of Documentary credit - </w:t>
      </w:r>
      <w:r w:rsidRPr="00D22B75">
        <w:rPr>
          <w:sz w:val="24"/>
          <w:szCs w:val="24"/>
        </w:rPr>
        <w:t>“Irrevocable Standby”</w:t>
      </w:r>
    </w:p>
    <w:p w:rsidR="001E76A3" w:rsidRPr="00D22B75" w:rsidRDefault="001E76A3" w:rsidP="00D22B75">
      <w:pPr>
        <w:ind w:left="360"/>
        <w:jc w:val="both"/>
        <w:rPr>
          <w:sz w:val="24"/>
          <w:szCs w:val="24"/>
        </w:rPr>
      </w:pPr>
    </w:p>
    <w:p w:rsidR="001E76A3" w:rsidRPr="00D22B75" w:rsidRDefault="001E76A3" w:rsidP="00D22B75">
      <w:pPr>
        <w:jc w:val="both"/>
        <w:rPr>
          <w:sz w:val="24"/>
          <w:szCs w:val="24"/>
        </w:rPr>
      </w:pPr>
      <w:r w:rsidRPr="00D22B75">
        <w:rPr>
          <w:b/>
          <w:sz w:val="24"/>
          <w:szCs w:val="24"/>
        </w:rPr>
        <w:t xml:space="preserve">Applicable rules - </w:t>
      </w:r>
      <w:r w:rsidRPr="00D22B75">
        <w:rPr>
          <w:sz w:val="24"/>
          <w:szCs w:val="24"/>
        </w:rPr>
        <w:t>“Must be UCP Latest Version” i.e. UCP 600 (2007 REVISION) ICC Publication No. 600.</w:t>
      </w:r>
    </w:p>
    <w:p w:rsidR="001E76A3" w:rsidRPr="00D22B75" w:rsidRDefault="001E76A3" w:rsidP="00D22B75">
      <w:pPr>
        <w:ind w:left="360"/>
        <w:jc w:val="both"/>
        <w:rPr>
          <w:sz w:val="24"/>
          <w:szCs w:val="24"/>
        </w:rPr>
      </w:pPr>
    </w:p>
    <w:p w:rsidR="001E76A3" w:rsidRPr="00D22B75" w:rsidRDefault="001E76A3" w:rsidP="00D22B75">
      <w:pPr>
        <w:jc w:val="both"/>
        <w:rPr>
          <w:sz w:val="24"/>
          <w:szCs w:val="24"/>
        </w:rPr>
      </w:pPr>
      <w:r w:rsidRPr="00D22B75">
        <w:rPr>
          <w:b/>
          <w:sz w:val="24"/>
          <w:szCs w:val="24"/>
        </w:rPr>
        <w:t xml:space="preserve">Place of expiry - </w:t>
      </w:r>
      <w:r w:rsidRPr="00D22B75">
        <w:rPr>
          <w:sz w:val="24"/>
          <w:szCs w:val="24"/>
        </w:rPr>
        <w:t>At the counters of the advising bank.</w:t>
      </w:r>
    </w:p>
    <w:p w:rsidR="001E76A3" w:rsidRPr="00D22B75" w:rsidRDefault="001E76A3" w:rsidP="00D22B75">
      <w:pPr>
        <w:ind w:left="360"/>
        <w:jc w:val="both"/>
        <w:rPr>
          <w:sz w:val="24"/>
          <w:szCs w:val="24"/>
        </w:rPr>
      </w:pPr>
    </w:p>
    <w:p w:rsidR="001E76A3" w:rsidRPr="00D22B75" w:rsidRDefault="001E76A3" w:rsidP="00D22B75">
      <w:pPr>
        <w:jc w:val="both"/>
        <w:rPr>
          <w:sz w:val="24"/>
          <w:szCs w:val="24"/>
        </w:rPr>
      </w:pPr>
      <w:r w:rsidRPr="00D22B75">
        <w:rPr>
          <w:b/>
          <w:sz w:val="24"/>
          <w:szCs w:val="24"/>
        </w:rPr>
        <w:t xml:space="preserve">The SBLC should be available – </w:t>
      </w:r>
      <w:r w:rsidRPr="00D22B75">
        <w:rPr>
          <w:sz w:val="24"/>
          <w:szCs w:val="24"/>
        </w:rPr>
        <w:t>“By Payment”</w:t>
      </w:r>
    </w:p>
    <w:p w:rsidR="001E76A3" w:rsidRPr="00D22B75" w:rsidRDefault="001E76A3" w:rsidP="00D22B75">
      <w:pPr>
        <w:ind w:left="360"/>
        <w:jc w:val="both"/>
        <w:rPr>
          <w:sz w:val="24"/>
          <w:szCs w:val="24"/>
        </w:rPr>
      </w:pPr>
    </w:p>
    <w:p w:rsidR="001E76A3" w:rsidRPr="00D22B75" w:rsidRDefault="001E76A3" w:rsidP="00D22B75">
      <w:pPr>
        <w:jc w:val="both"/>
        <w:rPr>
          <w:sz w:val="24"/>
          <w:szCs w:val="24"/>
        </w:rPr>
      </w:pPr>
      <w:r w:rsidRPr="00D22B75">
        <w:rPr>
          <w:b/>
          <w:sz w:val="24"/>
          <w:szCs w:val="24"/>
        </w:rPr>
        <w:t xml:space="preserve">Drafts should be payable at - </w:t>
      </w:r>
      <w:r w:rsidRPr="00D22B75">
        <w:rPr>
          <w:sz w:val="24"/>
          <w:szCs w:val="24"/>
        </w:rPr>
        <w:t>“SIGHT”</w:t>
      </w:r>
    </w:p>
    <w:p w:rsidR="001E76A3" w:rsidRPr="00D22B75" w:rsidRDefault="001E76A3" w:rsidP="00D22B75">
      <w:pPr>
        <w:jc w:val="both"/>
        <w:rPr>
          <w:sz w:val="24"/>
          <w:szCs w:val="24"/>
        </w:rPr>
      </w:pPr>
    </w:p>
    <w:p w:rsidR="001E76A3" w:rsidRPr="00D22B75" w:rsidRDefault="001E76A3" w:rsidP="00D22B75">
      <w:pPr>
        <w:jc w:val="both"/>
        <w:rPr>
          <w:b/>
          <w:sz w:val="24"/>
          <w:szCs w:val="24"/>
        </w:rPr>
      </w:pPr>
      <w:r w:rsidRPr="00D22B75">
        <w:rPr>
          <w:b/>
          <w:sz w:val="24"/>
          <w:szCs w:val="24"/>
        </w:rPr>
        <w:t xml:space="preserve">Documents required - </w:t>
      </w:r>
    </w:p>
    <w:p w:rsidR="001E76A3" w:rsidRPr="00D22B75" w:rsidRDefault="001E76A3" w:rsidP="00D22B75">
      <w:pPr>
        <w:ind w:left="360" w:hanging="360"/>
        <w:jc w:val="both"/>
        <w:rPr>
          <w:sz w:val="24"/>
          <w:szCs w:val="24"/>
        </w:rPr>
      </w:pPr>
      <w:r w:rsidRPr="00D22B75">
        <w:rPr>
          <w:sz w:val="24"/>
          <w:szCs w:val="24"/>
        </w:rPr>
        <w:t xml:space="preserve">1. </w:t>
      </w:r>
      <w:r w:rsidRPr="00D22B75">
        <w:rPr>
          <w:sz w:val="24"/>
          <w:szCs w:val="24"/>
        </w:rPr>
        <w:tab/>
        <w:t>Beneficiary’s signed and dated statement demanding for payment under the letter of credit no………………………….. (</w:t>
      </w:r>
      <w:r w:rsidRPr="00D22B75">
        <w:rPr>
          <w:i/>
          <w:sz w:val="24"/>
          <w:szCs w:val="24"/>
        </w:rPr>
        <w:t>Insert LC No</w:t>
      </w:r>
      <w:r w:rsidRPr="00D22B75">
        <w:rPr>
          <w:sz w:val="24"/>
          <w:szCs w:val="24"/>
        </w:rPr>
        <w:t>.) as……………………….(</w:t>
      </w:r>
      <w:r w:rsidRPr="00D22B75">
        <w:rPr>
          <w:i/>
          <w:sz w:val="24"/>
          <w:szCs w:val="24"/>
        </w:rPr>
        <w:t>Name of Applicant</w:t>
      </w:r>
      <w:r w:rsidRPr="00D22B75">
        <w:rPr>
          <w:sz w:val="24"/>
          <w:szCs w:val="24"/>
        </w:rPr>
        <w:t xml:space="preserve">) (hereinafter called the “Supplier”) indicating that the “Supplier” has defaulted in the performance and adherence to and performance of the contract between the Beneficiary and the Supplier. </w:t>
      </w:r>
    </w:p>
    <w:p w:rsidR="001E76A3" w:rsidRPr="00D22B75" w:rsidRDefault="001E76A3" w:rsidP="00D22B75">
      <w:pPr>
        <w:ind w:left="360" w:hanging="360"/>
        <w:jc w:val="both"/>
        <w:rPr>
          <w:sz w:val="24"/>
          <w:szCs w:val="24"/>
        </w:rPr>
      </w:pPr>
    </w:p>
    <w:p w:rsidR="001E76A3" w:rsidRPr="00D22B75" w:rsidRDefault="001E76A3" w:rsidP="00D22B75">
      <w:pPr>
        <w:ind w:left="360" w:hanging="360"/>
        <w:jc w:val="both"/>
        <w:rPr>
          <w:sz w:val="24"/>
          <w:szCs w:val="24"/>
        </w:rPr>
      </w:pPr>
      <w:r w:rsidRPr="00D22B75">
        <w:rPr>
          <w:sz w:val="24"/>
          <w:szCs w:val="24"/>
        </w:rPr>
        <w:t xml:space="preserve">2. </w:t>
      </w:r>
      <w:r w:rsidRPr="00D22B75">
        <w:rPr>
          <w:sz w:val="24"/>
          <w:szCs w:val="24"/>
        </w:rPr>
        <w:tab/>
        <w:t>The Original Letter of Credit and all amendments, if any.</w:t>
      </w:r>
    </w:p>
    <w:p w:rsidR="001E76A3" w:rsidRPr="00D22B75" w:rsidRDefault="001E76A3" w:rsidP="00D22B75">
      <w:pPr>
        <w:jc w:val="both"/>
        <w:rPr>
          <w:b/>
          <w:sz w:val="24"/>
          <w:szCs w:val="24"/>
        </w:rPr>
      </w:pPr>
    </w:p>
    <w:p w:rsidR="001E76A3" w:rsidRPr="00D22B75" w:rsidRDefault="001E76A3" w:rsidP="00D22B75">
      <w:pPr>
        <w:jc w:val="both"/>
        <w:rPr>
          <w:b/>
          <w:sz w:val="24"/>
          <w:szCs w:val="24"/>
        </w:rPr>
      </w:pPr>
      <w:r w:rsidRPr="00D22B75">
        <w:rPr>
          <w:b/>
          <w:sz w:val="24"/>
          <w:szCs w:val="24"/>
        </w:rPr>
        <w:t>Additional Conditions  -</w:t>
      </w:r>
    </w:p>
    <w:p w:rsidR="001E76A3" w:rsidRPr="00D22B75" w:rsidRDefault="001E76A3" w:rsidP="00D22B75">
      <w:pPr>
        <w:ind w:left="360" w:hanging="360"/>
        <w:jc w:val="both"/>
        <w:rPr>
          <w:sz w:val="24"/>
          <w:szCs w:val="24"/>
        </w:rPr>
      </w:pPr>
      <w:r w:rsidRPr="00D22B75">
        <w:rPr>
          <w:sz w:val="24"/>
          <w:szCs w:val="24"/>
        </w:rPr>
        <w:t>1.</w:t>
      </w:r>
      <w:r w:rsidRPr="00D22B75">
        <w:rPr>
          <w:b/>
          <w:sz w:val="24"/>
          <w:szCs w:val="24"/>
        </w:rPr>
        <w:t xml:space="preserve"> </w:t>
      </w:r>
      <w:r w:rsidRPr="00D22B75">
        <w:rPr>
          <w:b/>
          <w:sz w:val="24"/>
          <w:szCs w:val="24"/>
        </w:rPr>
        <w:tab/>
      </w:r>
      <w:r w:rsidRPr="00D22B75">
        <w:rPr>
          <w:sz w:val="24"/>
          <w:szCs w:val="24"/>
        </w:rPr>
        <w:t>All charges levied by any bank that is party to this documentary credit are for the account of the Applicant.</w:t>
      </w:r>
    </w:p>
    <w:p w:rsidR="001E76A3" w:rsidRPr="00D22B75" w:rsidRDefault="001E76A3" w:rsidP="00D22B75">
      <w:pPr>
        <w:ind w:left="360" w:hanging="360"/>
        <w:jc w:val="both"/>
        <w:rPr>
          <w:sz w:val="24"/>
          <w:szCs w:val="24"/>
        </w:rPr>
      </w:pPr>
    </w:p>
    <w:p w:rsidR="001E76A3" w:rsidRPr="00D22B75" w:rsidRDefault="001E76A3" w:rsidP="00D22B75">
      <w:pPr>
        <w:ind w:left="360" w:hanging="360"/>
        <w:jc w:val="both"/>
        <w:rPr>
          <w:sz w:val="24"/>
          <w:szCs w:val="24"/>
        </w:rPr>
      </w:pPr>
      <w:r w:rsidRPr="00D22B75">
        <w:rPr>
          <w:sz w:val="24"/>
          <w:szCs w:val="24"/>
        </w:rPr>
        <w:t xml:space="preserve">2. </w:t>
      </w:r>
      <w:r w:rsidRPr="00D22B75">
        <w:rPr>
          <w:sz w:val="24"/>
          <w:szCs w:val="24"/>
        </w:rPr>
        <w:tab/>
        <w:t>(Include) that there should be no conditions requiring compliance with the specific regulations or a particular country’s laws and regulations.</w:t>
      </w:r>
    </w:p>
    <w:p w:rsidR="001E76A3" w:rsidRPr="00D22B75" w:rsidRDefault="001E76A3" w:rsidP="00D22B75">
      <w:pPr>
        <w:jc w:val="both"/>
        <w:rPr>
          <w:sz w:val="24"/>
          <w:szCs w:val="24"/>
        </w:rPr>
      </w:pPr>
    </w:p>
    <w:p w:rsidR="001E76A3" w:rsidRPr="00D22B75" w:rsidRDefault="001E76A3" w:rsidP="00D22B75">
      <w:pPr>
        <w:jc w:val="both"/>
        <w:rPr>
          <w:sz w:val="24"/>
          <w:szCs w:val="24"/>
        </w:rPr>
      </w:pPr>
      <w:r w:rsidRPr="00D22B75">
        <w:rPr>
          <w:b/>
          <w:sz w:val="24"/>
          <w:szCs w:val="24"/>
        </w:rPr>
        <w:t xml:space="preserve">Charges - </w:t>
      </w:r>
      <w:r w:rsidRPr="00D22B75">
        <w:rPr>
          <w:sz w:val="24"/>
          <w:szCs w:val="24"/>
        </w:rPr>
        <w:t>All bank charges are for the account of the Applicant.</w:t>
      </w:r>
    </w:p>
    <w:p w:rsidR="001E76A3" w:rsidRPr="00D22B75" w:rsidRDefault="001E76A3" w:rsidP="00D22B75">
      <w:pPr>
        <w:jc w:val="both"/>
        <w:rPr>
          <w:sz w:val="24"/>
          <w:szCs w:val="24"/>
        </w:rPr>
      </w:pPr>
    </w:p>
    <w:p w:rsidR="001E76A3" w:rsidRDefault="001E76A3" w:rsidP="00D22B75">
      <w:pPr>
        <w:jc w:val="both"/>
        <w:rPr>
          <w:sz w:val="24"/>
          <w:szCs w:val="24"/>
        </w:rPr>
      </w:pPr>
      <w:r w:rsidRPr="00D22B75">
        <w:rPr>
          <w:sz w:val="24"/>
          <w:szCs w:val="24"/>
        </w:rPr>
        <w:t>Confirmation instructions – (See notes below)</w:t>
      </w:r>
    </w:p>
    <w:p w:rsidR="00AB3B26" w:rsidRDefault="00AB3B26" w:rsidP="00D22B75">
      <w:pPr>
        <w:jc w:val="both"/>
        <w:rPr>
          <w:sz w:val="24"/>
          <w:szCs w:val="24"/>
        </w:rPr>
      </w:pPr>
    </w:p>
    <w:p w:rsidR="00AB3B26" w:rsidRDefault="00AB3B26" w:rsidP="00D22B75">
      <w:pPr>
        <w:jc w:val="both"/>
        <w:rPr>
          <w:sz w:val="24"/>
          <w:szCs w:val="24"/>
        </w:rPr>
      </w:pPr>
    </w:p>
    <w:p w:rsidR="00245397" w:rsidRDefault="00245397" w:rsidP="00D22B75">
      <w:pPr>
        <w:jc w:val="both"/>
        <w:rPr>
          <w:sz w:val="24"/>
          <w:szCs w:val="24"/>
        </w:rPr>
      </w:pPr>
    </w:p>
    <w:p w:rsidR="00245397" w:rsidRDefault="00245397" w:rsidP="00D22B75">
      <w:pPr>
        <w:jc w:val="both"/>
        <w:rPr>
          <w:sz w:val="24"/>
          <w:szCs w:val="24"/>
        </w:rPr>
      </w:pPr>
    </w:p>
    <w:p w:rsidR="00245397" w:rsidRPr="00D22B75" w:rsidRDefault="00245397" w:rsidP="00D22B75">
      <w:pPr>
        <w:jc w:val="both"/>
        <w:rPr>
          <w:sz w:val="24"/>
          <w:szCs w:val="24"/>
        </w:rPr>
      </w:pPr>
    </w:p>
    <w:p w:rsidR="001E76A3" w:rsidRPr="00D22B75" w:rsidRDefault="001E76A3" w:rsidP="00D22B75">
      <w:pPr>
        <w:spacing w:line="288" w:lineRule="auto"/>
        <w:ind w:left="720" w:hanging="810"/>
        <w:jc w:val="both"/>
        <w:rPr>
          <w:sz w:val="24"/>
        </w:rPr>
      </w:pPr>
    </w:p>
    <w:p w:rsidR="001E76A3" w:rsidRPr="00D22B75" w:rsidRDefault="001E76A3" w:rsidP="00D22B75">
      <w:pPr>
        <w:spacing w:line="288" w:lineRule="auto"/>
        <w:jc w:val="both"/>
        <w:rPr>
          <w:b/>
          <w:bCs/>
          <w:sz w:val="24"/>
          <w:u w:val="single"/>
        </w:rPr>
      </w:pPr>
      <w:r w:rsidRPr="00D22B75">
        <w:rPr>
          <w:b/>
          <w:bCs/>
          <w:sz w:val="24"/>
          <w:u w:val="single"/>
        </w:rPr>
        <w:t>NOTES TO SUPPLIERS AND BANKS</w:t>
      </w:r>
    </w:p>
    <w:p w:rsidR="001E76A3" w:rsidRPr="00D22B75" w:rsidRDefault="001E76A3" w:rsidP="00D22B75">
      <w:pPr>
        <w:spacing w:line="288" w:lineRule="auto"/>
        <w:jc w:val="both"/>
        <w:rPr>
          <w:b/>
          <w:bCs/>
          <w:sz w:val="24"/>
        </w:rPr>
      </w:pPr>
      <w:r w:rsidRPr="00D22B75">
        <w:rPr>
          <w:b/>
          <w:bCs/>
          <w:sz w:val="24"/>
        </w:rPr>
        <w:t xml:space="preserve"> </w:t>
      </w:r>
    </w:p>
    <w:p w:rsidR="001E76A3" w:rsidRPr="00D22B75" w:rsidRDefault="001E76A3" w:rsidP="00D22B75">
      <w:pPr>
        <w:tabs>
          <w:tab w:val="left" w:pos="0"/>
        </w:tabs>
        <w:spacing w:line="288" w:lineRule="auto"/>
        <w:ind w:left="720" w:hanging="720"/>
        <w:jc w:val="both"/>
        <w:rPr>
          <w:sz w:val="24"/>
        </w:rPr>
      </w:pPr>
      <w:r w:rsidRPr="00D22B75">
        <w:rPr>
          <w:i/>
          <w:iCs/>
          <w:sz w:val="24"/>
        </w:rPr>
        <w:t xml:space="preserve">1. </w:t>
      </w:r>
      <w:r w:rsidRPr="00D22B75">
        <w:rPr>
          <w:i/>
          <w:iCs/>
          <w:sz w:val="24"/>
        </w:rPr>
        <w:tab/>
        <w:t>Please note that should the Performance Security (LC) omit any of the above conditions the LC shall not be accepted and shall be rejected by KPLC. For the avoidance of doubt, such rejection will be treated as non-submission of the LC where such LC is required in the tender and Contract.</w:t>
      </w:r>
      <w:r w:rsidRPr="00D22B75">
        <w:rPr>
          <w:sz w:val="24"/>
        </w:rPr>
        <w:t xml:space="preserve"> </w:t>
      </w:r>
    </w:p>
    <w:p w:rsidR="001E76A3" w:rsidRPr="00D22B75" w:rsidRDefault="001E76A3" w:rsidP="00D22B75">
      <w:pPr>
        <w:tabs>
          <w:tab w:val="left" w:pos="0"/>
        </w:tabs>
        <w:spacing w:line="288" w:lineRule="auto"/>
        <w:ind w:left="720" w:hanging="720"/>
        <w:jc w:val="both"/>
        <w:rPr>
          <w:sz w:val="24"/>
        </w:rPr>
      </w:pPr>
    </w:p>
    <w:p w:rsidR="001E76A3" w:rsidRPr="00D22B75" w:rsidRDefault="001E76A3" w:rsidP="00D22B75">
      <w:pPr>
        <w:pStyle w:val="BodyText"/>
        <w:spacing w:line="288" w:lineRule="auto"/>
        <w:ind w:left="720" w:hanging="720"/>
        <w:rPr>
          <w:i/>
          <w:iCs/>
          <w:u w:val="none"/>
        </w:rPr>
      </w:pPr>
      <w:r w:rsidRPr="00D22B75">
        <w:rPr>
          <w:i/>
          <w:iCs/>
          <w:u w:val="none"/>
        </w:rPr>
        <w:t xml:space="preserve">2. </w:t>
      </w:r>
      <w:r w:rsidRPr="00D22B75">
        <w:rPr>
          <w:i/>
          <w:iCs/>
          <w:u w:val="none"/>
        </w:rPr>
        <w:tab/>
        <w:t xml:space="preserve">KPLC may seek authentication of the Performance Security (LC) from the issuing bank. It is the responsibility of the Supplier to sensitize its issuing bank on the need to respond directly and expeditiously to queries from KPLC. The period for </w:t>
      </w:r>
    </w:p>
    <w:p w:rsidR="001E76A3" w:rsidRPr="00D22B75" w:rsidRDefault="001E76A3" w:rsidP="00D22B75">
      <w:pPr>
        <w:pStyle w:val="BodyText"/>
        <w:spacing w:line="288" w:lineRule="auto"/>
        <w:ind w:left="720" w:hanging="720"/>
        <w:rPr>
          <w:i/>
          <w:iCs/>
          <w:u w:val="none"/>
        </w:rPr>
      </w:pPr>
    </w:p>
    <w:p w:rsidR="001E76A3" w:rsidRPr="00D22B75" w:rsidRDefault="001E76A3" w:rsidP="00D22B75">
      <w:pPr>
        <w:pStyle w:val="BodyText"/>
        <w:spacing w:line="288" w:lineRule="auto"/>
        <w:ind w:left="720"/>
        <w:rPr>
          <w:i/>
          <w:iCs/>
          <w:u w:val="none"/>
        </w:rPr>
      </w:pPr>
      <w:r w:rsidRPr="00D22B75">
        <w:rPr>
          <w:i/>
          <w:iCs/>
          <w:u w:val="none"/>
        </w:rPr>
        <w:t xml:space="preserve">response shall not exceed </w:t>
      </w:r>
      <w:r w:rsidR="00FC1F47">
        <w:rPr>
          <w:i/>
          <w:iCs/>
          <w:u w:val="none"/>
        </w:rPr>
        <w:t>three</w:t>
      </w:r>
      <w:r w:rsidR="00FC1F47" w:rsidRPr="00D22B75">
        <w:rPr>
          <w:i/>
          <w:iCs/>
          <w:u w:val="none"/>
        </w:rPr>
        <w:t xml:space="preserve"> </w:t>
      </w:r>
      <w:r w:rsidRPr="00D22B75">
        <w:rPr>
          <w:i/>
          <w:iCs/>
          <w:u w:val="none"/>
        </w:rPr>
        <w:t>(</w:t>
      </w:r>
      <w:r w:rsidR="00FC1F47">
        <w:rPr>
          <w:i/>
          <w:iCs/>
          <w:u w:val="none"/>
        </w:rPr>
        <w:t>3</w:t>
      </w:r>
      <w:r w:rsidRPr="00D22B75">
        <w:rPr>
          <w:i/>
          <w:iCs/>
          <w:u w:val="none"/>
        </w:rPr>
        <w:t>) days from the date of KPLC’s query. Should there be no conclusive response by the Bank within this period, such Supplier’s Performance Security (LC) may be deemed as invalid and the Contract nullified.</w:t>
      </w:r>
    </w:p>
    <w:p w:rsidR="001E76A3" w:rsidRPr="00D22B75" w:rsidRDefault="001E76A3" w:rsidP="00D22B75">
      <w:pPr>
        <w:pStyle w:val="BodyText"/>
        <w:spacing w:line="288" w:lineRule="auto"/>
        <w:rPr>
          <w:i/>
          <w:iCs/>
          <w:u w:val="none"/>
        </w:rPr>
      </w:pPr>
    </w:p>
    <w:p w:rsidR="001E76A3" w:rsidRPr="00D22B75" w:rsidRDefault="001E76A3" w:rsidP="00D22B75">
      <w:pPr>
        <w:pStyle w:val="BodyText"/>
        <w:spacing w:line="288" w:lineRule="auto"/>
        <w:ind w:left="720" w:hanging="720"/>
        <w:rPr>
          <w:i/>
          <w:iCs/>
          <w:u w:val="none"/>
        </w:rPr>
      </w:pPr>
      <w:r w:rsidRPr="00D22B75">
        <w:rPr>
          <w:b/>
          <w:i/>
          <w:iCs/>
          <w:u w:val="none"/>
        </w:rPr>
        <w:t xml:space="preserve">3. </w:t>
      </w:r>
      <w:r w:rsidRPr="00D22B75">
        <w:rPr>
          <w:b/>
          <w:i/>
          <w:iCs/>
          <w:u w:val="none"/>
        </w:rPr>
        <w:tab/>
        <w:t xml:space="preserve">The issuing bank should address its response or communication regarding the bond to KPLC at the following e-mail address </w:t>
      </w:r>
      <w:r w:rsidRPr="0003501C">
        <w:rPr>
          <w:b/>
          <w:i/>
          <w:iCs/>
          <w:color w:val="8496B0"/>
          <w:u w:val="none"/>
        </w:rPr>
        <w:t>– “guarantees@ kplc.co.ke”</w:t>
      </w:r>
      <w:r w:rsidRPr="00D22B75">
        <w:rPr>
          <w:b/>
          <w:i/>
          <w:iCs/>
          <w:u w:val="none"/>
        </w:rPr>
        <w:t xml:space="preserve">  </w:t>
      </w:r>
    </w:p>
    <w:p w:rsidR="001E76A3" w:rsidRPr="00D22B75" w:rsidRDefault="001E76A3" w:rsidP="00D22B75">
      <w:pPr>
        <w:pStyle w:val="BodyText"/>
        <w:spacing w:line="288" w:lineRule="auto"/>
        <w:ind w:left="720"/>
        <w:rPr>
          <w:i/>
          <w:iCs/>
          <w:u w:val="none"/>
        </w:rPr>
      </w:pPr>
    </w:p>
    <w:p w:rsidR="001E76A3" w:rsidRPr="00D22B75" w:rsidRDefault="001E76A3" w:rsidP="00D22B75">
      <w:pPr>
        <w:spacing w:line="288" w:lineRule="auto"/>
        <w:ind w:left="720" w:hanging="810"/>
        <w:jc w:val="both"/>
        <w:rPr>
          <w:i/>
          <w:sz w:val="24"/>
          <w:szCs w:val="24"/>
        </w:rPr>
      </w:pPr>
      <w:r w:rsidRPr="00D22B75">
        <w:rPr>
          <w:i/>
          <w:iCs/>
          <w:sz w:val="24"/>
          <w:szCs w:val="24"/>
        </w:rPr>
        <w:t>4.</w:t>
      </w:r>
      <w:r w:rsidRPr="00D22B75">
        <w:rPr>
          <w:i/>
          <w:sz w:val="24"/>
          <w:szCs w:val="24"/>
        </w:rPr>
        <w:t xml:space="preserve"> </w:t>
      </w:r>
      <w:r w:rsidRPr="00D22B75">
        <w:rPr>
          <w:i/>
          <w:sz w:val="24"/>
          <w:szCs w:val="24"/>
        </w:rPr>
        <w:tab/>
        <w:t>All Guarantees issued by foreign banks must be confirmed by a local bank in Kenya.</w:t>
      </w:r>
    </w:p>
    <w:p w:rsidR="0022004D" w:rsidRPr="00D22B75" w:rsidRDefault="0022004D" w:rsidP="00D22B75">
      <w:pPr>
        <w:spacing w:line="288" w:lineRule="auto"/>
        <w:ind w:left="720" w:hanging="720"/>
        <w:jc w:val="both"/>
        <w:rPr>
          <w:i/>
          <w:iCs/>
          <w:sz w:val="24"/>
        </w:rPr>
      </w:pPr>
    </w:p>
    <w:p w:rsidR="0022004D" w:rsidRPr="00D22B75" w:rsidRDefault="0022004D" w:rsidP="00D22B75">
      <w:pPr>
        <w:spacing w:line="288" w:lineRule="auto"/>
        <w:ind w:left="720" w:hanging="900"/>
        <w:jc w:val="both"/>
        <w:rPr>
          <w:sz w:val="24"/>
        </w:rPr>
      </w:pPr>
    </w:p>
    <w:p w:rsidR="0022004D" w:rsidRPr="00D22B75" w:rsidRDefault="0022004D" w:rsidP="00D22B75">
      <w:pPr>
        <w:spacing w:line="288" w:lineRule="auto"/>
        <w:jc w:val="both"/>
        <w:rPr>
          <w:sz w:val="24"/>
        </w:rPr>
      </w:pPr>
    </w:p>
    <w:p w:rsidR="0022004D" w:rsidRPr="00D22B75" w:rsidRDefault="0022004D"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D22B75" w:rsidRPr="00D22B75" w:rsidRDefault="00D22B75" w:rsidP="00D22B75">
      <w:pPr>
        <w:spacing w:line="288" w:lineRule="auto"/>
        <w:ind w:left="720" w:hanging="810"/>
        <w:jc w:val="both"/>
        <w:rPr>
          <w:sz w:val="24"/>
        </w:rPr>
      </w:pPr>
    </w:p>
    <w:p w:rsidR="00D22B75" w:rsidRPr="00D22B75" w:rsidRDefault="00D22B75" w:rsidP="00D22B75">
      <w:pPr>
        <w:spacing w:line="288" w:lineRule="auto"/>
        <w:ind w:left="720" w:hanging="810"/>
        <w:jc w:val="both"/>
        <w:rPr>
          <w:sz w:val="24"/>
        </w:rPr>
      </w:pPr>
    </w:p>
    <w:p w:rsidR="00D22B75" w:rsidRPr="00D22B75" w:rsidRDefault="00D22B75" w:rsidP="00D22B75">
      <w:pPr>
        <w:spacing w:line="288" w:lineRule="auto"/>
        <w:ind w:left="720" w:hanging="810"/>
        <w:jc w:val="both"/>
        <w:rPr>
          <w:sz w:val="24"/>
        </w:rPr>
      </w:pPr>
    </w:p>
    <w:p w:rsidR="00D22B75" w:rsidRPr="00D22B75" w:rsidRDefault="00D22B75" w:rsidP="00D22B75">
      <w:pPr>
        <w:spacing w:line="288" w:lineRule="auto"/>
        <w:ind w:left="720" w:hanging="810"/>
        <w:jc w:val="both"/>
        <w:rPr>
          <w:sz w:val="24"/>
        </w:rPr>
      </w:pPr>
    </w:p>
    <w:p w:rsidR="00D22B75" w:rsidRPr="00D22B75" w:rsidRDefault="00D22B75" w:rsidP="00D22B75">
      <w:pPr>
        <w:spacing w:line="288" w:lineRule="auto"/>
        <w:ind w:left="720" w:hanging="810"/>
        <w:jc w:val="both"/>
        <w:rPr>
          <w:sz w:val="24"/>
        </w:rPr>
      </w:pPr>
    </w:p>
    <w:p w:rsidR="00D22B75" w:rsidRPr="00D22B75" w:rsidRDefault="00D22B75" w:rsidP="00D22B75">
      <w:pPr>
        <w:spacing w:line="288" w:lineRule="auto"/>
        <w:ind w:left="720" w:hanging="810"/>
        <w:jc w:val="both"/>
        <w:rPr>
          <w:sz w:val="24"/>
        </w:rPr>
      </w:pPr>
    </w:p>
    <w:p w:rsidR="00D22B75" w:rsidRPr="00D22B75" w:rsidRDefault="00D22B75"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45FEC" w:rsidRPr="00D22B75" w:rsidRDefault="00F45FEC" w:rsidP="00D22B75">
      <w:pPr>
        <w:spacing w:line="288" w:lineRule="auto"/>
        <w:ind w:left="720" w:hanging="810"/>
        <w:jc w:val="both"/>
        <w:rPr>
          <w:sz w:val="24"/>
        </w:rPr>
      </w:pPr>
    </w:p>
    <w:p w:rsidR="00FC1F47" w:rsidRPr="009A245D" w:rsidRDefault="00FC1F47" w:rsidP="009A245D">
      <w:pPr>
        <w:pStyle w:val="Heading1"/>
        <w:jc w:val="center"/>
        <w:rPr>
          <w:sz w:val="24"/>
          <w:szCs w:val="24"/>
          <w:u w:val="single"/>
        </w:rPr>
      </w:pPr>
      <w:bookmarkStart w:id="9" w:name="_Toc48525064"/>
      <w:bookmarkStart w:id="10" w:name="_Ref48529755"/>
      <w:bookmarkStart w:id="11" w:name="_Toc461538872"/>
      <w:r w:rsidRPr="009A245D">
        <w:rPr>
          <w:sz w:val="24"/>
          <w:szCs w:val="24"/>
          <w:u w:val="single"/>
        </w:rPr>
        <w:t>SECTION XVIII – SUBCONTRACTORS</w:t>
      </w:r>
      <w:bookmarkEnd w:id="9"/>
      <w:bookmarkEnd w:id="10"/>
      <w:bookmarkEnd w:id="11"/>
    </w:p>
    <w:p w:rsidR="00FC1F47" w:rsidRPr="00DD31BD" w:rsidRDefault="00FC1F47" w:rsidP="00FC1F47"/>
    <w:p w:rsidR="00FC1F47" w:rsidRPr="00DD31BD" w:rsidRDefault="00FC1F47" w:rsidP="00FC1F47">
      <w:pPr>
        <w:jc w:val="center"/>
        <w:rPr>
          <w:b/>
          <w:sz w:val="24"/>
          <w:szCs w:val="24"/>
        </w:rPr>
      </w:pPr>
      <w:r w:rsidRPr="00DD31BD">
        <w:rPr>
          <w:b/>
          <w:sz w:val="24"/>
          <w:szCs w:val="24"/>
        </w:rPr>
        <w:t>(INFORMATION TO BE PROVIDED BY THE TENDERER)</w:t>
      </w:r>
    </w:p>
    <w:p w:rsidR="00FC1F47" w:rsidRPr="00DD31BD" w:rsidRDefault="00FC1F47" w:rsidP="00FC1F47">
      <w:pPr>
        <w:pStyle w:val="Heading9"/>
      </w:pPr>
    </w:p>
    <w:p w:rsidR="00FC1F47" w:rsidRPr="00DD31BD" w:rsidRDefault="00FC1F47" w:rsidP="00FC1F47">
      <w:pPr>
        <w:tabs>
          <w:tab w:val="left" w:pos="4320"/>
          <w:tab w:val="right" w:pos="8640"/>
        </w:tabs>
        <w:rPr>
          <w:sz w:val="24"/>
          <w:szCs w:val="24"/>
        </w:rPr>
      </w:pPr>
    </w:p>
    <w:p w:rsidR="00FC1F47" w:rsidRPr="00DD31BD" w:rsidRDefault="00FC1F47" w:rsidP="00FC1F47">
      <w:pPr>
        <w:tabs>
          <w:tab w:val="left" w:pos="4320"/>
          <w:tab w:val="right" w:pos="8640"/>
        </w:tabs>
        <w:rPr>
          <w:sz w:val="24"/>
          <w:szCs w:val="24"/>
        </w:rPr>
      </w:pPr>
      <w:r w:rsidRPr="00DD31BD">
        <w:rPr>
          <w:sz w:val="24"/>
          <w:szCs w:val="24"/>
        </w:rPr>
        <w:t>As per the requirements of Clause 7.23 of General Conditions of Contract, following is a list of subcontractors and the portions of the Work to be subcontracted:</w:t>
      </w:r>
    </w:p>
    <w:p w:rsidR="00FC1F47" w:rsidRPr="00DD31BD" w:rsidRDefault="00FC1F47" w:rsidP="00FC1F4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2"/>
        <w:gridCol w:w="1559"/>
        <w:gridCol w:w="2551"/>
        <w:gridCol w:w="1701"/>
      </w:tblGrid>
      <w:tr w:rsidR="00FC1F47" w:rsidRPr="00EA77CF" w:rsidTr="00977A8C">
        <w:tc>
          <w:tcPr>
            <w:tcW w:w="570" w:type="dxa"/>
            <w:shd w:val="clear" w:color="auto" w:fill="auto"/>
          </w:tcPr>
          <w:p w:rsidR="00FC1F47" w:rsidRPr="00EA77CF" w:rsidRDefault="00FC1F47" w:rsidP="00977A8C">
            <w:pPr>
              <w:pStyle w:val="BodyText"/>
              <w:spacing w:line="288" w:lineRule="auto"/>
              <w:rPr>
                <w:b/>
                <w:szCs w:val="24"/>
                <w:u w:val="none"/>
              </w:rPr>
            </w:pPr>
            <w:r w:rsidRPr="00EA77CF">
              <w:rPr>
                <w:b/>
                <w:szCs w:val="24"/>
                <w:u w:val="none"/>
              </w:rPr>
              <w:t>No.</w:t>
            </w:r>
          </w:p>
        </w:tc>
        <w:tc>
          <w:tcPr>
            <w:tcW w:w="2232" w:type="dxa"/>
            <w:shd w:val="clear" w:color="auto" w:fill="auto"/>
          </w:tcPr>
          <w:p w:rsidR="00FC1F47" w:rsidRPr="00EA77CF" w:rsidRDefault="00FC1F47" w:rsidP="00977A8C">
            <w:pPr>
              <w:pStyle w:val="BodyText"/>
              <w:spacing w:line="288" w:lineRule="auto"/>
              <w:rPr>
                <w:b/>
                <w:szCs w:val="24"/>
                <w:u w:val="none"/>
              </w:rPr>
            </w:pPr>
            <w:r w:rsidRPr="00B24C84">
              <w:rPr>
                <w:szCs w:val="24"/>
                <w:u w:val="none"/>
              </w:rPr>
              <w:t>Subcontractor</w:t>
            </w:r>
          </w:p>
        </w:tc>
        <w:tc>
          <w:tcPr>
            <w:tcW w:w="1559" w:type="dxa"/>
            <w:shd w:val="clear" w:color="auto" w:fill="auto"/>
          </w:tcPr>
          <w:p w:rsidR="00FC1F47" w:rsidRPr="00EA77CF" w:rsidRDefault="00FC1F47" w:rsidP="00977A8C">
            <w:pPr>
              <w:pStyle w:val="BodyText"/>
              <w:spacing w:line="288" w:lineRule="auto"/>
              <w:rPr>
                <w:b/>
                <w:szCs w:val="24"/>
                <w:u w:val="none"/>
              </w:rPr>
            </w:pPr>
            <w:r w:rsidRPr="00B24C84">
              <w:rPr>
                <w:szCs w:val="24"/>
                <w:u w:val="none"/>
              </w:rPr>
              <w:t>Address</w:t>
            </w:r>
          </w:p>
        </w:tc>
        <w:tc>
          <w:tcPr>
            <w:tcW w:w="2551" w:type="dxa"/>
            <w:shd w:val="clear" w:color="auto" w:fill="auto"/>
          </w:tcPr>
          <w:p w:rsidR="00FC1F47" w:rsidRPr="00FB48CE" w:rsidRDefault="00FC1F47" w:rsidP="00977A8C">
            <w:pPr>
              <w:pStyle w:val="BodyText"/>
              <w:spacing w:line="288" w:lineRule="auto"/>
              <w:rPr>
                <w:b/>
                <w:szCs w:val="24"/>
                <w:u w:val="none"/>
              </w:rPr>
            </w:pPr>
            <w:r w:rsidRPr="00B24C84">
              <w:rPr>
                <w:szCs w:val="24"/>
                <w:u w:val="none"/>
              </w:rPr>
              <w:t>Brief Description of the Work</w:t>
            </w:r>
            <w:r w:rsidRPr="00EA77CF">
              <w:rPr>
                <w:szCs w:val="24"/>
                <w:u w:val="none"/>
              </w:rPr>
              <w:t>s</w:t>
            </w:r>
            <w:r w:rsidRPr="00B24C84">
              <w:rPr>
                <w:szCs w:val="24"/>
                <w:u w:val="none"/>
              </w:rPr>
              <w:t xml:space="preserve"> to be Subcontracted</w:t>
            </w:r>
          </w:p>
        </w:tc>
        <w:tc>
          <w:tcPr>
            <w:tcW w:w="1701" w:type="dxa"/>
            <w:shd w:val="clear" w:color="auto" w:fill="auto"/>
          </w:tcPr>
          <w:p w:rsidR="00FC1F47" w:rsidRPr="00B24C84" w:rsidRDefault="00FC1F47" w:rsidP="00977A8C">
            <w:pPr>
              <w:pStyle w:val="BodyText"/>
              <w:spacing w:line="288" w:lineRule="auto"/>
              <w:rPr>
                <w:szCs w:val="24"/>
                <w:u w:val="none"/>
              </w:rPr>
            </w:pPr>
            <w:r w:rsidRPr="00EA77CF">
              <w:rPr>
                <w:szCs w:val="24"/>
                <w:u w:val="none"/>
              </w:rPr>
              <w:t>% works subcontracted</w:t>
            </w:r>
          </w:p>
        </w:tc>
      </w:tr>
      <w:tr w:rsidR="00FC1F47" w:rsidRPr="00EA77CF" w:rsidTr="00977A8C">
        <w:tc>
          <w:tcPr>
            <w:tcW w:w="570" w:type="dxa"/>
            <w:shd w:val="clear" w:color="auto" w:fill="auto"/>
          </w:tcPr>
          <w:p w:rsidR="00FC1F47" w:rsidRPr="00EA77CF" w:rsidRDefault="00FC1F47" w:rsidP="00977A8C">
            <w:pPr>
              <w:pStyle w:val="BodyText"/>
              <w:spacing w:line="288" w:lineRule="auto"/>
              <w:rPr>
                <w:b/>
                <w:szCs w:val="24"/>
                <w:u w:val="none"/>
              </w:rPr>
            </w:pPr>
          </w:p>
        </w:tc>
        <w:tc>
          <w:tcPr>
            <w:tcW w:w="2232" w:type="dxa"/>
            <w:shd w:val="clear" w:color="auto" w:fill="auto"/>
          </w:tcPr>
          <w:p w:rsidR="00FC1F47" w:rsidRPr="00EA77CF" w:rsidRDefault="00FC1F47" w:rsidP="00977A8C">
            <w:pPr>
              <w:pStyle w:val="BodyText"/>
              <w:spacing w:line="288" w:lineRule="auto"/>
              <w:rPr>
                <w:b/>
                <w:szCs w:val="24"/>
                <w:u w:val="none"/>
              </w:rPr>
            </w:pPr>
          </w:p>
        </w:tc>
        <w:tc>
          <w:tcPr>
            <w:tcW w:w="1559" w:type="dxa"/>
            <w:shd w:val="clear" w:color="auto" w:fill="auto"/>
          </w:tcPr>
          <w:p w:rsidR="00FC1F47" w:rsidRPr="00EA77CF" w:rsidRDefault="00FC1F47" w:rsidP="00977A8C">
            <w:pPr>
              <w:pStyle w:val="BodyText"/>
              <w:spacing w:line="288" w:lineRule="auto"/>
              <w:rPr>
                <w:b/>
                <w:szCs w:val="24"/>
                <w:u w:val="none"/>
              </w:rPr>
            </w:pPr>
          </w:p>
        </w:tc>
        <w:tc>
          <w:tcPr>
            <w:tcW w:w="2551" w:type="dxa"/>
            <w:shd w:val="clear" w:color="auto" w:fill="auto"/>
          </w:tcPr>
          <w:p w:rsidR="00FC1F47" w:rsidRPr="00EA77CF" w:rsidRDefault="00FC1F47" w:rsidP="00977A8C">
            <w:pPr>
              <w:pStyle w:val="BodyText"/>
              <w:spacing w:line="288" w:lineRule="auto"/>
              <w:rPr>
                <w:b/>
                <w:szCs w:val="24"/>
                <w:u w:val="none"/>
              </w:rPr>
            </w:pPr>
          </w:p>
        </w:tc>
        <w:tc>
          <w:tcPr>
            <w:tcW w:w="1701"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570" w:type="dxa"/>
            <w:shd w:val="clear" w:color="auto" w:fill="auto"/>
          </w:tcPr>
          <w:p w:rsidR="00FC1F47" w:rsidRPr="00EA77CF" w:rsidRDefault="00FC1F47" w:rsidP="00977A8C">
            <w:pPr>
              <w:pStyle w:val="BodyText"/>
              <w:spacing w:line="288" w:lineRule="auto"/>
              <w:rPr>
                <w:b/>
                <w:szCs w:val="24"/>
                <w:u w:val="none"/>
              </w:rPr>
            </w:pPr>
          </w:p>
        </w:tc>
        <w:tc>
          <w:tcPr>
            <w:tcW w:w="2232" w:type="dxa"/>
            <w:shd w:val="clear" w:color="auto" w:fill="auto"/>
          </w:tcPr>
          <w:p w:rsidR="00FC1F47" w:rsidRPr="00EA77CF" w:rsidRDefault="00FC1F47" w:rsidP="00977A8C">
            <w:pPr>
              <w:pStyle w:val="BodyText"/>
              <w:spacing w:line="288" w:lineRule="auto"/>
              <w:rPr>
                <w:b/>
                <w:szCs w:val="24"/>
                <w:u w:val="none"/>
              </w:rPr>
            </w:pPr>
          </w:p>
        </w:tc>
        <w:tc>
          <w:tcPr>
            <w:tcW w:w="1559" w:type="dxa"/>
            <w:shd w:val="clear" w:color="auto" w:fill="auto"/>
          </w:tcPr>
          <w:p w:rsidR="00FC1F47" w:rsidRPr="00EA77CF" w:rsidRDefault="00FC1F47" w:rsidP="00977A8C">
            <w:pPr>
              <w:pStyle w:val="BodyText"/>
              <w:spacing w:line="288" w:lineRule="auto"/>
              <w:rPr>
                <w:b/>
                <w:szCs w:val="24"/>
                <w:u w:val="none"/>
              </w:rPr>
            </w:pPr>
          </w:p>
        </w:tc>
        <w:tc>
          <w:tcPr>
            <w:tcW w:w="2551" w:type="dxa"/>
            <w:shd w:val="clear" w:color="auto" w:fill="auto"/>
          </w:tcPr>
          <w:p w:rsidR="00FC1F47" w:rsidRPr="00EA77CF" w:rsidRDefault="00FC1F47" w:rsidP="00977A8C">
            <w:pPr>
              <w:pStyle w:val="BodyText"/>
              <w:spacing w:line="288" w:lineRule="auto"/>
              <w:rPr>
                <w:b/>
                <w:szCs w:val="24"/>
                <w:u w:val="none"/>
              </w:rPr>
            </w:pPr>
          </w:p>
        </w:tc>
        <w:tc>
          <w:tcPr>
            <w:tcW w:w="1701"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570" w:type="dxa"/>
            <w:shd w:val="clear" w:color="auto" w:fill="auto"/>
          </w:tcPr>
          <w:p w:rsidR="00FC1F47" w:rsidRPr="00EA77CF" w:rsidRDefault="00FC1F47" w:rsidP="00977A8C">
            <w:pPr>
              <w:pStyle w:val="BodyText"/>
              <w:spacing w:line="288" w:lineRule="auto"/>
              <w:rPr>
                <w:b/>
                <w:szCs w:val="24"/>
                <w:u w:val="none"/>
              </w:rPr>
            </w:pPr>
          </w:p>
        </w:tc>
        <w:tc>
          <w:tcPr>
            <w:tcW w:w="2232" w:type="dxa"/>
            <w:shd w:val="clear" w:color="auto" w:fill="auto"/>
          </w:tcPr>
          <w:p w:rsidR="00FC1F47" w:rsidRPr="00EA77CF" w:rsidRDefault="00FC1F47" w:rsidP="00977A8C">
            <w:pPr>
              <w:pStyle w:val="BodyText"/>
              <w:spacing w:line="288" w:lineRule="auto"/>
              <w:rPr>
                <w:b/>
                <w:szCs w:val="24"/>
                <w:u w:val="none"/>
              </w:rPr>
            </w:pPr>
          </w:p>
        </w:tc>
        <w:tc>
          <w:tcPr>
            <w:tcW w:w="1559" w:type="dxa"/>
            <w:shd w:val="clear" w:color="auto" w:fill="auto"/>
          </w:tcPr>
          <w:p w:rsidR="00FC1F47" w:rsidRPr="00EA77CF" w:rsidRDefault="00FC1F47" w:rsidP="00977A8C">
            <w:pPr>
              <w:pStyle w:val="BodyText"/>
              <w:spacing w:line="288" w:lineRule="auto"/>
              <w:rPr>
                <w:b/>
                <w:szCs w:val="24"/>
                <w:u w:val="none"/>
              </w:rPr>
            </w:pPr>
          </w:p>
        </w:tc>
        <w:tc>
          <w:tcPr>
            <w:tcW w:w="2551" w:type="dxa"/>
            <w:shd w:val="clear" w:color="auto" w:fill="auto"/>
          </w:tcPr>
          <w:p w:rsidR="00FC1F47" w:rsidRPr="00EA77CF" w:rsidRDefault="00FC1F47" w:rsidP="00977A8C">
            <w:pPr>
              <w:pStyle w:val="BodyText"/>
              <w:spacing w:line="288" w:lineRule="auto"/>
              <w:rPr>
                <w:b/>
                <w:szCs w:val="24"/>
                <w:u w:val="none"/>
              </w:rPr>
            </w:pPr>
          </w:p>
        </w:tc>
        <w:tc>
          <w:tcPr>
            <w:tcW w:w="1701"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570" w:type="dxa"/>
            <w:shd w:val="clear" w:color="auto" w:fill="auto"/>
          </w:tcPr>
          <w:p w:rsidR="00FC1F47" w:rsidRPr="00EA77CF" w:rsidRDefault="00FC1F47" w:rsidP="00977A8C">
            <w:pPr>
              <w:pStyle w:val="BodyText"/>
              <w:spacing w:line="288" w:lineRule="auto"/>
              <w:rPr>
                <w:b/>
                <w:szCs w:val="24"/>
                <w:u w:val="none"/>
              </w:rPr>
            </w:pPr>
          </w:p>
        </w:tc>
        <w:tc>
          <w:tcPr>
            <w:tcW w:w="2232" w:type="dxa"/>
            <w:shd w:val="clear" w:color="auto" w:fill="auto"/>
          </w:tcPr>
          <w:p w:rsidR="00FC1F47" w:rsidRPr="00EA77CF" w:rsidRDefault="00FC1F47" w:rsidP="00977A8C">
            <w:pPr>
              <w:pStyle w:val="BodyText"/>
              <w:spacing w:line="288" w:lineRule="auto"/>
              <w:rPr>
                <w:b/>
                <w:szCs w:val="24"/>
                <w:u w:val="none"/>
              </w:rPr>
            </w:pPr>
          </w:p>
        </w:tc>
        <w:tc>
          <w:tcPr>
            <w:tcW w:w="1559" w:type="dxa"/>
            <w:shd w:val="clear" w:color="auto" w:fill="auto"/>
          </w:tcPr>
          <w:p w:rsidR="00FC1F47" w:rsidRPr="00EA77CF" w:rsidRDefault="00FC1F47" w:rsidP="00977A8C">
            <w:pPr>
              <w:pStyle w:val="BodyText"/>
              <w:spacing w:line="288" w:lineRule="auto"/>
              <w:rPr>
                <w:b/>
                <w:szCs w:val="24"/>
                <w:u w:val="none"/>
              </w:rPr>
            </w:pPr>
          </w:p>
        </w:tc>
        <w:tc>
          <w:tcPr>
            <w:tcW w:w="2551" w:type="dxa"/>
            <w:shd w:val="clear" w:color="auto" w:fill="auto"/>
          </w:tcPr>
          <w:p w:rsidR="00FC1F47" w:rsidRPr="00EA77CF" w:rsidRDefault="00FC1F47" w:rsidP="00977A8C">
            <w:pPr>
              <w:pStyle w:val="BodyText"/>
              <w:spacing w:line="288" w:lineRule="auto"/>
              <w:rPr>
                <w:b/>
                <w:szCs w:val="24"/>
                <w:u w:val="none"/>
              </w:rPr>
            </w:pPr>
          </w:p>
        </w:tc>
        <w:tc>
          <w:tcPr>
            <w:tcW w:w="1701"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570" w:type="dxa"/>
            <w:shd w:val="clear" w:color="auto" w:fill="auto"/>
          </w:tcPr>
          <w:p w:rsidR="00FC1F47" w:rsidRPr="00EA77CF" w:rsidRDefault="00FC1F47" w:rsidP="00977A8C">
            <w:pPr>
              <w:pStyle w:val="BodyText"/>
              <w:spacing w:line="288" w:lineRule="auto"/>
              <w:rPr>
                <w:b/>
                <w:szCs w:val="24"/>
                <w:u w:val="none"/>
              </w:rPr>
            </w:pPr>
          </w:p>
        </w:tc>
        <w:tc>
          <w:tcPr>
            <w:tcW w:w="2232" w:type="dxa"/>
            <w:shd w:val="clear" w:color="auto" w:fill="auto"/>
          </w:tcPr>
          <w:p w:rsidR="00FC1F47" w:rsidRPr="00EA77CF" w:rsidRDefault="00FC1F47" w:rsidP="00977A8C">
            <w:pPr>
              <w:pStyle w:val="BodyText"/>
              <w:spacing w:line="288" w:lineRule="auto"/>
              <w:rPr>
                <w:b/>
                <w:szCs w:val="24"/>
                <w:u w:val="none"/>
              </w:rPr>
            </w:pPr>
          </w:p>
        </w:tc>
        <w:tc>
          <w:tcPr>
            <w:tcW w:w="1559" w:type="dxa"/>
            <w:shd w:val="clear" w:color="auto" w:fill="auto"/>
          </w:tcPr>
          <w:p w:rsidR="00FC1F47" w:rsidRPr="00EA77CF" w:rsidRDefault="00FC1F47" w:rsidP="00977A8C">
            <w:pPr>
              <w:pStyle w:val="BodyText"/>
              <w:spacing w:line="288" w:lineRule="auto"/>
              <w:rPr>
                <w:b/>
                <w:szCs w:val="24"/>
                <w:u w:val="none"/>
              </w:rPr>
            </w:pPr>
          </w:p>
        </w:tc>
        <w:tc>
          <w:tcPr>
            <w:tcW w:w="2551" w:type="dxa"/>
            <w:shd w:val="clear" w:color="auto" w:fill="auto"/>
          </w:tcPr>
          <w:p w:rsidR="00FC1F47" w:rsidRPr="00EA77CF" w:rsidRDefault="00FC1F47" w:rsidP="00977A8C">
            <w:pPr>
              <w:pStyle w:val="BodyText"/>
              <w:spacing w:line="288" w:lineRule="auto"/>
              <w:rPr>
                <w:b/>
                <w:szCs w:val="24"/>
                <w:u w:val="none"/>
              </w:rPr>
            </w:pPr>
          </w:p>
        </w:tc>
        <w:tc>
          <w:tcPr>
            <w:tcW w:w="1701"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570" w:type="dxa"/>
            <w:shd w:val="clear" w:color="auto" w:fill="auto"/>
          </w:tcPr>
          <w:p w:rsidR="00FC1F47" w:rsidRPr="00EA77CF" w:rsidRDefault="00FC1F47" w:rsidP="00977A8C">
            <w:pPr>
              <w:pStyle w:val="BodyText"/>
              <w:spacing w:line="288" w:lineRule="auto"/>
              <w:rPr>
                <w:b/>
                <w:szCs w:val="24"/>
                <w:u w:val="none"/>
              </w:rPr>
            </w:pPr>
          </w:p>
        </w:tc>
        <w:tc>
          <w:tcPr>
            <w:tcW w:w="2232" w:type="dxa"/>
            <w:shd w:val="clear" w:color="auto" w:fill="auto"/>
          </w:tcPr>
          <w:p w:rsidR="00FC1F47" w:rsidRPr="00EA77CF" w:rsidRDefault="00FC1F47" w:rsidP="00977A8C">
            <w:pPr>
              <w:pStyle w:val="BodyText"/>
              <w:spacing w:line="288" w:lineRule="auto"/>
              <w:rPr>
                <w:b/>
                <w:szCs w:val="24"/>
                <w:u w:val="none"/>
              </w:rPr>
            </w:pPr>
          </w:p>
        </w:tc>
        <w:tc>
          <w:tcPr>
            <w:tcW w:w="1559" w:type="dxa"/>
            <w:shd w:val="clear" w:color="auto" w:fill="auto"/>
          </w:tcPr>
          <w:p w:rsidR="00FC1F47" w:rsidRPr="00EA77CF" w:rsidRDefault="00FC1F47" w:rsidP="00977A8C">
            <w:pPr>
              <w:pStyle w:val="BodyText"/>
              <w:spacing w:line="288" w:lineRule="auto"/>
              <w:rPr>
                <w:b/>
                <w:szCs w:val="24"/>
                <w:u w:val="none"/>
              </w:rPr>
            </w:pPr>
          </w:p>
        </w:tc>
        <w:tc>
          <w:tcPr>
            <w:tcW w:w="2551" w:type="dxa"/>
            <w:shd w:val="clear" w:color="auto" w:fill="auto"/>
          </w:tcPr>
          <w:p w:rsidR="00FC1F47" w:rsidRPr="00EA77CF" w:rsidRDefault="00FC1F47" w:rsidP="00977A8C">
            <w:pPr>
              <w:pStyle w:val="BodyText"/>
              <w:spacing w:line="288" w:lineRule="auto"/>
              <w:rPr>
                <w:b/>
                <w:szCs w:val="24"/>
                <w:u w:val="none"/>
              </w:rPr>
            </w:pPr>
          </w:p>
        </w:tc>
        <w:tc>
          <w:tcPr>
            <w:tcW w:w="1701" w:type="dxa"/>
            <w:shd w:val="clear" w:color="auto" w:fill="auto"/>
          </w:tcPr>
          <w:p w:rsidR="00FC1F47" w:rsidRPr="00EA77CF" w:rsidRDefault="00FC1F47" w:rsidP="00977A8C">
            <w:pPr>
              <w:pStyle w:val="BodyText"/>
              <w:spacing w:line="288" w:lineRule="auto"/>
              <w:rPr>
                <w:b/>
                <w:szCs w:val="24"/>
                <w:u w:val="none"/>
              </w:rPr>
            </w:pPr>
          </w:p>
        </w:tc>
      </w:tr>
    </w:tbl>
    <w:p w:rsidR="00FC1F47" w:rsidRDefault="00FC1F47" w:rsidP="00D22B75">
      <w:pPr>
        <w:pStyle w:val="BodyText3"/>
        <w:spacing w:line="288" w:lineRule="auto"/>
        <w:jc w:val="center"/>
        <w:rPr>
          <w:b/>
          <w:bCs/>
          <w:szCs w:val="24"/>
        </w:rPr>
      </w:pPr>
    </w:p>
    <w:p w:rsidR="00C16A3B" w:rsidRDefault="00C16A3B" w:rsidP="009A245D">
      <w:pPr>
        <w:pStyle w:val="Heading1"/>
        <w:jc w:val="center"/>
        <w:rPr>
          <w:sz w:val="24"/>
          <w:szCs w:val="24"/>
          <w:u w:val="single"/>
        </w:rPr>
      </w:pPr>
      <w:bookmarkStart w:id="12" w:name="_Toc48525067"/>
      <w:bookmarkStart w:id="13" w:name="_Ref48529862"/>
    </w:p>
    <w:p w:rsidR="00FC1F47" w:rsidRPr="009A245D" w:rsidRDefault="00FC1F47" w:rsidP="009A245D">
      <w:pPr>
        <w:pStyle w:val="Heading1"/>
        <w:jc w:val="center"/>
        <w:rPr>
          <w:sz w:val="24"/>
          <w:szCs w:val="24"/>
          <w:u w:val="single"/>
        </w:rPr>
      </w:pPr>
      <w:bookmarkStart w:id="14" w:name="_Toc461538873"/>
      <w:r w:rsidRPr="009A245D">
        <w:rPr>
          <w:sz w:val="24"/>
          <w:szCs w:val="24"/>
          <w:u w:val="single"/>
        </w:rPr>
        <w:t>SECTION XIX - PREVIOUS EXPERIENCE WITH SIMILAR</w:t>
      </w:r>
      <w:bookmarkEnd w:id="12"/>
      <w:bookmarkEnd w:id="13"/>
      <w:bookmarkEnd w:id="14"/>
      <w:r w:rsidR="007306C3">
        <w:rPr>
          <w:sz w:val="24"/>
          <w:szCs w:val="24"/>
          <w:u w:val="single"/>
        </w:rPr>
        <w:t xml:space="preserve"> SERVICE</w:t>
      </w:r>
    </w:p>
    <w:p w:rsidR="00FC1F47" w:rsidRPr="009A245D" w:rsidRDefault="00FC1F47" w:rsidP="009A245D">
      <w:pPr>
        <w:pStyle w:val="Heading1"/>
        <w:jc w:val="center"/>
        <w:rPr>
          <w:sz w:val="24"/>
          <w:szCs w:val="24"/>
          <w:u w:val="single"/>
        </w:rPr>
      </w:pPr>
    </w:p>
    <w:p w:rsidR="00FC1F47" w:rsidRPr="00DD31BD" w:rsidRDefault="00FC1F47" w:rsidP="00FC1F47">
      <w:pPr>
        <w:jc w:val="center"/>
        <w:rPr>
          <w:b/>
          <w:sz w:val="24"/>
          <w:szCs w:val="24"/>
        </w:rPr>
      </w:pPr>
      <w:r w:rsidRPr="00DD31BD">
        <w:rPr>
          <w:b/>
          <w:sz w:val="24"/>
          <w:szCs w:val="24"/>
        </w:rPr>
        <w:t>(INFORMATION TO BE PROVIDED BY THE TENDERER)</w:t>
      </w:r>
    </w:p>
    <w:p w:rsidR="00FC1F47" w:rsidRPr="00DD31BD" w:rsidRDefault="00FC1F47" w:rsidP="00FC1F47"/>
    <w:p w:rsidR="00FC1F47" w:rsidRPr="00DD31BD" w:rsidRDefault="00FC1F47" w:rsidP="00FC1F47"/>
    <w:p w:rsidR="00FC1F47" w:rsidRPr="00DD31BD" w:rsidRDefault="00FC1F47" w:rsidP="00FC1F47">
      <w:pPr>
        <w:rPr>
          <w:sz w:val="24"/>
          <w:szCs w:val="24"/>
        </w:rPr>
      </w:pPr>
      <w:bookmarkStart w:id="15" w:name="FoQSubcontractors"/>
    </w:p>
    <w:bookmarkEnd w:id="15"/>
    <w:p w:rsidR="00FC1F47" w:rsidRPr="00DD31BD" w:rsidRDefault="00FC1F47" w:rsidP="00FC1F47">
      <w:pPr>
        <w:rPr>
          <w:sz w:val="24"/>
          <w:szCs w:val="24"/>
        </w:rPr>
      </w:pPr>
      <w:r w:rsidRPr="00DD31BD">
        <w:rPr>
          <w:sz w:val="24"/>
          <w:szCs w:val="24"/>
        </w:rPr>
        <w:t>As required by Section 3.13.3(d) of the Instructions To Tenderers, following is a list of work that the Tenderer has previously performed which is similar to that described in the Request for Proposal:</w:t>
      </w:r>
      <w:r w:rsidRPr="00DD31BD">
        <w:rPr>
          <w:sz w:val="24"/>
          <w:szCs w:val="24"/>
        </w:rPr>
        <w:cr/>
      </w:r>
    </w:p>
    <w:p w:rsidR="00FC1F47" w:rsidRPr="00DD31BD" w:rsidRDefault="00FC1F47" w:rsidP="00FC1F4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715"/>
        <w:gridCol w:w="3468"/>
        <w:gridCol w:w="1780"/>
      </w:tblGrid>
      <w:tr w:rsidR="00FC1F47" w:rsidRPr="00EA77CF" w:rsidTr="00977A8C">
        <w:tc>
          <w:tcPr>
            <w:tcW w:w="675" w:type="dxa"/>
            <w:shd w:val="clear" w:color="auto" w:fill="auto"/>
          </w:tcPr>
          <w:p w:rsidR="00FC1F47" w:rsidRPr="00EA77CF" w:rsidRDefault="00FC1F47" w:rsidP="00977A8C">
            <w:pPr>
              <w:pStyle w:val="BodyText"/>
              <w:spacing w:line="288" w:lineRule="auto"/>
              <w:rPr>
                <w:b/>
                <w:szCs w:val="24"/>
                <w:u w:val="none"/>
              </w:rPr>
            </w:pPr>
            <w:r w:rsidRPr="00EA77CF">
              <w:rPr>
                <w:b/>
                <w:szCs w:val="24"/>
                <w:u w:val="none"/>
              </w:rPr>
              <w:t>No.</w:t>
            </w:r>
          </w:p>
        </w:tc>
        <w:tc>
          <w:tcPr>
            <w:tcW w:w="2835" w:type="dxa"/>
            <w:shd w:val="clear" w:color="auto" w:fill="auto"/>
          </w:tcPr>
          <w:p w:rsidR="00FC1F47" w:rsidRPr="00FB48CE" w:rsidRDefault="00FC1F47" w:rsidP="00977A8C">
            <w:pPr>
              <w:pStyle w:val="BodyText"/>
              <w:spacing w:line="288" w:lineRule="auto"/>
              <w:rPr>
                <w:b/>
                <w:szCs w:val="24"/>
                <w:u w:val="none"/>
              </w:rPr>
            </w:pPr>
            <w:r w:rsidRPr="00B24C84">
              <w:rPr>
                <w:b/>
                <w:szCs w:val="24"/>
                <w:u w:val="none"/>
              </w:rPr>
              <w:t>Description</w:t>
            </w:r>
          </w:p>
        </w:tc>
        <w:tc>
          <w:tcPr>
            <w:tcW w:w="3672" w:type="dxa"/>
            <w:shd w:val="clear" w:color="auto" w:fill="auto"/>
          </w:tcPr>
          <w:p w:rsidR="00FC1F47" w:rsidRPr="00EA77CF" w:rsidRDefault="00FC1F47" w:rsidP="00977A8C">
            <w:pPr>
              <w:pStyle w:val="BodyText"/>
              <w:spacing w:line="288" w:lineRule="auto"/>
              <w:rPr>
                <w:b/>
                <w:szCs w:val="24"/>
                <w:u w:val="none"/>
              </w:rPr>
            </w:pPr>
            <w:r w:rsidRPr="00EA77CF">
              <w:rPr>
                <w:b/>
                <w:szCs w:val="24"/>
                <w:u w:val="none"/>
              </w:rPr>
              <w:t>Customer Name &amp; Contacts</w:t>
            </w:r>
          </w:p>
        </w:tc>
        <w:tc>
          <w:tcPr>
            <w:tcW w:w="1857" w:type="dxa"/>
            <w:shd w:val="clear" w:color="auto" w:fill="auto"/>
          </w:tcPr>
          <w:p w:rsidR="00FC1F47" w:rsidRPr="00EA77CF" w:rsidRDefault="00FC1F47" w:rsidP="00977A8C">
            <w:pPr>
              <w:pStyle w:val="BodyText"/>
              <w:spacing w:line="288" w:lineRule="auto"/>
              <w:rPr>
                <w:b/>
                <w:szCs w:val="24"/>
                <w:u w:val="none"/>
              </w:rPr>
            </w:pPr>
            <w:r w:rsidRPr="00EA77CF">
              <w:rPr>
                <w:b/>
                <w:szCs w:val="24"/>
                <w:u w:val="none"/>
              </w:rPr>
              <w:t>Date of Supply</w:t>
            </w:r>
          </w:p>
        </w:tc>
      </w:tr>
      <w:tr w:rsidR="00FC1F47" w:rsidRPr="00EA77CF" w:rsidTr="00977A8C">
        <w:tc>
          <w:tcPr>
            <w:tcW w:w="675" w:type="dxa"/>
            <w:shd w:val="clear" w:color="auto" w:fill="auto"/>
          </w:tcPr>
          <w:p w:rsidR="00FC1F47" w:rsidRPr="00EA77CF" w:rsidRDefault="00FC1F47" w:rsidP="00977A8C">
            <w:pPr>
              <w:pStyle w:val="BodyText"/>
              <w:spacing w:line="288" w:lineRule="auto"/>
              <w:rPr>
                <w:b/>
                <w:szCs w:val="24"/>
                <w:u w:val="none"/>
              </w:rPr>
            </w:pPr>
          </w:p>
        </w:tc>
        <w:tc>
          <w:tcPr>
            <w:tcW w:w="2835" w:type="dxa"/>
            <w:shd w:val="clear" w:color="auto" w:fill="auto"/>
          </w:tcPr>
          <w:p w:rsidR="00FC1F47" w:rsidRPr="00EA77CF" w:rsidRDefault="00FC1F47" w:rsidP="00977A8C">
            <w:pPr>
              <w:pStyle w:val="BodyText"/>
              <w:spacing w:line="288" w:lineRule="auto"/>
              <w:rPr>
                <w:b/>
                <w:szCs w:val="24"/>
                <w:u w:val="none"/>
              </w:rPr>
            </w:pPr>
          </w:p>
        </w:tc>
        <w:tc>
          <w:tcPr>
            <w:tcW w:w="3672" w:type="dxa"/>
            <w:shd w:val="clear" w:color="auto" w:fill="auto"/>
          </w:tcPr>
          <w:p w:rsidR="00FC1F47" w:rsidRPr="00EA77CF" w:rsidRDefault="00FC1F47" w:rsidP="00977A8C">
            <w:pPr>
              <w:pStyle w:val="BodyText"/>
              <w:spacing w:line="288" w:lineRule="auto"/>
              <w:rPr>
                <w:b/>
                <w:szCs w:val="24"/>
                <w:u w:val="none"/>
              </w:rPr>
            </w:pPr>
          </w:p>
        </w:tc>
        <w:tc>
          <w:tcPr>
            <w:tcW w:w="1857"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675" w:type="dxa"/>
            <w:shd w:val="clear" w:color="auto" w:fill="auto"/>
          </w:tcPr>
          <w:p w:rsidR="00FC1F47" w:rsidRPr="00EA77CF" w:rsidRDefault="00FC1F47" w:rsidP="00977A8C">
            <w:pPr>
              <w:pStyle w:val="BodyText"/>
              <w:spacing w:line="288" w:lineRule="auto"/>
              <w:rPr>
                <w:b/>
                <w:szCs w:val="24"/>
                <w:u w:val="none"/>
              </w:rPr>
            </w:pPr>
          </w:p>
        </w:tc>
        <w:tc>
          <w:tcPr>
            <w:tcW w:w="2835" w:type="dxa"/>
            <w:shd w:val="clear" w:color="auto" w:fill="auto"/>
          </w:tcPr>
          <w:p w:rsidR="00FC1F47" w:rsidRPr="00EA77CF" w:rsidRDefault="00FC1F47" w:rsidP="00977A8C">
            <w:pPr>
              <w:pStyle w:val="BodyText"/>
              <w:spacing w:line="288" w:lineRule="auto"/>
              <w:rPr>
                <w:b/>
                <w:szCs w:val="24"/>
                <w:u w:val="none"/>
              </w:rPr>
            </w:pPr>
          </w:p>
        </w:tc>
        <w:tc>
          <w:tcPr>
            <w:tcW w:w="3672" w:type="dxa"/>
            <w:shd w:val="clear" w:color="auto" w:fill="auto"/>
          </w:tcPr>
          <w:p w:rsidR="00FC1F47" w:rsidRPr="00EA77CF" w:rsidRDefault="00FC1F47" w:rsidP="00977A8C">
            <w:pPr>
              <w:pStyle w:val="BodyText"/>
              <w:spacing w:line="288" w:lineRule="auto"/>
              <w:rPr>
                <w:b/>
                <w:szCs w:val="24"/>
                <w:u w:val="none"/>
              </w:rPr>
            </w:pPr>
          </w:p>
        </w:tc>
        <w:tc>
          <w:tcPr>
            <w:tcW w:w="1857"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675" w:type="dxa"/>
            <w:shd w:val="clear" w:color="auto" w:fill="auto"/>
          </w:tcPr>
          <w:p w:rsidR="00FC1F47" w:rsidRPr="00EA77CF" w:rsidRDefault="00FC1F47" w:rsidP="00977A8C">
            <w:pPr>
              <w:pStyle w:val="BodyText"/>
              <w:spacing w:line="288" w:lineRule="auto"/>
              <w:rPr>
                <w:b/>
                <w:szCs w:val="24"/>
                <w:u w:val="none"/>
              </w:rPr>
            </w:pPr>
          </w:p>
        </w:tc>
        <w:tc>
          <w:tcPr>
            <w:tcW w:w="2835" w:type="dxa"/>
            <w:shd w:val="clear" w:color="auto" w:fill="auto"/>
          </w:tcPr>
          <w:p w:rsidR="00FC1F47" w:rsidRPr="00EA77CF" w:rsidRDefault="00FC1F47" w:rsidP="00977A8C">
            <w:pPr>
              <w:pStyle w:val="BodyText"/>
              <w:spacing w:line="288" w:lineRule="auto"/>
              <w:rPr>
                <w:b/>
                <w:szCs w:val="24"/>
                <w:u w:val="none"/>
              </w:rPr>
            </w:pPr>
          </w:p>
        </w:tc>
        <w:tc>
          <w:tcPr>
            <w:tcW w:w="3672" w:type="dxa"/>
            <w:shd w:val="clear" w:color="auto" w:fill="auto"/>
          </w:tcPr>
          <w:p w:rsidR="00FC1F47" w:rsidRPr="00EA77CF" w:rsidRDefault="00FC1F47" w:rsidP="00977A8C">
            <w:pPr>
              <w:pStyle w:val="BodyText"/>
              <w:spacing w:line="288" w:lineRule="auto"/>
              <w:rPr>
                <w:b/>
                <w:szCs w:val="24"/>
                <w:u w:val="none"/>
              </w:rPr>
            </w:pPr>
          </w:p>
        </w:tc>
        <w:tc>
          <w:tcPr>
            <w:tcW w:w="1857"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675" w:type="dxa"/>
            <w:shd w:val="clear" w:color="auto" w:fill="auto"/>
          </w:tcPr>
          <w:p w:rsidR="00FC1F47" w:rsidRPr="00EA77CF" w:rsidRDefault="00FC1F47" w:rsidP="00977A8C">
            <w:pPr>
              <w:pStyle w:val="BodyText"/>
              <w:spacing w:line="288" w:lineRule="auto"/>
              <w:rPr>
                <w:b/>
                <w:szCs w:val="24"/>
                <w:u w:val="none"/>
              </w:rPr>
            </w:pPr>
          </w:p>
        </w:tc>
        <w:tc>
          <w:tcPr>
            <w:tcW w:w="2835" w:type="dxa"/>
            <w:shd w:val="clear" w:color="auto" w:fill="auto"/>
          </w:tcPr>
          <w:p w:rsidR="00FC1F47" w:rsidRPr="00EA77CF" w:rsidRDefault="00FC1F47" w:rsidP="00977A8C">
            <w:pPr>
              <w:pStyle w:val="BodyText"/>
              <w:spacing w:line="288" w:lineRule="auto"/>
              <w:rPr>
                <w:b/>
                <w:szCs w:val="24"/>
                <w:u w:val="none"/>
              </w:rPr>
            </w:pPr>
          </w:p>
        </w:tc>
        <w:tc>
          <w:tcPr>
            <w:tcW w:w="3672" w:type="dxa"/>
            <w:shd w:val="clear" w:color="auto" w:fill="auto"/>
          </w:tcPr>
          <w:p w:rsidR="00FC1F47" w:rsidRPr="00EA77CF" w:rsidRDefault="00FC1F47" w:rsidP="00977A8C">
            <w:pPr>
              <w:pStyle w:val="BodyText"/>
              <w:spacing w:line="288" w:lineRule="auto"/>
              <w:rPr>
                <w:b/>
                <w:szCs w:val="24"/>
                <w:u w:val="none"/>
              </w:rPr>
            </w:pPr>
          </w:p>
        </w:tc>
        <w:tc>
          <w:tcPr>
            <w:tcW w:w="1857"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675" w:type="dxa"/>
            <w:shd w:val="clear" w:color="auto" w:fill="auto"/>
          </w:tcPr>
          <w:p w:rsidR="00FC1F47" w:rsidRPr="00EA77CF" w:rsidRDefault="00FC1F47" w:rsidP="00977A8C">
            <w:pPr>
              <w:pStyle w:val="BodyText"/>
              <w:spacing w:line="288" w:lineRule="auto"/>
              <w:rPr>
                <w:b/>
                <w:szCs w:val="24"/>
                <w:u w:val="none"/>
              </w:rPr>
            </w:pPr>
          </w:p>
        </w:tc>
        <w:tc>
          <w:tcPr>
            <w:tcW w:w="2835" w:type="dxa"/>
            <w:shd w:val="clear" w:color="auto" w:fill="auto"/>
          </w:tcPr>
          <w:p w:rsidR="00FC1F47" w:rsidRPr="00EA77CF" w:rsidRDefault="00FC1F47" w:rsidP="00977A8C">
            <w:pPr>
              <w:pStyle w:val="BodyText"/>
              <w:spacing w:line="288" w:lineRule="auto"/>
              <w:rPr>
                <w:b/>
                <w:szCs w:val="24"/>
                <w:u w:val="none"/>
              </w:rPr>
            </w:pPr>
          </w:p>
        </w:tc>
        <w:tc>
          <w:tcPr>
            <w:tcW w:w="3672" w:type="dxa"/>
            <w:shd w:val="clear" w:color="auto" w:fill="auto"/>
          </w:tcPr>
          <w:p w:rsidR="00FC1F47" w:rsidRPr="00EA77CF" w:rsidRDefault="00FC1F47" w:rsidP="00977A8C">
            <w:pPr>
              <w:pStyle w:val="BodyText"/>
              <w:spacing w:line="288" w:lineRule="auto"/>
              <w:rPr>
                <w:b/>
                <w:szCs w:val="24"/>
                <w:u w:val="none"/>
              </w:rPr>
            </w:pPr>
          </w:p>
        </w:tc>
        <w:tc>
          <w:tcPr>
            <w:tcW w:w="1857"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675" w:type="dxa"/>
            <w:shd w:val="clear" w:color="auto" w:fill="auto"/>
          </w:tcPr>
          <w:p w:rsidR="00FC1F47" w:rsidRPr="00EA77CF" w:rsidRDefault="00FC1F47" w:rsidP="00977A8C">
            <w:pPr>
              <w:pStyle w:val="BodyText"/>
              <w:spacing w:line="288" w:lineRule="auto"/>
              <w:rPr>
                <w:b/>
                <w:szCs w:val="24"/>
                <w:u w:val="none"/>
              </w:rPr>
            </w:pPr>
          </w:p>
        </w:tc>
        <w:tc>
          <w:tcPr>
            <w:tcW w:w="2835" w:type="dxa"/>
            <w:shd w:val="clear" w:color="auto" w:fill="auto"/>
          </w:tcPr>
          <w:p w:rsidR="00FC1F47" w:rsidRPr="00EA77CF" w:rsidRDefault="00FC1F47" w:rsidP="00977A8C">
            <w:pPr>
              <w:pStyle w:val="BodyText"/>
              <w:spacing w:line="288" w:lineRule="auto"/>
              <w:rPr>
                <w:b/>
                <w:szCs w:val="24"/>
                <w:u w:val="none"/>
              </w:rPr>
            </w:pPr>
          </w:p>
        </w:tc>
        <w:tc>
          <w:tcPr>
            <w:tcW w:w="3672" w:type="dxa"/>
            <w:shd w:val="clear" w:color="auto" w:fill="auto"/>
          </w:tcPr>
          <w:p w:rsidR="00FC1F47" w:rsidRPr="00EA77CF" w:rsidRDefault="00FC1F47" w:rsidP="00977A8C">
            <w:pPr>
              <w:pStyle w:val="BodyText"/>
              <w:spacing w:line="288" w:lineRule="auto"/>
              <w:rPr>
                <w:b/>
                <w:szCs w:val="24"/>
                <w:u w:val="none"/>
              </w:rPr>
            </w:pPr>
          </w:p>
        </w:tc>
        <w:tc>
          <w:tcPr>
            <w:tcW w:w="1857" w:type="dxa"/>
            <w:shd w:val="clear" w:color="auto" w:fill="auto"/>
          </w:tcPr>
          <w:p w:rsidR="00FC1F47" w:rsidRPr="00EA77CF" w:rsidRDefault="00FC1F47" w:rsidP="00977A8C">
            <w:pPr>
              <w:pStyle w:val="BodyText"/>
              <w:spacing w:line="288" w:lineRule="auto"/>
              <w:rPr>
                <w:b/>
                <w:szCs w:val="24"/>
                <w:u w:val="none"/>
              </w:rPr>
            </w:pPr>
          </w:p>
        </w:tc>
      </w:tr>
      <w:tr w:rsidR="00FC1F47" w:rsidRPr="00EA77CF" w:rsidTr="00977A8C">
        <w:tc>
          <w:tcPr>
            <w:tcW w:w="675" w:type="dxa"/>
            <w:shd w:val="clear" w:color="auto" w:fill="auto"/>
          </w:tcPr>
          <w:p w:rsidR="00FC1F47" w:rsidRPr="00EA77CF" w:rsidRDefault="00FC1F47" w:rsidP="00977A8C">
            <w:pPr>
              <w:pStyle w:val="BodyText"/>
              <w:spacing w:line="288" w:lineRule="auto"/>
              <w:rPr>
                <w:b/>
                <w:szCs w:val="24"/>
                <w:u w:val="none"/>
              </w:rPr>
            </w:pPr>
          </w:p>
        </w:tc>
        <w:tc>
          <w:tcPr>
            <w:tcW w:w="2835" w:type="dxa"/>
            <w:shd w:val="clear" w:color="auto" w:fill="auto"/>
          </w:tcPr>
          <w:p w:rsidR="00FC1F47" w:rsidRPr="00EA77CF" w:rsidRDefault="00FC1F47" w:rsidP="00977A8C">
            <w:pPr>
              <w:pStyle w:val="BodyText"/>
              <w:spacing w:line="288" w:lineRule="auto"/>
              <w:rPr>
                <w:b/>
                <w:szCs w:val="24"/>
                <w:u w:val="none"/>
              </w:rPr>
            </w:pPr>
          </w:p>
        </w:tc>
        <w:tc>
          <w:tcPr>
            <w:tcW w:w="3672" w:type="dxa"/>
            <w:shd w:val="clear" w:color="auto" w:fill="auto"/>
          </w:tcPr>
          <w:p w:rsidR="00FC1F47" w:rsidRPr="00EA77CF" w:rsidRDefault="00FC1F47" w:rsidP="00977A8C">
            <w:pPr>
              <w:pStyle w:val="BodyText"/>
              <w:spacing w:line="288" w:lineRule="auto"/>
              <w:rPr>
                <w:b/>
                <w:szCs w:val="24"/>
                <w:u w:val="none"/>
              </w:rPr>
            </w:pPr>
          </w:p>
        </w:tc>
        <w:tc>
          <w:tcPr>
            <w:tcW w:w="1857" w:type="dxa"/>
            <w:shd w:val="clear" w:color="auto" w:fill="auto"/>
          </w:tcPr>
          <w:p w:rsidR="00FC1F47" w:rsidRPr="00EA77CF" w:rsidRDefault="00FC1F47" w:rsidP="00977A8C">
            <w:pPr>
              <w:pStyle w:val="BodyText"/>
              <w:spacing w:line="288" w:lineRule="auto"/>
              <w:rPr>
                <w:b/>
                <w:szCs w:val="24"/>
                <w:u w:val="none"/>
              </w:rPr>
            </w:pPr>
          </w:p>
        </w:tc>
      </w:tr>
    </w:tbl>
    <w:p w:rsidR="00FC1F47" w:rsidRDefault="00FC1F47" w:rsidP="00D22B75">
      <w:pPr>
        <w:pStyle w:val="BodyText3"/>
        <w:spacing w:line="288" w:lineRule="auto"/>
        <w:jc w:val="center"/>
        <w:rPr>
          <w:b/>
          <w:bCs/>
          <w:szCs w:val="24"/>
        </w:rPr>
      </w:pPr>
    </w:p>
    <w:p w:rsidR="00FC1F47" w:rsidRDefault="00FC1F47" w:rsidP="00D22B75">
      <w:pPr>
        <w:pStyle w:val="BodyText3"/>
        <w:spacing w:line="288" w:lineRule="auto"/>
        <w:jc w:val="center"/>
        <w:rPr>
          <w:b/>
          <w:bCs/>
          <w:szCs w:val="24"/>
        </w:rPr>
      </w:pPr>
    </w:p>
    <w:p w:rsidR="00C16A3B" w:rsidRPr="002C4220" w:rsidRDefault="00C16A3B" w:rsidP="00C16A3B">
      <w:pPr>
        <w:pStyle w:val="Heading1"/>
        <w:jc w:val="center"/>
        <w:rPr>
          <w:sz w:val="24"/>
          <w:szCs w:val="24"/>
        </w:rPr>
      </w:pPr>
      <w:bookmarkStart w:id="16" w:name="_Toc461106812"/>
      <w:bookmarkStart w:id="17" w:name="_Toc461538874"/>
      <w:r w:rsidRPr="002C4220">
        <w:rPr>
          <w:sz w:val="24"/>
          <w:szCs w:val="24"/>
        </w:rPr>
        <w:t>SECTION X</w:t>
      </w:r>
      <w:r w:rsidR="008B7BEC">
        <w:rPr>
          <w:sz w:val="24"/>
          <w:szCs w:val="24"/>
        </w:rPr>
        <w:t>X</w:t>
      </w:r>
      <w:r w:rsidRPr="002C4220">
        <w:rPr>
          <w:sz w:val="24"/>
          <w:szCs w:val="24"/>
        </w:rPr>
        <w:t xml:space="preserve"> - SUPPLIER EVALUATION FORM</w:t>
      </w:r>
      <w:bookmarkEnd w:id="16"/>
      <w:bookmarkEnd w:id="17"/>
    </w:p>
    <w:p w:rsidR="00C16A3B" w:rsidRPr="00B46BA0" w:rsidRDefault="00C16A3B" w:rsidP="00C16A3B">
      <w:pPr>
        <w:rPr>
          <w:b/>
          <w:sz w:val="26"/>
          <w:szCs w:val="28"/>
        </w:rPr>
      </w:pPr>
    </w:p>
    <w:p w:rsidR="00C16A3B" w:rsidRPr="00B46BA0" w:rsidRDefault="00C16A3B" w:rsidP="00C16A3B">
      <w:pPr>
        <w:rPr>
          <w:b/>
          <w:i/>
          <w:sz w:val="26"/>
          <w:szCs w:val="28"/>
        </w:rPr>
      </w:pPr>
      <w:r w:rsidRPr="00B46BA0">
        <w:rPr>
          <w:b/>
          <w:i/>
          <w:sz w:val="26"/>
          <w:szCs w:val="28"/>
        </w:rPr>
        <w:t xml:space="preserve">(This form is for information only and </w:t>
      </w:r>
      <w:r w:rsidRPr="00B46BA0">
        <w:rPr>
          <w:b/>
          <w:i/>
          <w:sz w:val="26"/>
          <w:szCs w:val="28"/>
          <w:u w:val="single"/>
        </w:rPr>
        <w:t>not</w:t>
      </w:r>
      <w:r w:rsidRPr="00B46BA0">
        <w:rPr>
          <w:i/>
          <w:sz w:val="26"/>
          <w:szCs w:val="28"/>
        </w:rPr>
        <w:t xml:space="preserve"> </w:t>
      </w:r>
      <w:r w:rsidRPr="00B46BA0">
        <w:rPr>
          <w:b/>
          <w:i/>
          <w:sz w:val="26"/>
          <w:szCs w:val="28"/>
        </w:rPr>
        <w:t>to be filled in by any bidder. It is for official use by KPLC to evaluate performance of Suppliers during the contract period)</w:t>
      </w:r>
    </w:p>
    <w:p w:rsidR="00C16A3B" w:rsidRPr="00B46BA0" w:rsidRDefault="00C16A3B" w:rsidP="00C16A3B">
      <w:pPr>
        <w:rPr>
          <w:b/>
          <w:sz w:val="26"/>
          <w:szCs w:val="28"/>
        </w:rPr>
      </w:pPr>
      <w:r w:rsidRPr="00B46BA0">
        <w:rPr>
          <w:b/>
          <w:sz w:val="26"/>
          <w:szCs w:val="28"/>
        </w:rPr>
        <w:tab/>
        <w:t>Name of Firm…………………………………...Date…………………</w:t>
      </w:r>
    </w:p>
    <w:p w:rsidR="00C16A3B" w:rsidRPr="00B46BA0" w:rsidRDefault="00C16A3B" w:rsidP="00C16A3B">
      <w:pPr>
        <w:rPr>
          <w:b/>
          <w:sz w:val="26"/>
          <w:szCs w:val="26"/>
        </w:rPr>
      </w:pPr>
      <w:r w:rsidRPr="00B46BA0">
        <w:rPr>
          <w:b/>
          <w:sz w:val="26"/>
          <w:szCs w:val="26"/>
        </w:rPr>
        <w:t>Category of Product/Service    (e.g. Conductors …………………</w:t>
      </w:r>
    </w:p>
    <w:p w:rsidR="00C16A3B" w:rsidRPr="00B46BA0" w:rsidRDefault="00C16A3B" w:rsidP="00C16A3B">
      <w:pPr>
        <w:rPr>
          <w:b/>
          <w:sz w:val="26"/>
          <w:szCs w:val="26"/>
        </w:rPr>
      </w:pPr>
      <w:r w:rsidRPr="00B46BA0">
        <w:rPr>
          <w:b/>
          <w:sz w:val="26"/>
          <w:szCs w:val="26"/>
        </w:rPr>
        <w:t>Period of evaluation………………………………………………........</w:t>
      </w:r>
    </w:p>
    <w:p w:rsidR="00C16A3B" w:rsidRPr="00B46BA0" w:rsidRDefault="00C16A3B" w:rsidP="00C16A3B">
      <w:pPr>
        <w:rPr>
          <w:b/>
          <w:sz w:val="26"/>
          <w:szCs w:val="28"/>
          <w:u w:val="single"/>
        </w:rPr>
      </w:pPr>
    </w:p>
    <w:tbl>
      <w:tblPr>
        <w:tblW w:w="5226" w:type="pct"/>
        <w:jc w:val="center"/>
        <w:tblLayout w:type="fixed"/>
        <w:tblLook w:val="04A0" w:firstRow="1" w:lastRow="0" w:firstColumn="1" w:lastColumn="0" w:noHBand="0" w:noVBand="1"/>
      </w:tblPr>
      <w:tblGrid>
        <w:gridCol w:w="1208"/>
        <w:gridCol w:w="236"/>
        <w:gridCol w:w="236"/>
        <w:gridCol w:w="236"/>
        <w:gridCol w:w="236"/>
        <w:gridCol w:w="1170"/>
        <w:gridCol w:w="577"/>
        <w:gridCol w:w="887"/>
        <w:gridCol w:w="532"/>
        <w:gridCol w:w="725"/>
        <w:gridCol w:w="888"/>
        <w:gridCol w:w="482"/>
        <w:gridCol w:w="807"/>
        <w:gridCol w:w="800"/>
      </w:tblGrid>
      <w:tr w:rsidR="00C16A3B" w:rsidRPr="00063DE1" w:rsidTr="0003501C">
        <w:trPr>
          <w:trHeight w:val="156"/>
          <w:jc w:val="center"/>
        </w:trPr>
        <w:tc>
          <w:tcPr>
            <w:tcW w:w="6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1. COST OF SERVICE/PRODUCT</w:t>
            </w:r>
          </w:p>
        </w:tc>
        <w:tc>
          <w:tcPr>
            <w:tcW w:w="2261" w:type="pct"/>
            <w:gridSpan w:val="8"/>
            <w:tcBorders>
              <w:top w:val="single" w:sz="4" w:space="0" w:color="auto"/>
              <w:left w:val="nil"/>
              <w:bottom w:val="single" w:sz="4" w:space="0" w:color="auto"/>
              <w:right w:val="single" w:sz="4" w:space="0" w:color="000000"/>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Rating guidelines</w:t>
            </w:r>
          </w:p>
        </w:tc>
        <w:tc>
          <w:tcPr>
            <w:tcW w:w="405" w:type="pct"/>
            <w:tcBorders>
              <w:top w:val="single" w:sz="4" w:space="0" w:color="auto"/>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Supplier Score</w:t>
            </w:r>
          </w:p>
        </w:tc>
        <w:tc>
          <w:tcPr>
            <w:tcW w:w="495" w:type="pct"/>
            <w:tcBorders>
              <w:top w:val="single" w:sz="4" w:space="0" w:color="auto"/>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Procurement Score</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Pr>
                <w:rFonts w:ascii="Calibri" w:hAnsi="Calibri" w:cs="Arial"/>
                <w:b/>
                <w:bCs/>
                <w:sz w:val="14"/>
                <w:szCs w:val="12"/>
              </w:rPr>
              <w:t>User</w:t>
            </w:r>
            <w:r w:rsidRPr="00063DE1">
              <w:rPr>
                <w:rFonts w:ascii="Calibri" w:hAnsi="Calibri" w:cs="Arial"/>
                <w:b/>
                <w:bCs/>
                <w:sz w:val="14"/>
                <w:szCs w:val="12"/>
              </w:rPr>
              <w:t xml:space="preserve"> Score</w:t>
            </w:r>
          </w:p>
        </w:tc>
        <w:tc>
          <w:tcPr>
            <w:tcW w:w="450" w:type="pct"/>
            <w:tcBorders>
              <w:top w:val="single" w:sz="4" w:space="0" w:color="auto"/>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Comments</w:t>
            </w:r>
          </w:p>
        </w:tc>
        <w:tc>
          <w:tcPr>
            <w:tcW w:w="446" w:type="pct"/>
            <w:tcBorders>
              <w:top w:val="single" w:sz="4" w:space="0" w:color="auto"/>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128"/>
          <w:jc w:val="center"/>
        </w:trPr>
        <w:tc>
          <w:tcPr>
            <w:tcW w:w="673" w:type="pct"/>
            <w:vMerge w:val="restart"/>
            <w:tcBorders>
              <w:top w:val="nil"/>
              <w:left w:val="single" w:sz="8" w:space="0" w:color="auto"/>
              <w:bottom w:val="single" w:sz="4" w:space="0" w:color="000000"/>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Did the vendor assist in or advice on ways of reducing the costs?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YES:4</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PARTIALLY:2</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single" w:sz="4" w:space="0" w:color="auto"/>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single" w:sz="4" w:space="0" w:color="auto"/>
              <w:bottom w:val="single" w:sz="4" w:space="0" w:color="auto"/>
              <w:right w:val="nil"/>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single" w:sz="4" w:space="0" w:color="auto"/>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10</w:t>
            </w:r>
          </w:p>
        </w:tc>
      </w:tr>
      <w:tr w:rsidR="00C16A3B" w:rsidRPr="00063DE1" w:rsidTr="0003501C">
        <w:trPr>
          <w:trHeight w:val="156"/>
          <w:jc w:val="center"/>
        </w:trPr>
        <w:tc>
          <w:tcPr>
            <w:tcW w:w="673" w:type="pct"/>
            <w:vMerge/>
            <w:tcBorders>
              <w:top w:val="nil"/>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single" w:sz="4" w:space="0" w:color="auto"/>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How closely did your final costs correspond to your expectation at the beginning of the project/tender?</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YES:2</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PARTIALLY:1</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single" w:sz="4" w:space="0" w:color="auto"/>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single" w:sz="4" w:space="0" w:color="auto"/>
              <w:bottom w:val="single" w:sz="4" w:space="0" w:color="auto"/>
              <w:right w:val="nil"/>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single" w:sz="4" w:space="0" w:color="auto"/>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10.00%</w:t>
            </w:r>
          </w:p>
        </w:tc>
      </w:tr>
      <w:tr w:rsidR="00C16A3B" w:rsidRPr="00063DE1" w:rsidTr="0003501C">
        <w:trPr>
          <w:trHeight w:val="156"/>
          <w:jc w:val="center"/>
        </w:trPr>
        <w:tc>
          <w:tcPr>
            <w:tcW w:w="673" w:type="pct"/>
            <w:vMerge/>
            <w:tcBorders>
              <w:top w:val="nil"/>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single" w:sz="4" w:space="0" w:color="auto"/>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Did the company stick to the agreed transaction/contract rates?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YES:4</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PARTIALLY:2</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single" w:sz="4" w:space="0" w:color="auto"/>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single" w:sz="4" w:space="0" w:color="auto"/>
              <w:bottom w:val="single" w:sz="4" w:space="0" w:color="auto"/>
              <w:right w:val="nil"/>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single" w:sz="4" w:space="0" w:color="auto"/>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384"/>
          <w:jc w:val="center"/>
        </w:trPr>
        <w:tc>
          <w:tcPr>
            <w:tcW w:w="673" w:type="pct"/>
            <w:vMerge w:val="restart"/>
            <w:tcBorders>
              <w:top w:val="nil"/>
              <w:left w:val="single" w:sz="8" w:space="0" w:color="auto"/>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2.ON TIME DELIVERY OF PRODUCT OR SERVICE</w:t>
            </w:r>
          </w:p>
        </w:tc>
        <w:tc>
          <w:tcPr>
            <w:tcW w:w="2261" w:type="pct"/>
            <w:gridSpan w:val="8"/>
            <w:tcBorders>
              <w:top w:val="single" w:sz="4" w:space="0" w:color="auto"/>
              <w:left w:val="nil"/>
              <w:bottom w:val="single" w:sz="4" w:space="0" w:color="auto"/>
              <w:right w:val="single" w:sz="4" w:space="0" w:color="000000"/>
            </w:tcBorders>
            <w:shd w:val="clear" w:color="auto" w:fill="auto"/>
            <w:vAlign w:val="bottom"/>
            <w:hideMark/>
          </w:tcPr>
          <w:p w:rsidR="00C16A3B" w:rsidRPr="00063DE1" w:rsidRDefault="00C16A3B" w:rsidP="0003501C">
            <w:pPr>
              <w:rPr>
                <w:rFonts w:ascii="Calibri" w:hAnsi="Calibri" w:cs="Arial"/>
                <w:b/>
                <w:bCs/>
                <w:sz w:val="14"/>
                <w:szCs w:val="12"/>
              </w:rPr>
            </w:pPr>
          </w:p>
        </w:tc>
        <w:tc>
          <w:tcPr>
            <w:tcW w:w="40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50" w:type="pct"/>
            <w:tcBorders>
              <w:top w:val="nil"/>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nil"/>
              <w:left w:val="nil"/>
              <w:bottom w:val="single" w:sz="4" w:space="0" w:color="auto"/>
              <w:right w:val="single" w:sz="8"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56"/>
          <w:jc w:val="center"/>
        </w:trPr>
        <w:tc>
          <w:tcPr>
            <w:tcW w:w="673" w:type="pct"/>
            <w:vMerge/>
            <w:tcBorders>
              <w:top w:val="nil"/>
              <w:left w:val="single" w:sz="8" w:space="0" w:color="auto"/>
              <w:bottom w:val="single" w:sz="4" w:space="0" w:color="auto"/>
              <w:right w:val="single" w:sz="4" w:space="0" w:color="auto"/>
            </w:tcBorders>
            <w:vAlign w:val="center"/>
            <w:hideMark/>
          </w:tcPr>
          <w:p w:rsidR="00C16A3B" w:rsidRPr="00063DE1" w:rsidRDefault="00C16A3B" w:rsidP="0003501C">
            <w:pPr>
              <w:rPr>
                <w:rFonts w:ascii="Calibri" w:hAnsi="Calibri" w:cs="Arial"/>
                <w:b/>
                <w:bCs/>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Did the vendor perform work in compliance with contract terms and agreements?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YES:6</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PARTIALLY:3</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nil"/>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10</w:t>
            </w:r>
          </w:p>
        </w:tc>
      </w:tr>
      <w:tr w:rsidR="00C16A3B" w:rsidRPr="00063DE1" w:rsidTr="0003501C">
        <w:trPr>
          <w:trHeight w:val="156"/>
          <w:jc w:val="center"/>
        </w:trPr>
        <w:tc>
          <w:tcPr>
            <w:tcW w:w="673" w:type="pct"/>
            <w:vMerge w:val="restart"/>
            <w:tcBorders>
              <w:top w:val="nil"/>
              <w:left w:val="single" w:sz="8" w:space="0" w:color="auto"/>
              <w:bottom w:val="single" w:sz="4" w:space="0" w:color="000000"/>
              <w:right w:val="single" w:sz="4" w:space="0" w:color="auto"/>
            </w:tcBorders>
            <w:shd w:val="clear" w:color="auto" w:fill="auto"/>
            <w:noWrap/>
            <w:vAlign w:val="bottom"/>
            <w:hideMark/>
          </w:tcPr>
          <w:p w:rsidR="00C16A3B" w:rsidRPr="00063DE1" w:rsidRDefault="00C16A3B" w:rsidP="0003501C">
            <w:pPr>
              <w:jc w:val="center"/>
              <w:rPr>
                <w:rFonts w:ascii="Calibri" w:hAnsi="Calibri" w:cs="Arial"/>
                <w:sz w:val="14"/>
                <w:szCs w:val="12"/>
              </w:rPr>
            </w:pPr>
            <w:r w:rsidRPr="00063DE1">
              <w:rPr>
                <w:rFonts w:ascii="Calibri" w:hAnsi="Calibri" w:cs="Arial"/>
                <w:sz w:val="14"/>
                <w:szCs w:val="12"/>
              </w:rPr>
              <w:t> </w:t>
            </w: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Was the vendor prompt and effective in correction of situations and conditions?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YES:2</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PARTIALLY:1</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10.00%</w:t>
            </w:r>
          </w:p>
        </w:tc>
      </w:tr>
      <w:tr w:rsidR="00C16A3B" w:rsidRPr="00063DE1" w:rsidTr="0003501C">
        <w:trPr>
          <w:trHeight w:val="156"/>
          <w:jc w:val="center"/>
        </w:trPr>
        <w:tc>
          <w:tcPr>
            <w:tcW w:w="673" w:type="pct"/>
            <w:vMerge/>
            <w:tcBorders>
              <w:top w:val="nil"/>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Are you able to track service level agreements and determine duration of incidents from the vendor?</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YES:2</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PARTIALLY:1</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156"/>
          <w:jc w:val="center"/>
        </w:trPr>
        <w:tc>
          <w:tcPr>
            <w:tcW w:w="673" w:type="pct"/>
            <w:vMerge w:val="restart"/>
            <w:tcBorders>
              <w:top w:val="nil"/>
              <w:left w:val="single" w:sz="8" w:space="0" w:color="auto"/>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3. FLEXIBILITY TO RESPOND TO UNEXPECTED DEMAND OF SERVICE</w:t>
            </w:r>
          </w:p>
        </w:tc>
        <w:tc>
          <w:tcPr>
            <w:tcW w:w="2261" w:type="pct"/>
            <w:gridSpan w:val="8"/>
            <w:tcBorders>
              <w:top w:val="single" w:sz="4" w:space="0" w:color="auto"/>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50" w:type="pct"/>
            <w:tcBorders>
              <w:top w:val="nil"/>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nil"/>
              <w:left w:val="nil"/>
              <w:bottom w:val="single" w:sz="4" w:space="0" w:color="auto"/>
              <w:right w:val="single" w:sz="8"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56"/>
          <w:jc w:val="center"/>
        </w:trPr>
        <w:tc>
          <w:tcPr>
            <w:tcW w:w="673" w:type="pct"/>
            <w:vMerge/>
            <w:tcBorders>
              <w:top w:val="nil"/>
              <w:left w:val="single" w:sz="8" w:space="0" w:color="auto"/>
              <w:bottom w:val="single" w:sz="4" w:space="0" w:color="auto"/>
              <w:right w:val="single" w:sz="4" w:space="0" w:color="auto"/>
            </w:tcBorders>
            <w:vAlign w:val="center"/>
            <w:hideMark/>
          </w:tcPr>
          <w:p w:rsidR="00C16A3B" w:rsidRPr="00063DE1" w:rsidRDefault="00C16A3B" w:rsidP="0003501C">
            <w:pPr>
              <w:rPr>
                <w:rFonts w:ascii="Calibri" w:hAnsi="Calibri" w:cs="Arial"/>
                <w:b/>
                <w:bCs/>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Was the vendor willing to change their product/service on special needs?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YES:6</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PARTIALLY:3</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nil"/>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6</w:t>
            </w:r>
          </w:p>
        </w:tc>
      </w:tr>
      <w:tr w:rsidR="00C16A3B" w:rsidRPr="00063DE1" w:rsidTr="0003501C">
        <w:trPr>
          <w:trHeight w:val="156"/>
          <w:jc w:val="center"/>
        </w:trPr>
        <w:tc>
          <w:tcPr>
            <w:tcW w:w="673" w:type="pct"/>
            <w:tcBorders>
              <w:top w:val="nil"/>
              <w:left w:val="single" w:sz="8" w:space="0" w:color="auto"/>
              <w:bottom w:val="nil"/>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6.00%</w:t>
            </w:r>
          </w:p>
        </w:tc>
      </w:tr>
      <w:tr w:rsidR="00C16A3B" w:rsidRPr="00063DE1" w:rsidTr="0003501C">
        <w:trPr>
          <w:trHeight w:val="156"/>
          <w:jc w:val="center"/>
        </w:trPr>
        <w:tc>
          <w:tcPr>
            <w:tcW w:w="673" w:type="pct"/>
            <w:tcBorders>
              <w:top w:val="nil"/>
              <w:left w:val="single" w:sz="8" w:space="0" w:color="auto"/>
              <w:bottom w:val="nil"/>
              <w:right w:val="nil"/>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4. QUALITY</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50" w:type="pct"/>
            <w:tcBorders>
              <w:top w:val="nil"/>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nil"/>
              <w:left w:val="nil"/>
              <w:bottom w:val="single" w:sz="4" w:space="0" w:color="auto"/>
              <w:right w:val="single" w:sz="8"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When performing their duties, was there - rework or returns caused by non-conformance to quality?</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NO:6</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PARTIALLY:3</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nil"/>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14</w:t>
            </w:r>
          </w:p>
        </w:tc>
      </w:tr>
      <w:tr w:rsidR="00C16A3B" w:rsidRPr="00063DE1" w:rsidTr="0003501C">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Was the quality of service delivered equal to KPLC minimum requirements?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YES:8</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PARTIALLY:4</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14.00%</w:t>
            </w:r>
          </w:p>
        </w:tc>
      </w:tr>
      <w:tr w:rsidR="00C16A3B" w:rsidRPr="00063DE1" w:rsidTr="0003501C">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323" w:type="pct"/>
            <w:tcBorders>
              <w:top w:val="nil"/>
              <w:left w:val="nil"/>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156"/>
          <w:jc w:val="center"/>
        </w:trPr>
        <w:tc>
          <w:tcPr>
            <w:tcW w:w="673" w:type="pct"/>
            <w:tcBorders>
              <w:top w:val="nil"/>
              <w:left w:val="single" w:sz="8" w:space="0" w:color="auto"/>
              <w:bottom w:val="single" w:sz="4" w:space="0" w:color="auto"/>
              <w:right w:val="nil"/>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5.RESPONSIVENESS</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50" w:type="pct"/>
            <w:tcBorders>
              <w:top w:val="nil"/>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nil"/>
              <w:left w:val="nil"/>
              <w:bottom w:val="single" w:sz="4" w:space="0" w:color="auto"/>
              <w:right w:val="single" w:sz="8"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56"/>
          <w:jc w:val="center"/>
        </w:trPr>
        <w:tc>
          <w:tcPr>
            <w:tcW w:w="673" w:type="pct"/>
            <w:vMerge w:val="restart"/>
            <w:tcBorders>
              <w:top w:val="nil"/>
              <w:left w:val="single" w:sz="8" w:space="0" w:color="auto"/>
              <w:bottom w:val="single" w:sz="8" w:space="0" w:color="000000"/>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Was the vendor well responsive to information requests, issues, or problems that arose in the course of service?</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YES:2</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PARTIALLY:1</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nil"/>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14</w:t>
            </w:r>
          </w:p>
        </w:tc>
      </w:tr>
      <w:tr w:rsidR="00C16A3B" w:rsidRPr="00063DE1" w:rsidTr="0003501C">
        <w:trPr>
          <w:trHeight w:val="156"/>
          <w:jc w:val="center"/>
        </w:trPr>
        <w:tc>
          <w:tcPr>
            <w:tcW w:w="673" w:type="pct"/>
            <w:vMerge/>
            <w:tcBorders>
              <w:top w:val="nil"/>
              <w:left w:val="single" w:sz="8" w:space="0" w:color="auto"/>
              <w:bottom w:val="single" w:sz="8"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Was the vendor open to feedback on low quality of service levels and willing to act on this?</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YES:6</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PARTIALLY:3</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14.00%</w:t>
            </w:r>
          </w:p>
        </w:tc>
      </w:tr>
      <w:tr w:rsidR="00C16A3B" w:rsidRPr="00063DE1" w:rsidTr="0003501C">
        <w:trPr>
          <w:trHeight w:val="168"/>
          <w:jc w:val="center"/>
        </w:trPr>
        <w:tc>
          <w:tcPr>
            <w:tcW w:w="673" w:type="pct"/>
            <w:vMerge/>
            <w:tcBorders>
              <w:top w:val="nil"/>
              <w:left w:val="single" w:sz="8" w:space="0" w:color="auto"/>
              <w:bottom w:val="single" w:sz="8"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8"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Is it easy to reach staff members of suppliers in case of a request or query? (are communication channels clear?)</w:t>
            </w:r>
          </w:p>
        </w:tc>
        <w:tc>
          <w:tcPr>
            <w:tcW w:w="323" w:type="pct"/>
            <w:tcBorders>
              <w:top w:val="nil"/>
              <w:left w:val="single" w:sz="4" w:space="0" w:color="auto"/>
              <w:bottom w:val="single" w:sz="8"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YES:6</w:t>
            </w:r>
          </w:p>
        </w:tc>
        <w:tc>
          <w:tcPr>
            <w:tcW w:w="495" w:type="pct"/>
            <w:tcBorders>
              <w:top w:val="nil"/>
              <w:left w:val="nil"/>
              <w:bottom w:val="single" w:sz="8"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PARTIALLY:3</w:t>
            </w:r>
          </w:p>
        </w:tc>
        <w:tc>
          <w:tcPr>
            <w:tcW w:w="298" w:type="pct"/>
            <w:tcBorders>
              <w:top w:val="nil"/>
              <w:left w:val="nil"/>
              <w:bottom w:val="single" w:sz="8"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8"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8"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8"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8"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8"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156"/>
          <w:jc w:val="center"/>
        </w:trPr>
        <w:tc>
          <w:tcPr>
            <w:tcW w:w="673" w:type="pct"/>
            <w:tcBorders>
              <w:top w:val="nil"/>
              <w:left w:val="single" w:sz="8" w:space="0" w:color="auto"/>
              <w:bottom w:val="single" w:sz="4" w:space="0" w:color="auto"/>
              <w:right w:val="nil"/>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6. CUSTOMER SUPPORT</w:t>
            </w:r>
          </w:p>
        </w:tc>
        <w:tc>
          <w:tcPr>
            <w:tcW w:w="2261" w:type="pct"/>
            <w:gridSpan w:val="8"/>
            <w:tcBorders>
              <w:top w:val="single" w:sz="8" w:space="0" w:color="auto"/>
              <w:left w:val="single" w:sz="4" w:space="0" w:color="auto"/>
              <w:bottom w:val="single" w:sz="4" w:space="0" w:color="auto"/>
              <w:right w:val="single" w:sz="4" w:space="0" w:color="000000"/>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50" w:type="pct"/>
            <w:tcBorders>
              <w:top w:val="nil"/>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nil"/>
              <w:left w:val="nil"/>
              <w:bottom w:val="single" w:sz="4" w:space="0" w:color="auto"/>
              <w:right w:val="single" w:sz="8"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56"/>
          <w:jc w:val="center"/>
        </w:trPr>
        <w:tc>
          <w:tcPr>
            <w:tcW w:w="673" w:type="pct"/>
            <w:vMerge w:val="restart"/>
            <w:tcBorders>
              <w:top w:val="nil"/>
              <w:left w:val="single" w:sz="8" w:space="0" w:color="auto"/>
              <w:bottom w:val="single" w:sz="4" w:space="0" w:color="000000"/>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Did the vendor offer effective customer support?</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YES:10</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PARTIALLY:4</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nil"/>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18</w:t>
            </w:r>
          </w:p>
        </w:tc>
      </w:tr>
      <w:tr w:rsidR="00C16A3B" w:rsidRPr="00063DE1" w:rsidTr="0003501C">
        <w:trPr>
          <w:trHeight w:val="156"/>
          <w:jc w:val="center"/>
        </w:trPr>
        <w:tc>
          <w:tcPr>
            <w:tcW w:w="673" w:type="pct"/>
            <w:vMerge/>
            <w:tcBorders>
              <w:top w:val="nil"/>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In case of reported problems/issues, were there follow ups by the vendor to ensure the problem is fully resolved during support?</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YES:8</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PARTIALLY:4</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18.00%</w:t>
            </w:r>
          </w:p>
        </w:tc>
      </w:tr>
      <w:tr w:rsidR="00C16A3B" w:rsidRPr="00063DE1" w:rsidTr="0003501C">
        <w:trPr>
          <w:trHeight w:val="156"/>
          <w:jc w:val="center"/>
        </w:trPr>
        <w:tc>
          <w:tcPr>
            <w:tcW w:w="673" w:type="pct"/>
            <w:vMerge/>
            <w:tcBorders>
              <w:top w:val="nil"/>
              <w:left w:val="single" w:sz="8" w:space="0" w:color="auto"/>
              <w:bottom w:val="single" w:sz="4" w:space="0" w:color="auto"/>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156"/>
          <w:jc w:val="center"/>
        </w:trPr>
        <w:tc>
          <w:tcPr>
            <w:tcW w:w="673" w:type="pct"/>
            <w:tcBorders>
              <w:top w:val="single" w:sz="4" w:space="0" w:color="auto"/>
              <w:left w:val="single" w:sz="4" w:space="0" w:color="auto"/>
              <w:bottom w:val="single" w:sz="4" w:space="0" w:color="auto"/>
              <w:right w:val="nil"/>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7. COMMUNICATION SKILLS</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Rating guidelines</w:t>
            </w:r>
          </w:p>
        </w:tc>
        <w:tc>
          <w:tcPr>
            <w:tcW w:w="405" w:type="pct"/>
            <w:tcBorders>
              <w:top w:val="single" w:sz="4" w:space="0" w:color="auto"/>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single" w:sz="4" w:space="0" w:color="auto"/>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50" w:type="pct"/>
            <w:tcBorders>
              <w:top w:val="single" w:sz="4" w:space="0" w:color="auto"/>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single" w:sz="4" w:space="0" w:color="auto"/>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Are you satisfied with the attitude, courtesy, and professionalism of this vendor's staff? Written or spoken?</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YES:2</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PARTIALLY:1</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single" w:sz="4" w:space="0" w:color="auto"/>
              <w:left w:val="nil"/>
              <w:bottom w:val="nil"/>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6</w:t>
            </w:r>
          </w:p>
        </w:tc>
      </w:tr>
      <w:tr w:rsidR="00C16A3B" w:rsidRPr="00063DE1" w:rsidTr="0003501C">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Are the vendor's staff well equipped and skilled in handling requests / issues? Are you rotated too much among staff on an issue?</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YES:4</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PARTIALLY:2</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6.00%</w:t>
            </w:r>
          </w:p>
        </w:tc>
      </w:tr>
      <w:tr w:rsidR="00C16A3B" w:rsidRPr="00063DE1" w:rsidTr="0003501C">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323" w:type="pct"/>
            <w:tcBorders>
              <w:top w:val="nil"/>
              <w:left w:val="nil"/>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156"/>
          <w:jc w:val="center"/>
        </w:trPr>
        <w:tc>
          <w:tcPr>
            <w:tcW w:w="673" w:type="pct"/>
            <w:tcBorders>
              <w:top w:val="nil"/>
              <w:left w:val="single" w:sz="8" w:space="0" w:color="auto"/>
              <w:bottom w:val="nil"/>
              <w:right w:val="nil"/>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8. DOCUMENTATION AND ACCOUNTING</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50" w:type="pct"/>
            <w:tcBorders>
              <w:top w:val="nil"/>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nil"/>
              <w:left w:val="nil"/>
              <w:bottom w:val="single" w:sz="4" w:space="0" w:color="auto"/>
              <w:right w:val="single" w:sz="8"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xml:space="preserve">Are you satisfied with how the Vendor presents documentation (invoices &amp; licenses etc) when required to do so, to necessitate finalization of contract renewals and payments? </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YES:6</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PARTIALLY:3</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nil"/>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10</w:t>
            </w:r>
          </w:p>
        </w:tc>
      </w:tr>
      <w:tr w:rsidR="00C16A3B" w:rsidRPr="00063DE1" w:rsidTr="0003501C">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Was problem documentation (incident reports) presented promptly by the vendor and was it complete?</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YES:4</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PARTIALLY:2</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10.00%</w:t>
            </w:r>
          </w:p>
        </w:tc>
      </w:tr>
      <w:tr w:rsidR="00C16A3B" w:rsidRPr="00063DE1" w:rsidTr="0003501C">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323" w:type="pct"/>
            <w:tcBorders>
              <w:top w:val="nil"/>
              <w:left w:val="nil"/>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nil"/>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156"/>
          <w:jc w:val="center"/>
        </w:trPr>
        <w:tc>
          <w:tcPr>
            <w:tcW w:w="673" w:type="pct"/>
            <w:tcBorders>
              <w:top w:val="nil"/>
              <w:left w:val="single" w:sz="8" w:space="0" w:color="auto"/>
              <w:bottom w:val="single" w:sz="4" w:space="0" w:color="auto"/>
              <w:right w:val="nil"/>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9. VALUE ADD</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50" w:type="pct"/>
            <w:tcBorders>
              <w:top w:val="nil"/>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nil"/>
              <w:left w:val="nil"/>
              <w:bottom w:val="single" w:sz="4" w:space="0" w:color="auto"/>
              <w:right w:val="single" w:sz="8"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56"/>
          <w:jc w:val="center"/>
        </w:trPr>
        <w:tc>
          <w:tcPr>
            <w:tcW w:w="673" w:type="pct"/>
            <w:tcBorders>
              <w:top w:val="nil"/>
              <w:left w:val="single" w:sz="8" w:space="0" w:color="auto"/>
              <w:bottom w:val="nil"/>
              <w:right w:val="nil"/>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1144" w:type="pct"/>
            <w:gridSpan w:val="5"/>
            <w:tcBorders>
              <w:top w:val="single" w:sz="4" w:space="0" w:color="auto"/>
              <w:left w:val="single" w:sz="4" w:space="0" w:color="auto"/>
              <w:bottom w:val="single" w:sz="4" w:space="0" w:color="auto"/>
              <w:right w:val="single" w:sz="4" w:space="0" w:color="000000"/>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Did the vendor go over and above in optimizing service delivery process for effective services delivery?</w:t>
            </w:r>
          </w:p>
        </w:tc>
        <w:tc>
          <w:tcPr>
            <w:tcW w:w="323"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YES:6</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PARTIALLY:3</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nil"/>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nil"/>
              <w:left w:val="nil"/>
              <w:bottom w:val="nil"/>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12</w:t>
            </w:r>
          </w:p>
        </w:tc>
      </w:tr>
      <w:tr w:rsidR="00C16A3B" w:rsidRPr="00063DE1" w:rsidTr="0003501C">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Did the vendor go over and above and offer training or knowledge to assist with better systems support?</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YES:6</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PARTIALLY:3</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NO: 0</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12.00%</w:t>
            </w:r>
          </w:p>
        </w:tc>
      </w:tr>
      <w:tr w:rsidR="00C16A3B" w:rsidRPr="00063DE1" w:rsidTr="0003501C">
        <w:trPr>
          <w:trHeight w:val="156"/>
          <w:jc w:val="center"/>
        </w:trPr>
        <w:tc>
          <w:tcPr>
            <w:tcW w:w="673" w:type="pct"/>
            <w:vMerge/>
            <w:tcBorders>
              <w:top w:val="single" w:sz="4" w:space="0" w:color="auto"/>
              <w:left w:val="single" w:sz="8"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1144" w:type="pct"/>
            <w:gridSpan w:val="5"/>
            <w:tcBorders>
              <w:top w:val="single" w:sz="4" w:space="0" w:color="auto"/>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98"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156"/>
          <w:jc w:val="center"/>
        </w:trPr>
        <w:tc>
          <w:tcPr>
            <w:tcW w:w="673" w:type="pct"/>
            <w:tcBorders>
              <w:top w:val="nil"/>
              <w:left w:val="single" w:sz="8" w:space="0" w:color="auto"/>
              <w:bottom w:val="nil"/>
              <w:right w:val="nil"/>
            </w:tcBorders>
            <w:shd w:val="clear" w:color="auto" w:fill="auto"/>
            <w:vAlign w:val="bottom"/>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261"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16A3B" w:rsidRPr="00063DE1" w:rsidRDefault="00C16A3B" w:rsidP="0003501C">
            <w:pPr>
              <w:rPr>
                <w:rFonts w:ascii="Calibri" w:hAnsi="Calibri" w:cs="Arial"/>
                <w:b/>
                <w:bCs/>
                <w:color w:val="FF0000"/>
                <w:sz w:val="14"/>
                <w:szCs w:val="12"/>
              </w:rPr>
            </w:pPr>
            <w:r w:rsidRPr="00063DE1">
              <w:rPr>
                <w:rFonts w:ascii="Calibri" w:hAnsi="Calibri" w:cs="Arial"/>
                <w:b/>
                <w:bCs/>
                <w:color w:val="FF0000"/>
                <w:sz w:val="14"/>
                <w:szCs w:val="12"/>
              </w:rPr>
              <w:t> </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color w:val="FF0000"/>
                <w:sz w:val="14"/>
                <w:szCs w:val="12"/>
              </w:rPr>
            </w:pPr>
            <w:r w:rsidRPr="00063DE1">
              <w:rPr>
                <w:rFonts w:ascii="Calibri" w:hAnsi="Calibri" w:cs="Arial"/>
                <w:b/>
                <w:bCs/>
                <w:color w:val="FF0000"/>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color w:val="FF0000"/>
                <w:sz w:val="14"/>
                <w:szCs w:val="12"/>
              </w:rPr>
            </w:pPr>
            <w:r w:rsidRPr="00063DE1">
              <w:rPr>
                <w:rFonts w:ascii="Calibri" w:hAnsi="Calibri" w:cs="Arial"/>
                <w:b/>
                <w:bCs/>
                <w:color w:val="FF0000"/>
                <w:sz w:val="14"/>
                <w:szCs w:val="12"/>
              </w:rPr>
              <w:t> </w:t>
            </w:r>
          </w:p>
        </w:tc>
        <w:tc>
          <w:tcPr>
            <w:tcW w:w="27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50" w:type="pct"/>
            <w:tcBorders>
              <w:top w:val="nil"/>
              <w:left w:val="nil"/>
              <w:bottom w:val="single" w:sz="4" w:space="0" w:color="auto"/>
              <w:right w:val="single" w:sz="4"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c>
          <w:tcPr>
            <w:tcW w:w="446" w:type="pct"/>
            <w:tcBorders>
              <w:top w:val="nil"/>
              <w:left w:val="nil"/>
              <w:bottom w:val="nil"/>
              <w:right w:val="single" w:sz="8" w:space="0" w:color="auto"/>
            </w:tcBorders>
            <w:shd w:val="clear" w:color="auto" w:fill="auto"/>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Totals</w:t>
            </w:r>
          </w:p>
        </w:tc>
      </w:tr>
      <w:tr w:rsidR="00C16A3B" w:rsidRPr="00063DE1" w:rsidTr="0003501C">
        <w:trPr>
          <w:trHeight w:val="156"/>
          <w:jc w:val="center"/>
        </w:trPr>
        <w:tc>
          <w:tcPr>
            <w:tcW w:w="673" w:type="pct"/>
            <w:tcBorders>
              <w:top w:val="nil"/>
              <w:left w:val="single" w:sz="8" w:space="0" w:color="auto"/>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24" w:type="pct"/>
            <w:tcBorders>
              <w:top w:val="nil"/>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23" w:type="pct"/>
            <w:tcBorders>
              <w:top w:val="nil"/>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23" w:type="pct"/>
            <w:tcBorders>
              <w:top w:val="nil"/>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23" w:type="pct"/>
            <w:tcBorders>
              <w:top w:val="nil"/>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652" w:type="pct"/>
            <w:tcBorders>
              <w:top w:val="nil"/>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323" w:type="pct"/>
            <w:tcBorders>
              <w:top w:val="nil"/>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495" w:type="pct"/>
            <w:tcBorders>
              <w:top w:val="nil"/>
              <w:left w:val="nil"/>
              <w:bottom w:val="single" w:sz="4" w:space="0" w:color="auto"/>
              <w:right w:val="nil"/>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298" w:type="pct"/>
            <w:tcBorders>
              <w:top w:val="nil"/>
              <w:left w:val="nil"/>
              <w:bottom w:val="single" w:sz="4" w:space="0" w:color="auto"/>
              <w:right w:val="single" w:sz="4" w:space="0" w:color="auto"/>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405" w:type="pct"/>
            <w:tcBorders>
              <w:top w:val="nil"/>
              <w:left w:val="nil"/>
              <w:bottom w:val="single" w:sz="4" w:space="0" w:color="auto"/>
              <w:right w:val="single" w:sz="4" w:space="0" w:color="auto"/>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495" w:type="pct"/>
            <w:tcBorders>
              <w:top w:val="nil"/>
              <w:left w:val="nil"/>
              <w:bottom w:val="single" w:sz="4" w:space="0" w:color="auto"/>
              <w:right w:val="single" w:sz="4" w:space="0" w:color="auto"/>
            </w:tcBorders>
            <w:shd w:val="clear" w:color="auto" w:fill="auto"/>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270"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xml:space="preserve">Score: </w:t>
            </w:r>
          </w:p>
        </w:tc>
      </w:tr>
      <w:tr w:rsidR="00C16A3B" w:rsidRPr="00063DE1" w:rsidTr="0003501C">
        <w:trPr>
          <w:trHeight w:val="156"/>
          <w:jc w:val="center"/>
        </w:trPr>
        <w:tc>
          <w:tcPr>
            <w:tcW w:w="2934" w:type="pct"/>
            <w:gridSpan w:val="9"/>
            <w:tcBorders>
              <w:top w:val="single" w:sz="4" w:space="0" w:color="auto"/>
              <w:left w:val="single" w:sz="8" w:space="0" w:color="auto"/>
              <w:bottom w:val="single" w:sz="4" w:space="0" w:color="auto"/>
              <w:right w:val="single" w:sz="4" w:space="0" w:color="000000"/>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Totals</w:t>
            </w:r>
          </w:p>
        </w:tc>
        <w:tc>
          <w:tcPr>
            <w:tcW w:w="405" w:type="pct"/>
            <w:tcBorders>
              <w:top w:val="nil"/>
              <w:left w:val="nil"/>
              <w:bottom w:val="nil"/>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nil"/>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nil"/>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50" w:type="pct"/>
            <w:vMerge w:val="restart"/>
            <w:tcBorders>
              <w:top w:val="nil"/>
              <w:left w:val="single" w:sz="4" w:space="0" w:color="auto"/>
              <w:bottom w:val="single" w:sz="4" w:space="0" w:color="000000"/>
              <w:right w:val="single" w:sz="4"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 </w:t>
            </w:r>
          </w:p>
        </w:tc>
        <w:tc>
          <w:tcPr>
            <w:tcW w:w="446" w:type="pct"/>
            <w:tcBorders>
              <w:top w:val="nil"/>
              <w:left w:val="nil"/>
              <w:bottom w:val="nil"/>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100.0</w:t>
            </w:r>
          </w:p>
        </w:tc>
      </w:tr>
      <w:tr w:rsidR="00C16A3B" w:rsidRPr="00063DE1" w:rsidTr="0003501C">
        <w:trPr>
          <w:trHeight w:val="156"/>
          <w:jc w:val="center"/>
        </w:trPr>
        <w:tc>
          <w:tcPr>
            <w:tcW w:w="2934" w:type="pct"/>
            <w:gridSpan w:val="9"/>
            <w:tcBorders>
              <w:top w:val="single" w:sz="4" w:space="0" w:color="auto"/>
              <w:left w:val="single" w:sz="8" w:space="0" w:color="auto"/>
              <w:bottom w:val="single" w:sz="4" w:space="0" w:color="auto"/>
              <w:right w:val="single" w:sz="4" w:space="0" w:color="000000"/>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Maximum Score</w:t>
            </w:r>
          </w:p>
        </w:tc>
        <w:tc>
          <w:tcPr>
            <w:tcW w:w="40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495" w:type="pct"/>
            <w:tcBorders>
              <w:top w:val="nil"/>
              <w:left w:val="nil"/>
              <w:bottom w:val="single" w:sz="4" w:space="0" w:color="auto"/>
              <w:right w:val="single" w:sz="4" w:space="0" w:color="auto"/>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 </w:t>
            </w:r>
          </w:p>
        </w:tc>
        <w:tc>
          <w:tcPr>
            <w:tcW w:w="27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100.0</w:t>
            </w:r>
          </w:p>
        </w:tc>
        <w:tc>
          <w:tcPr>
            <w:tcW w:w="450" w:type="pct"/>
            <w:vMerge/>
            <w:tcBorders>
              <w:top w:val="nil"/>
              <w:left w:val="single" w:sz="4" w:space="0" w:color="auto"/>
              <w:bottom w:val="single" w:sz="4" w:space="0" w:color="000000"/>
              <w:right w:val="single" w:sz="4" w:space="0" w:color="auto"/>
            </w:tcBorders>
            <w:vAlign w:val="center"/>
            <w:hideMark/>
          </w:tcPr>
          <w:p w:rsidR="00C16A3B" w:rsidRPr="00063DE1" w:rsidRDefault="00C16A3B" w:rsidP="0003501C">
            <w:pPr>
              <w:rPr>
                <w:rFonts w:ascii="Calibri" w:hAnsi="Calibri" w:cs="Arial"/>
                <w:sz w:val="14"/>
                <w:szCs w:val="12"/>
              </w:rPr>
            </w:pPr>
          </w:p>
        </w:tc>
        <w:tc>
          <w:tcPr>
            <w:tcW w:w="446" w:type="pct"/>
            <w:tcBorders>
              <w:top w:val="single" w:sz="4" w:space="0" w:color="auto"/>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sz w:val="14"/>
                <w:szCs w:val="12"/>
              </w:rPr>
            </w:pPr>
            <w:r w:rsidRPr="00063DE1">
              <w:rPr>
                <w:rFonts w:ascii="Calibri" w:hAnsi="Calibri" w:cs="Arial"/>
                <w:sz w:val="14"/>
                <w:szCs w:val="12"/>
              </w:rPr>
              <w:t>100.00%</w:t>
            </w:r>
          </w:p>
        </w:tc>
      </w:tr>
      <w:tr w:rsidR="00C16A3B" w:rsidRPr="00063DE1" w:rsidTr="0003501C">
        <w:trPr>
          <w:trHeight w:val="156"/>
          <w:jc w:val="center"/>
        </w:trPr>
        <w:tc>
          <w:tcPr>
            <w:tcW w:w="4554" w:type="pct"/>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VENDOR'S TOTAL SCORE</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156"/>
          <w:jc w:val="center"/>
        </w:trPr>
        <w:tc>
          <w:tcPr>
            <w:tcW w:w="4554" w:type="pct"/>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VENDOR'S PERCENTAGE SCORE</w:t>
            </w:r>
          </w:p>
        </w:tc>
        <w:tc>
          <w:tcPr>
            <w:tcW w:w="446" w:type="pct"/>
            <w:tcBorders>
              <w:top w:val="nil"/>
              <w:left w:val="nil"/>
              <w:bottom w:val="single" w:sz="4" w:space="0" w:color="auto"/>
              <w:right w:val="single" w:sz="8" w:space="0" w:color="auto"/>
            </w:tcBorders>
            <w:shd w:val="clear" w:color="auto" w:fill="auto"/>
            <w:vAlign w:val="bottom"/>
            <w:hideMark/>
          </w:tcPr>
          <w:p w:rsidR="00C16A3B" w:rsidRPr="00063DE1" w:rsidRDefault="00C16A3B" w:rsidP="0003501C">
            <w:pPr>
              <w:jc w:val="right"/>
              <w:rPr>
                <w:rFonts w:ascii="Calibri" w:hAnsi="Calibri" w:cs="Arial"/>
                <w:b/>
                <w:bCs/>
                <w:sz w:val="14"/>
                <w:szCs w:val="12"/>
              </w:rPr>
            </w:pPr>
            <w:r w:rsidRPr="00063DE1">
              <w:rPr>
                <w:rFonts w:ascii="Calibri" w:hAnsi="Calibri" w:cs="Arial"/>
                <w:b/>
                <w:bCs/>
                <w:sz w:val="14"/>
                <w:szCs w:val="12"/>
              </w:rPr>
              <w:t> </w:t>
            </w:r>
          </w:p>
        </w:tc>
      </w:tr>
      <w:tr w:rsidR="00C16A3B" w:rsidRPr="00063DE1" w:rsidTr="0003501C">
        <w:trPr>
          <w:trHeight w:val="156"/>
          <w:jc w:val="center"/>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C16A3B" w:rsidRPr="00063DE1" w:rsidRDefault="00C16A3B" w:rsidP="0003501C">
            <w:pPr>
              <w:rPr>
                <w:rFonts w:ascii="Calibri" w:hAnsi="Calibri" w:cs="Arial"/>
                <w:b/>
                <w:bCs/>
                <w:sz w:val="14"/>
                <w:szCs w:val="12"/>
              </w:rPr>
            </w:pPr>
            <w:r w:rsidRPr="00063DE1">
              <w:rPr>
                <w:rFonts w:ascii="Calibri" w:hAnsi="Calibri" w:cs="Arial"/>
                <w:b/>
                <w:bCs/>
                <w:sz w:val="14"/>
                <w:szCs w:val="12"/>
              </w:rPr>
              <w:t>ISSUES FOR FOLLOW UP -</w:t>
            </w:r>
          </w:p>
        </w:tc>
      </w:tr>
      <w:tr w:rsidR="00C16A3B" w:rsidRPr="00063DE1" w:rsidTr="0003501C">
        <w:trPr>
          <w:trHeight w:val="156"/>
          <w:jc w:val="center"/>
        </w:trPr>
        <w:tc>
          <w:tcPr>
            <w:tcW w:w="673" w:type="pct"/>
            <w:tcBorders>
              <w:top w:val="single" w:sz="4" w:space="0" w:color="auto"/>
              <w:left w:val="single" w:sz="4" w:space="0" w:color="auto"/>
              <w:bottom w:val="nil"/>
              <w:right w:val="nil"/>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Evaluation Done by:</w:t>
            </w:r>
          </w:p>
        </w:tc>
        <w:tc>
          <w:tcPr>
            <w:tcW w:w="1144" w:type="pct"/>
            <w:gridSpan w:val="5"/>
            <w:tcBorders>
              <w:top w:val="single" w:sz="4" w:space="0" w:color="auto"/>
              <w:left w:val="nil"/>
              <w:bottom w:val="nil"/>
              <w:right w:val="nil"/>
            </w:tcBorders>
            <w:shd w:val="clear" w:color="auto" w:fill="auto"/>
            <w:vAlign w:val="bottom"/>
            <w:hideMark/>
          </w:tcPr>
          <w:p w:rsidR="00C16A3B" w:rsidRPr="00063DE1" w:rsidRDefault="00C16A3B" w:rsidP="0003501C">
            <w:pPr>
              <w:jc w:val="center"/>
              <w:rPr>
                <w:rFonts w:ascii="Calibri" w:hAnsi="Calibri" w:cs="Arial"/>
                <w:sz w:val="14"/>
                <w:szCs w:val="12"/>
              </w:rPr>
            </w:pPr>
            <w:r w:rsidRPr="00063DE1">
              <w:rPr>
                <w:rFonts w:ascii="Calibri" w:hAnsi="Calibri" w:cs="Arial"/>
                <w:sz w:val="14"/>
                <w:szCs w:val="12"/>
              </w:rPr>
              <w:t xml:space="preserve">Name </w:t>
            </w:r>
          </w:p>
        </w:tc>
        <w:tc>
          <w:tcPr>
            <w:tcW w:w="323" w:type="pct"/>
            <w:tcBorders>
              <w:top w:val="single" w:sz="4" w:space="0" w:color="auto"/>
              <w:left w:val="nil"/>
              <w:bottom w:val="nil"/>
              <w:right w:val="nil"/>
            </w:tcBorders>
            <w:shd w:val="clear" w:color="auto" w:fill="auto"/>
            <w:vAlign w:val="bottom"/>
            <w:hideMark/>
          </w:tcPr>
          <w:p w:rsidR="00C16A3B" w:rsidRPr="00063DE1" w:rsidRDefault="00C16A3B" w:rsidP="0003501C">
            <w:pPr>
              <w:jc w:val="center"/>
              <w:rPr>
                <w:rFonts w:ascii="Calibri" w:hAnsi="Calibri" w:cs="Arial"/>
                <w:sz w:val="14"/>
                <w:szCs w:val="12"/>
              </w:rPr>
            </w:pPr>
          </w:p>
        </w:tc>
        <w:tc>
          <w:tcPr>
            <w:tcW w:w="495" w:type="pct"/>
            <w:tcBorders>
              <w:top w:val="single" w:sz="4" w:space="0" w:color="auto"/>
              <w:left w:val="nil"/>
              <w:bottom w:val="nil"/>
              <w:right w:val="nil"/>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Department</w:t>
            </w:r>
          </w:p>
        </w:tc>
        <w:tc>
          <w:tcPr>
            <w:tcW w:w="298" w:type="pct"/>
            <w:tcBorders>
              <w:top w:val="single" w:sz="4" w:space="0" w:color="auto"/>
              <w:left w:val="nil"/>
              <w:bottom w:val="nil"/>
              <w:right w:val="nil"/>
            </w:tcBorders>
            <w:shd w:val="clear" w:color="auto" w:fill="auto"/>
            <w:vAlign w:val="bottom"/>
            <w:hideMark/>
          </w:tcPr>
          <w:p w:rsidR="00C16A3B" w:rsidRPr="00063DE1" w:rsidRDefault="00C16A3B" w:rsidP="0003501C">
            <w:pPr>
              <w:rPr>
                <w:rFonts w:ascii="Calibri" w:hAnsi="Calibri" w:cs="Arial"/>
                <w:sz w:val="14"/>
                <w:szCs w:val="12"/>
              </w:rPr>
            </w:pPr>
          </w:p>
        </w:tc>
        <w:tc>
          <w:tcPr>
            <w:tcW w:w="405" w:type="pct"/>
            <w:tcBorders>
              <w:top w:val="single" w:sz="4" w:space="0" w:color="auto"/>
              <w:left w:val="nil"/>
              <w:bottom w:val="nil"/>
              <w:right w:val="nil"/>
            </w:tcBorders>
            <w:shd w:val="clear" w:color="auto" w:fill="auto"/>
            <w:vAlign w:val="bottom"/>
            <w:hideMark/>
          </w:tcPr>
          <w:p w:rsidR="00C16A3B" w:rsidRPr="00063DE1" w:rsidRDefault="00C16A3B" w:rsidP="0003501C">
            <w:pPr>
              <w:rPr>
                <w:sz w:val="14"/>
              </w:rPr>
            </w:pPr>
          </w:p>
        </w:tc>
        <w:tc>
          <w:tcPr>
            <w:tcW w:w="495" w:type="pct"/>
            <w:tcBorders>
              <w:top w:val="single" w:sz="4" w:space="0" w:color="auto"/>
              <w:left w:val="nil"/>
              <w:bottom w:val="nil"/>
              <w:right w:val="nil"/>
            </w:tcBorders>
            <w:shd w:val="clear" w:color="auto" w:fill="auto"/>
            <w:vAlign w:val="bottom"/>
            <w:hideMark/>
          </w:tcPr>
          <w:p w:rsidR="00C16A3B" w:rsidRPr="00063DE1" w:rsidRDefault="00C16A3B" w:rsidP="0003501C">
            <w:pPr>
              <w:rPr>
                <w:sz w:val="14"/>
              </w:rPr>
            </w:pPr>
          </w:p>
        </w:tc>
        <w:tc>
          <w:tcPr>
            <w:tcW w:w="270" w:type="pct"/>
            <w:tcBorders>
              <w:top w:val="single" w:sz="4" w:space="0" w:color="auto"/>
              <w:left w:val="nil"/>
              <w:bottom w:val="nil"/>
              <w:right w:val="nil"/>
            </w:tcBorders>
            <w:shd w:val="clear" w:color="auto" w:fill="auto"/>
            <w:vAlign w:val="bottom"/>
            <w:hideMark/>
          </w:tcPr>
          <w:p w:rsidR="00C16A3B" w:rsidRPr="00063DE1" w:rsidRDefault="00C16A3B" w:rsidP="0003501C">
            <w:pPr>
              <w:rPr>
                <w:sz w:val="14"/>
              </w:rPr>
            </w:pPr>
          </w:p>
        </w:tc>
        <w:tc>
          <w:tcPr>
            <w:tcW w:w="450" w:type="pct"/>
            <w:tcBorders>
              <w:top w:val="single" w:sz="4" w:space="0" w:color="auto"/>
              <w:left w:val="nil"/>
              <w:bottom w:val="nil"/>
              <w:right w:val="single" w:sz="4" w:space="0" w:color="auto"/>
            </w:tcBorders>
            <w:shd w:val="clear" w:color="auto" w:fill="auto"/>
            <w:vAlign w:val="bottom"/>
            <w:hideMark/>
          </w:tcPr>
          <w:p w:rsidR="00C16A3B" w:rsidRPr="00063DE1" w:rsidRDefault="00C16A3B" w:rsidP="0003501C">
            <w:pPr>
              <w:jc w:val="center"/>
              <w:rPr>
                <w:rFonts w:ascii="Calibri" w:hAnsi="Calibri" w:cs="Arial"/>
                <w:sz w:val="14"/>
                <w:szCs w:val="12"/>
              </w:rPr>
            </w:pPr>
            <w:r w:rsidRPr="00063DE1">
              <w:rPr>
                <w:rFonts w:ascii="Calibri" w:hAnsi="Calibri" w:cs="Arial"/>
                <w:sz w:val="14"/>
                <w:szCs w:val="12"/>
              </w:rPr>
              <w:t>Date</w:t>
            </w:r>
          </w:p>
        </w:tc>
        <w:tc>
          <w:tcPr>
            <w:tcW w:w="446" w:type="pct"/>
            <w:tcBorders>
              <w:top w:val="single" w:sz="4" w:space="0" w:color="auto"/>
              <w:left w:val="single" w:sz="4" w:space="0" w:color="auto"/>
              <w:bottom w:val="nil"/>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r>
      <w:tr w:rsidR="00C16A3B" w:rsidRPr="00063DE1" w:rsidTr="0003501C">
        <w:trPr>
          <w:trHeight w:val="156"/>
          <w:jc w:val="center"/>
        </w:trPr>
        <w:tc>
          <w:tcPr>
            <w:tcW w:w="673" w:type="pct"/>
            <w:tcBorders>
              <w:top w:val="nil"/>
              <w:left w:val="single" w:sz="4" w:space="0" w:color="auto"/>
              <w:bottom w:val="nil"/>
              <w:right w:val="nil"/>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124" w:type="pct"/>
            <w:tcBorders>
              <w:top w:val="nil"/>
              <w:left w:val="nil"/>
              <w:bottom w:val="nil"/>
              <w:right w:val="nil"/>
            </w:tcBorders>
            <w:shd w:val="clear" w:color="auto" w:fill="auto"/>
            <w:vAlign w:val="bottom"/>
            <w:hideMark/>
          </w:tcPr>
          <w:p w:rsidR="00C16A3B" w:rsidRPr="00063DE1" w:rsidRDefault="00C16A3B" w:rsidP="0003501C">
            <w:pPr>
              <w:rPr>
                <w:rFonts w:ascii="Calibri" w:hAnsi="Calibri" w:cs="Arial"/>
                <w:sz w:val="14"/>
                <w:szCs w:val="12"/>
              </w:rPr>
            </w:pPr>
          </w:p>
        </w:tc>
        <w:tc>
          <w:tcPr>
            <w:tcW w:w="123" w:type="pct"/>
            <w:tcBorders>
              <w:top w:val="nil"/>
              <w:left w:val="nil"/>
              <w:bottom w:val="nil"/>
              <w:right w:val="nil"/>
            </w:tcBorders>
            <w:shd w:val="clear" w:color="auto" w:fill="auto"/>
            <w:vAlign w:val="bottom"/>
            <w:hideMark/>
          </w:tcPr>
          <w:p w:rsidR="00C16A3B" w:rsidRPr="00063DE1" w:rsidRDefault="00C16A3B" w:rsidP="0003501C">
            <w:pPr>
              <w:jc w:val="center"/>
              <w:rPr>
                <w:sz w:val="14"/>
              </w:rPr>
            </w:pPr>
          </w:p>
        </w:tc>
        <w:tc>
          <w:tcPr>
            <w:tcW w:w="123" w:type="pct"/>
            <w:tcBorders>
              <w:top w:val="nil"/>
              <w:left w:val="nil"/>
              <w:bottom w:val="nil"/>
              <w:right w:val="nil"/>
            </w:tcBorders>
            <w:shd w:val="clear" w:color="auto" w:fill="auto"/>
            <w:vAlign w:val="bottom"/>
            <w:hideMark/>
          </w:tcPr>
          <w:p w:rsidR="00C16A3B" w:rsidRPr="00063DE1" w:rsidRDefault="00C16A3B" w:rsidP="0003501C">
            <w:pPr>
              <w:jc w:val="center"/>
              <w:rPr>
                <w:sz w:val="14"/>
              </w:rPr>
            </w:pPr>
          </w:p>
        </w:tc>
        <w:tc>
          <w:tcPr>
            <w:tcW w:w="123" w:type="pct"/>
            <w:tcBorders>
              <w:top w:val="nil"/>
              <w:left w:val="nil"/>
              <w:bottom w:val="nil"/>
              <w:right w:val="nil"/>
            </w:tcBorders>
            <w:shd w:val="clear" w:color="auto" w:fill="auto"/>
            <w:vAlign w:val="bottom"/>
            <w:hideMark/>
          </w:tcPr>
          <w:p w:rsidR="00C16A3B" w:rsidRPr="00063DE1" w:rsidRDefault="00C16A3B" w:rsidP="0003501C">
            <w:pPr>
              <w:jc w:val="center"/>
              <w:rPr>
                <w:sz w:val="14"/>
              </w:rPr>
            </w:pPr>
          </w:p>
        </w:tc>
        <w:tc>
          <w:tcPr>
            <w:tcW w:w="652" w:type="pct"/>
            <w:tcBorders>
              <w:top w:val="nil"/>
              <w:left w:val="nil"/>
              <w:bottom w:val="nil"/>
              <w:right w:val="nil"/>
            </w:tcBorders>
            <w:shd w:val="clear" w:color="auto" w:fill="auto"/>
            <w:vAlign w:val="bottom"/>
            <w:hideMark/>
          </w:tcPr>
          <w:p w:rsidR="00C16A3B" w:rsidRPr="00063DE1" w:rsidRDefault="00C16A3B" w:rsidP="0003501C">
            <w:pPr>
              <w:jc w:val="center"/>
              <w:rPr>
                <w:sz w:val="14"/>
              </w:rPr>
            </w:pPr>
          </w:p>
        </w:tc>
        <w:tc>
          <w:tcPr>
            <w:tcW w:w="323" w:type="pct"/>
            <w:tcBorders>
              <w:top w:val="nil"/>
              <w:left w:val="nil"/>
              <w:bottom w:val="nil"/>
              <w:right w:val="nil"/>
            </w:tcBorders>
            <w:shd w:val="clear" w:color="auto" w:fill="auto"/>
            <w:vAlign w:val="bottom"/>
            <w:hideMark/>
          </w:tcPr>
          <w:p w:rsidR="00C16A3B" w:rsidRPr="00063DE1" w:rsidRDefault="00C16A3B" w:rsidP="0003501C">
            <w:pPr>
              <w:jc w:val="center"/>
              <w:rPr>
                <w:sz w:val="14"/>
              </w:rPr>
            </w:pPr>
          </w:p>
        </w:tc>
        <w:tc>
          <w:tcPr>
            <w:tcW w:w="495" w:type="pct"/>
            <w:tcBorders>
              <w:top w:val="nil"/>
              <w:left w:val="nil"/>
              <w:bottom w:val="nil"/>
              <w:right w:val="nil"/>
            </w:tcBorders>
            <w:shd w:val="clear" w:color="auto" w:fill="auto"/>
            <w:vAlign w:val="bottom"/>
            <w:hideMark/>
          </w:tcPr>
          <w:p w:rsidR="00C16A3B" w:rsidRPr="00063DE1" w:rsidRDefault="00C16A3B" w:rsidP="0003501C">
            <w:pPr>
              <w:rPr>
                <w:sz w:val="14"/>
              </w:rPr>
            </w:pPr>
          </w:p>
        </w:tc>
        <w:tc>
          <w:tcPr>
            <w:tcW w:w="298" w:type="pct"/>
            <w:tcBorders>
              <w:top w:val="nil"/>
              <w:left w:val="nil"/>
              <w:bottom w:val="nil"/>
              <w:right w:val="nil"/>
            </w:tcBorders>
            <w:shd w:val="clear" w:color="auto" w:fill="auto"/>
            <w:vAlign w:val="bottom"/>
            <w:hideMark/>
          </w:tcPr>
          <w:p w:rsidR="00C16A3B" w:rsidRPr="00063DE1" w:rsidRDefault="00C16A3B" w:rsidP="0003501C">
            <w:pPr>
              <w:rPr>
                <w:sz w:val="14"/>
              </w:rPr>
            </w:pPr>
          </w:p>
        </w:tc>
        <w:tc>
          <w:tcPr>
            <w:tcW w:w="405" w:type="pct"/>
            <w:tcBorders>
              <w:top w:val="nil"/>
              <w:left w:val="nil"/>
              <w:bottom w:val="nil"/>
              <w:right w:val="nil"/>
            </w:tcBorders>
            <w:shd w:val="clear" w:color="auto" w:fill="auto"/>
            <w:vAlign w:val="bottom"/>
            <w:hideMark/>
          </w:tcPr>
          <w:p w:rsidR="00C16A3B" w:rsidRPr="00063DE1" w:rsidRDefault="00C16A3B" w:rsidP="0003501C">
            <w:pPr>
              <w:rPr>
                <w:sz w:val="14"/>
              </w:rPr>
            </w:pPr>
          </w:p>
        </w:tc>
        <w:tc>
          <w:tcPr>
            <w:tcW w:w="495" w:type="pct"/>
            <w:tcBorders>
              <w:top w:val="nil"/>
              <w:left w:val="nil"/>
              <w:bottom w:val="nil"/>
              <w:right w:val="nil"/>
            </w:tcBorders>
            <w:shd w:val="clear" w:color="auto" w:fill="auto"/>
            <w:vAlign w:val="bottom"/>
            <w:hideMark/>
          </w:tcPr>
          <w:p w:rsidR="00C16A3B" w:rsidRPr="00063DE1" w:rsidRDefault="00C16A3B" w:rsidP="0003501C">
            <w:pPr>
              <w:rPr>
                <w:sz w:val="14"/>
              </w:rPr>
            </w:pPr>
          </w:p>
        </w:tc>
        <w:tc>
          <w:tcPr>
            <w:tcW w:w="270" w:type="pct"/>
            <w:tcBorders>
              <w:top w:val="nil"/>
              <w:left w:val="nil"/>
              <w:bottom w:val="nil"/>
              <w:right w:val="nil"/>
            </w:tcBorders>
            <w:shd w:val="clear" w:color="auto" w:fill="auto"/>
            <w:vAlign w:val="bottom"/>
            <w:hideMark/>
          </w:tcPr>
          <w:p w:rsidR="00C16A3B" w:rsidRPr="00063DE1" w:rsidRDefault="00C16A3B" w:rsidP="0003501C">
            <w:pPr>
              <w:rPr>
                <w:sz w:val="14"/>
              </w:rPr>
            </w:pPr>
          </w:p>
        </w:tc>
        <w:tc>
          <w:tcPr>
            <w:tcW w:w="450" w:type="pct"/>
            <w:tcBorders>
              <w:top w:val="nil"/>
              <w:left w:val="nil"/>
              <w:bottom w:val="nil"/>
              <w:right w:val="single" w:sz="4" w:space="0" w:color="auto"/>
            </w:tcBorders>
            <w:shd w:val="clear" w:color="auto" w:fill="auto"/>
            <w:vAlign w:val="bottom"/>
            <w:hideMark/>
          </w:tcPr>
          <w:p w:rsidR="00C16A3B" w:rsidRPr="00063DE1" w:rsidRDefault="00C16A3B" w:rsidP="0003501C">
            <w:pPr>
              <w:rPr>
                <w:sz w:val="14"/>
              </w:rPr>
            </w:pPr>
          </w:p>
        </w:tc>
        <w:tc>
          <w:tcPr>
            <w:tcW w:w="446" w:type="pct"/>
            <w:tcBorders>
              <w:top w:val="nil"/>
              <w:left w:val="single" w:sz="4" w:space="0" w:color="auto"/>
              <w:bottom w:val="nil"/>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r>
      <w:tr w:rsidR="00C16A3B" w:rsidRPr="00063DE1" w:rsidTr="0003501C">
        <w:trPr>
          <w:trHeight w:val="156"/>
          <w:jc w:val="center"/>
        </w:trPr>
        <w:tc>
          <w:tcPr>
            <w:tcW w:w="673" w:type="pct"/>
            <w:tcBorders>
              <w:top w:val="nil"/>
              <w:left w:val="single" w:sz="4" w:space="0" w:color="auto"/>
              <w:bottom w:val="single" w:sz="4" w:space="0" w:color="auto"/>
              <w:right w:val="nil"/>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xml:space="preserve">Checked/Validated by </w:t>
            </w:r>
          </w:p>
        </w:tc>
        <w:tc>
          <w:tcPr>
            <w:tcW w:w="1144" w:type="pct"/>
            <w:gridSpan w:val="5"/>
            <w:tcBorders>
              <w:top w:val="nil"/>
              <w:left w:val="nil"/>
              <w:bottom w:val="single" w:sz="4" w:space="0" w:color="auto"/>
              <w:right w:val="nil"/>
            </w:tcBorders>
            <w:shd w:val="clear" w:color="auto" w:fill="auto"/>
            <w:vAlign w:val="bottom"/>
            <w:hideMark/>
          </w:tcPr>
          <w:p w:rsidR="00C16A3B" w:rsidRPr="00063DE1" w:rsidRDefault="00C16A3B" w:rsidP="0003501C">
            <w:pPr>
              <w:jc w:val="center"/>
              <w:rPr>
                <w:rFonts w:ascii="Calibri" w:hAnsi="Calibri" w:cs="Arial"/>
                <w:sz w:val="14"/>
                <w:szCs w:val="12"/>
              </w:rPr>
            </w:pPr>
            <w:r w:rsidRPr="00063DE1">
              <w:rPr>
                <w:rFonts w:ascii="Calibri" w:hAnsi="Calibri" w:cs="Arial"/>
                <w:sz w:val="14"/>
                <w:szCs w:val="12"/>
              </w:rPr>
              <w:t> </w:t>
            </w:r>
          </w:p>
        </w:tc>
        <w:tc>
          <w:tcPr>
            <w:tcW w:w="323" w:type="pct"/>
            <w:tcBorders>
              <w:top w:val="nil"/>
              <w:left w:val="nil"/>
              <w:bottom w:val="single" w:sz="4" w:space="0" w:color="auto"/>
              <w:right w:val="nil"/>
            </w:tcBorders>
            <w:shd w:val="clear" w:color="auto" w:fill="auto"/>
            <w:vAlign w:val="bottom"/>
            <w:hideMark/>
          </w:tcPr>
          <w:p w:rsidR="00C16A3B" w:rsidRPr="00063DE1" w:rsidRDefault="00C16A3B" w:rsidP="0003501C">
            <w:pPr>
              <w:jc w:val="center"/>
              <w:rPr>
                <w:rFonts w:ascii="Calibri" w:hAnsi="Calibri" w:cs="Arial"/>
                <w:sz w:val="14"/>
                <w:szCs w:val="12"/>
              </w:rPr>
            </w:pPr>
          </w:p>
        </w:tc>
        <w:tc>
          <w:tcPr>
            <w:tcW w:w="495" w:type="pct"/>
            <w:tcBorders>
              <w:top w:val="nil"/>
              <w:left w:val="nil"/>
              <w:bottom w:val="single" w:sz="4" w:space="0" w:color="auto"/>
              <w:right w:val="nil"/>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298" w:type="pct"/>
            <w:tcBorders>
              <w:top w:val="nil"/>
              <w:left w:val="nil"/>
              <w:bottom w:val="single" w:sz="4" w:space="0" w:color="auto"/>
              <w:right w:val="nil"/>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405" w:type="pct"/>
            <w:tcBorders>
              <w:top w:val="nil"/>
              <w:left w:val="nil"/>
              <w:bottom w:val="single" w:sz="4" w:space="0" w:color="auto"/>
              <w:right w:val="nil"/>
            </w:tcBorders>
            <w:shd w:val="clear" w:color="auto" w:fill="auto"/>
            <w:vAlign w:val="bottom"/>
            <w:hideMark/>
          </w:tcPr>
          <w:p w:rsidR="00C16A3B" w:rsidRPr="00063DE1" w:rsidRDefault="00C16A3B" w:rsidP="0003501C">
            <w:pPr>
              <w:rPr>
                <w:rFonts w:ascii="Calibri" w:hAnsi="Calibri" w:cs="Arial"/>
                <w:sz w:val="14"/>
                <w:szCs w:val="12"/>
              </w:rPr>
            </w:pPr>
          </w:p>
        </w:tc>
        <w:tc>
          <w:tcPr>
            <w:tcW w:w="495" w:type="pct"/>
            <w:tcBorders>
              <w:top w:val="nil"/>
              <w:left w:val="nil"/>
              <w:bottom w:val="single" w:sz="4" w:space="0" w:color="auto"/>
              <w:right w:val="nil"/>
            </w:tcBorders>
            <w:shd w:val="clear" w:color="auto" w:fill="auto"/>
            <w:vAlign w:val="bottom"/>
            <w:hideMark/>
          </w:tcPr>
          <w:p w:rsidR="00C16A3B" w:rsidRPr="00063DE1" w:rsidRDefault="00C16A3B" w:rsidP="0003501C">
            <w:pPr>
              <w:rPr>
                <w:sz w:val="14"/>
              </w:rPr>
            </w:pPr>
          </w:p>
        </w:tc>
        <w:tc>
          <w:tcPr>
            <w:tcW w:w="270" w:type="pct"/>
            <w:tcBorders>
              <w:top w:val="nil"/>
              <w:left w:val="nil"/>
              <w:bottom w:val="single" w:sz="4" w:space="0" w:color="auto"/>
              <w:right w:val="nil"/>
            </w:tcBorders>
            <w:shd w:val="clear" w:color="auto" w:fill="auto"/>
            <w:vAlign w:val="bottom"/>
            <w:hideMark/>
          </w:tcPr>
          <w:p w:rsidR="00C16A3B" w:rsidRPr="00063DE1" w:rsidRDefault="00C16A3B" w:rsidP="0003501C">
            <w:pPr>
              <w:rPr>
                <w:sz w:val="14"/>
              </w:rPr>
            </w:pPr>
          </w:p>
        </w:tc>
        <w:tc>
          <w:tcPr>
            <w:tcW w:w="450" w:type="pct"/>
            <w:tcBorders>
              <w:top w:val="nil"/>
              <w:left w:val="nil"/>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c>
          <w:tcPr>
            <w:tcW w:w="446" w:type="pct"/>
            <w:tcBorders>
              <w:top w:val="nil"/>
              <w:left w:val="single" w:sz="4" w:space="0" w:color="auto"/>
              <w:bottom w:val="single" w:sz="4" w:space="0" w:color="auto"/>
              <w:right w:val="single" w:sz="4" w:space="0" w:color="auto"/>
            </w:tcBorders>
            <w:shd w:val="clear" w:color="auto" w:fill="auto"/>
            <w:vAlign w:val="bottom"/>
            <w:hideMark/>
          </w:tcPr>
          <w:p w:rsidR="00C16A3B" w:rsidRPr="00063DE1" w:rsidRDefault="00C16A3B" w:rsidP="0003501C">
            <w:pPr>
              <w:rPr>
                <w:rFonts w:ascii="Calibri" w:hAnsi="Calibri" w:cs="Arial"/>
                <w:sz w:val="14"/>
                <w:szCs w:val="12"/>
              </w:rPr>
            </w:pPr>
            <w:r w:rsidRPr="00063DE1">
              <w:rPr>
                <w:rFonts w:ascii="Calibri" w:hAnsi="Calibri" w:cs="Arial"/>
                <w:sz w:val="14"/>
                <w:szCs w:val="12"/>
              </w:rPr>
              <w:t> </w:t>
            </w:r>
          </w:p>
        </w:tc>
      </w:tr>
    </w:tbl>
    <w:p w:rsidR="00C16A3B" w:rsidRPr="00B46BA0" w:rsidRDefault="00C16A3B" w:rsidP="00C16A3B">
      <w:pPr>
        <w:rPr>
          <w:b/>
          <w:sz w:val="26"/>
          <w:szCs w:val="28"/>
          <w:u w:val="single"/>
        </w:rPr>
      </w:pPr>
    </w:p>
    <w:p w:rsidR="00C16A3B" w:rsidRDefault="00C16A3B" w:rsidP="00C16A3B">
      <w:pPr>
        <w:rPr>
          <w:b/>
          <w:sz w:val="26"/>
          <w:szCs w:val="26"/>
        </w:rPr>
      </w:pPr>
      <w:r w:rsidRPr="00256143">
        <w:rPr>
          <w:b/>
          <w:sz w:val="26"/>
          <w:szCs w:val="26"/>
        </w:rPr>
        <w:t>Score in Percentage %     ………………………………………</w:t>
      </w:r>
    </w:p>
    <w:p w:rsidR="00C16A3B" w:rsidRPr="00256143" w:rsidRDefault="00C16A3B" w:rsidP="00C16A3B">
      <w:pPr>
        <w:rPr>
          <w:b/>
          <w:sz w:val="26"/>
          <w:szCs w:val="26"/>
        </w:rPr>
      </w:pPr>
    </w:p>
    <w:p w:rsidR="00C16A3B" w:rsidRPr="00B46BA0" w:rsidRDefault="00C16A3B" w:rsidP="00C16A3B">
      <w:pPr>
        <w:rPr>
          <w:b/>
          <w:sz w:val="26"/>
          <w:szCs w:val="26"/>
          <w:u w:val="single"/>
        </w:rPr>
      </w:pPr>
      <w:r w:rsidRPr="00B46BA0">
        <w:rPr>
          <w:b/>
          <w:sz w:val="26"/>
          <w:szCs w:val="26"/>
          <w:u w:val="single"/>
        </w:rPr>
        <w:t>PERFORMANCE LEVEL DEFINATION;</w:t>
      </w:r>
    </w:p>
    <w:p w:rsidR="00C16A3B" w:rsidRPr="00B46BA0" w:rsidRDefault="00C16A3B" w:rsidP="00C16A3B">
      <w:pPr>
        <w:rPr>
          <w:sz w:val="26"/>
          <w:szCs w:val="26"/>
        </w:rPr>
      </w:pPr>
      <w:r w:rsidRPr="00B46BA0">
        <w:rPr>
          <w:rFonts w:cs="Calibri"/>
          <w:sz w:val="26"/>
          <w:szCs w:val="26"/>
        </w:rPr>
        <w:t>≥</w:t>
      </w:r>
      <w:r w:rsidRPr="00B46BA0">
        <w:rPr>
          <w:sz w:val="26"/>
          <w:szCs w:val="26"/>
        </w:rPr>
        <w:t>75% - KP1 GREEN</w:t>
      </w:r>
    </w:p>
    <w:p w:rsidR="00C16A3B" w:rsidRPr="00B46BA0" w:rsidRDefault="00C16A3B" w:rsidP="00C16A3B">
      <w:pPr>
        <w:rPr>
          <w:sz w:val="26"/>
          <w:szCs w:val="26"/>
        </w:rPr>
      </w:pPr>
      <w:r w:rsidRPr="00B46BA0">
        <w:rPr>
          <w:sz w:val="26"/>
          <w:szCs w:val="26"/>
        </w:rPr>
        <w:t>50%   - KP2 AMBER</w:t>
      </w:r>
    </w:p>
    <w:p w:rsidR="00C16A3B" w:rsidRPr="00B46BA0" w:rsidRDefault="00C16A3B" w:rsidP="00C16A3B">
      <w:pPr>
        <w:rPr>
          <w:sz w:val="26"/>
          <w:szCs w:val="26"/>
        </w:rPr>
      </w:pPr>
      <w:r w:rsidRPr="00B46BA0">
        <w:rPr>
          <w:sz w:val="26"/>
          <w:szCs w:val="26"/>
        </w:rPr>
        <w:t>25%   - KP3 YELLOW</w:t>
      </w:r>
    </w:p>
    <w:p w:rsidR="00C16A3B" w:rsidRPr="00B46BA0" w:rsidRDefault="00C16A3B" w:rsidP="00C16A3B">
      <w:pPr>
        <w:rPr>
          <w:sz w:val="26"/>
          <w:szCs w:val="26"/>
        </w:rPr>
      </w:pPr>
      <w:r w:rsidRPr="00B46BA0">
        <w:rPr>
          <w:rFonts w:cs="Calibri"/>
          <w:sz w:val="26"/>
          <w:szCs w:val="26"/>
        </w:rPr>
        <w:t>≥</w:t>
      </w:r>
      <w:r w:rsidRPr="00B46BA0">
        <w:rPr>
          <w:sz w:val="26"/>
          <w:szCs w:val="26"/>
        </w:rPr>
        <w:t>25% - KP4 RED</w:t>
      </w:r>
    </w:p>
    <w:p w:rsidR="00C16A3B" w:rsidRPr="00B46BA0" w:rsidRDefault="00C16A3B" w:rsidP="00C16A3B">
      <w:pPr>
        <w:rPr>
          <w:b/>
          <w:szCs w:val="24"/>
        </w:rPr>
      </w:pPr>
    </w:p>
    <w:p w:rsidR="00C16A3B" w:rsidRPr="00B46BA0" w:rsidRDefault="00C16A3B" w:rsidP="00C16A3B">
      <w:pPr>
        <w:rPr>
          <w:b/>
          <w:sz w:val="26"/>
          <w:szCs w:val="26"/>
          <w:u w:val="single"/>
        </w:rPr>
      </w:pPr>
    </w:p>
    <w:p w:rsidR="00C16A3B" w:rsidRPr="00B46BA0" w:rsidRDefault="00C16A3B" w:rsidP="00C16A3B">
      <w:pPr>
        <w:rPr>
          <w:sz w:val="26"/>
          <w:szCs w:val="26"/>
          <w:u w:val="single"/>
        </w:rPr>
      </w:pPr>
      <w:r w:rsidRPr="00B46BA0">
        <w:rPr>
          <w:b/>
          <w:sz w:val="26"/>
          <w:szCs w:val="26"/>
          <w:u w:val="single"/>
        </w:rPr>
        <w:t>RATING:</w:t>
      </w:r>
      <w:r w:rsidRPr="00B46BA0">
        <w:rPr>
          <w:b/>
          <w:sz w:val="26"/>
          <w:szCs w:val="26"/>
        </w:rPr>
        <w:t xml:space="preserve">    </w:t>
      </w:r>
      <w:r w:rsidRPr="00B46BA0">
        <w:rPr>
          <w:sz w:val="26"/>
          <w:szCs w:val="26"/>
          <w:bdr w:val="single" w:sz="4" w:space="0" w:color="auto"/>
        </w:rPr>
        <w:t>75% - V Good, 50% - Good, 25% - Fair, Below 25% - Poor</w:t>
      </w:r>
    </w:p>
    <w:p w:rsidR="00C16A3B" w:rsidRPr="00B46BA0" w:rsidRDefault="00C16A3B" w:rsidP="00C16A3B">
      <w:pPr>
        <w:rPr>
          <w:b/>
          <w:sz w:val="26"/>
          <w:szCs w:val="26"/>
          <w:u w:val="single"/>
        </w:rPr>
      </w:pPr>
    </w:p>
    <w:p w:rsidR="00C16A3B" w:rsidRPr="00B46BA0" w:rsidRDefault="00C16A3B" w:rsidP="00C16A3B">
      <w:pPr>
        <w:rPr>
          <w:b/>
          <w:sz w:val="26"/>
          <w:szCs w:val="26"/>
          <w:u w:val="single"/>
        </w:rPr>
      </w:pPr>
    </w:p>
    <w:p w:rsidR="00C16A3B" w:rsidRPr="00B46BA0" w:rsidRDefault="00C16A3B" w:rsidP="00C16A3B">
      <w:pPr>
        <w:rPr>
          <w:b/>
          <w:sz w:val="26"/>
          <w:szCs w:val="26"/>
          <w:u w:val="single"/>
        </w:rPr>
      </w:pPr>
      <w:r w:rsidRPr="00B46BA0">
        <w:rPr>
          <w:b/>
          <w:sz w:val="26"/>
          <w:szCs w:val="26"/>
          <w:u w:val="single"/>
        </w:rPr>
        <w:t>RECOMMENDATION</w:t>
      </w:r>
    </w:p>
    <w:p w:rsidR="00C16A3B" w:rsidRPr="00B46BA0" w:rsidRDefault="00C16A3B" w:rsidP="00C16A3B">
      <w:pP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394"/>
        <w:gridCol w:w="1559"/>
        <w:gridCol w:w="2511"/>
      </w:tblGrid>
      <w:tr w:rsidR="00C16A3B" w:rsidRPr="00B46BA0" w:rsidTr="0003501C">
        <w:tc>
          <w:tcPr>
            <w:tcW w:w="392" w:type="dxa"/>
          </w:tcPr>
          <w:p w:rsidR="00C16A3B" w:rsidRPr="00B46BA0" w:rsidRDefault="00C16A3B" w:rsidP="0003501C">
            <w:pPr>
              <w:rPr>
                <w:b/>
                <w:sz w:val="26"/>
                <w:szCs w:val="26"/>
                <w:u w:val="single"/>
              </w:rPr>
            </w:pPr>
          </w:p>
        </w:tc>
        <w:tc>
          <w:tcPr>
            <w:tcW w:w="4394" w:type="dxa"/>
          </w:tcPr>
          <w:p w:rsidR="00C16A3B" w:rsidRPr="00B46BA0" w:rsidRDefault="00C16A3B" w:rsidP="0003501C">
            <w:pPr>
              <w:rPr>
                <w:b/>
                <w:sz w:val="26"/>
                <w:szCs w:val="26"/>
                <w:u w:val="single"/>
              </w:rPr>
            </w:pPr>
          </w:p>
        </w:tc>
        <w:tc>
          <w:tcPr>
            <w:tcW w:w="1559" w:type="dxa"/>
          </w:tcPr>
          <w:p w:rsidR="00C16A3B" w:rsidRPr="00B46BA0" w:rsidRDefault="00C16A3B" w:rsidP="0003501C">
            <w:pPr>
              <w:rPr>
                <w:b/>
                <w:sz w:val="26"/>
                <w:szCs w:val="26"/>
              </w:rPr>
            </w:pPr>
            <w:r w:rsidRPr="00B46BA0">
              <w:rPr>
                <w:b/>
                <w:sz w:val="26"/>
                <w:szCs w:val="26"/>
              </w:rPr>
              <w:t>Status</w:t>
            </w:r>
          </w:p>
        </w:tc>
        <w:tc>
          <w:tcPr>
            <w:tcW w:w="2511" w:type="dxa"/>
          </w:tcPr>
          <w:p w:rsidR="00C16A3B" w:rsidRPr="00B46BA0" w:rsidRDefault="00C16A3B" w:rsidP="0003501C">
            <w:pPr>
              <w:rPr>
                <w:b/>
                <w:sz w:val="26"/>
                <w:szCs w:val="26"/>
                <w:u w:val="single"/>
              </w:rPr>
            </w:pPr>
            <w:r w:rsidRPr="00B46BA0">
              <w:rPr>
                <w:b/>
                <w:sz w:val="26"/>
                <w:szCs w:val="28"/>
              </w:rPr>
              <w:t>Tick as appropriate</w:t>
            </w:r>
          </w:p>
        </w:tc>
      </w:tr>
      <w:tr w:rsidR="00C16A3B" w:rsidRPr="00B46BA0" w:rsidTr="0003501C">
        <w:tc>
          <w:tcPr>
            <w:tcW w:w="392" w:type="dxa"/>
          </w:tcPr>
          <w:p w:rsidR="00C16A3B" w:rsidRPr="00B46BA0" w:rsidRDefault="00C16A3B" w:rsidP="0003501C">
            <w:pPr>
              <w:rPr>
                <w:sz w:val="26"/>
                <w:szCs w:val="26"/>
              </w:rPr>
            </w:pPr>
            <w:r w:rsidRPr="00B46BA0">
              <w:rPr>
                <w:sz w:val="26"/>
                <w:szCs w:val="26"/>
              </w:rPr>
              <w:t>1</w:t>
            </w:r>
          </w:p>
        </w:tc>
        <w:tc>
          <w:tcPr>
            <w:tcW w:w="4394" w:type="dxa"/>
          </w:tcPr>
          <w:p w:rsidR="00C16A3B" w:rsidRPr="00B46BA0" w:rsidRDefault="00C16A3B" w:rsidP="0003501C">
            <w:pPr>
              <w:rPr>
                <w:sz w:val="26"/>
                <w:szCs w:val="26"/>
                <w:u w:val="single"/>
              </w:rPr>
            </w:pPr>
            <w:r w:rsidRPr="00B46BA0">
              <w:rPr>
                <w:sz w:val="24"/>
                <w:szCs w:val="26"/>
              </w:rPr>
              <w:t>Grant supplier preferred status</w:t>
            </w:r>
          </w:p>
        </w:tc>
        <w:tc>
          <w:tcPr>
            <w:tcW w:w="1559" w:type="dxa"/>
          </w:tcPr>
          <w:p w:rsidR="00C16A3B" w:rsidRPr="00B46BA0" w:rsidRDefault="00C16A3B" w:rsidP="0003501C">
            <w:pPr>
              <w:rPr>
                <w:b/>
                <w:sz w:val="26"/>
                <w:szCs w:val="26"/>
                <w:u w:val="single"/>
              </w:rPr>
            </w:pPr>
            <w:r w:rsidRPr="00B46BA0">
              <w:rPr>
                <w:b/>
                <w:sz w:val="24"/>
                <w:szCs w:val="26"/>
              </w:rPr>
              <w:t>KP1</w:t>
            </w:r>
          </w:p>
        </w:tc>
        <w:tc>
          <w:tcPr>
            <w:tcW w:w="2511" w:type="dxa"/>
          </w:tcPr>
          <w:p w:rsidR="00C16A3B" w:rsidRPr="00B46BA0" w:rsidRDefault="00C16A3B" w:rsidP="0003501C">
            <w:pPr>
              <w:rPr>
                <w:b/>
                <w:sz w:val="26"/>
                <w:szCs w:val="26"/>
                <w:u w:val="single"/>
              </w:rPr>
            </w:pPr>
          </w:p>
        </w:tc>
      </w:tr>
      <w:tr w:rsidR="00C16A3B" w:rsidRPr="00B46BA0" w:rsidTr="0003501C">
        <w:tc>
          <w:tcPr>
            <w:tcW w:w="392" w:type="dxa"/>
          </w:tcPr>
          <w:p w:rsidR="00C16A3B" w:rsidRPr="00B46BA0" w:rsidRDefault="00C16A3B" w:rsidP="0003501C">
            <w:pPr>
              <w:rPr>
                <w:sz w:val="26"/>
                <w:szCs w:val="26"/>
              </w:rPr>
            </w:pPr>
            <w:r w:rsidRPr="00B46BA0">
              <w:rPr>
                <w:sz w:val="26"/>
                <w:szCs w:val="26"/>
              </w:rPr>
              <w:t>2</w:t>
            </w:r>
          </w:p>
        </w:tc>
        <w:tc>
          <w:tcPr>
            <w:tcW w:w="4394" w:type="dxa"/>
          </w:tcPr>
          <w:p w:rsidR="00C16A3B" w:rsidRPr="00B46BA0" w:rsidRDefault="00C16A3B" w:rsidP="0003501C">
            <w:pPr>
              <w:rPr>
                <w:sz w:val="26"/>
                <w:szCs w:val="26"/>
                <w:u w:val="single"/>
              </w:rPr>
            </w:pPr>
            <w:r w:rsidRPr="00B46BA0">
              <w:rPr>
                <w:sz w:val="24"/>
                <w:szCs w:val="26"/>
              </w:rPr>
              <w:t>Work with supplier or develop and improve supplier</w:t>
            </w:r>
          </w:p>
        </w:tc>
        <w:tc>
          <w:tcPr>
            <w:tcW w:w="1559" w:type="dxa"/>
          </w:tcPr>
          <w:p w:rsidR="00C16A3B" w:rsidRPr="00B46BA0" w:rsidRDefault="00C16A3B" w:rsidP="0003501C">
            <w:pPr>
              <w:rPr>
                <w:b/>
                <w:sz w:val="26"/>
                <w:szCs w:val="26"/>
                <w:u w:val="single"/>
              </w:rPr>
            </w:pPr>
            <w:r w:rsidRPr="00B46BA0">
              <w:rPr>
                <w:b/>
                <w:sz w:val="24"/>
                <w:szCs w:val="26"/>
              </w:rPr>
              <w:t>KP2 &amp; KP3</w:t>
            </w:r>
          </w:p>
        </w:tc>
        <w:tc>
          <w:tcPr>
            <w:tcW w:w="2511" w:type="dxa"/>
          </w:tcPr>
          <w:p w:rsidR="00C16A3B" w:rsidRPr="00B46BA0" w:rsidRDefault="00C16A3B" w:rsidP="0003501C">
            <w:pPr>
              <w:rPr>
                <w:b/>
                <w:sz w:val="26"/>
                <w:szCs w:val="26"/>
                <w:u w:val="single"/>
              </w:rPr>
            </w:pPr>
          </w:p>
        </w:tc>
      </w:tr>
      <w:tr w:rsidR="00C16A3B" w:rsidRPr="00B46BA0" w:rsidTr="0003501C">
        <w:tc>
          <w:tcPr>
            <w:tcW w:w="392" w:type="dxa"/>
          </w:tcPr>
          <w:p w:rsidR="00C16A3B" w:rsidRPr="00B46BA0" w:rsidRDefault="00C16A3B" w:rsidP="0003501C">
            <w:pPr>
              <w:rPr>
                <w:sz w:val="26"/>
                <w:szCs w:val="26"/>
              </w:rPr>
            </w:pPr>
            <w:r w:rsidRPr="00B46BA0">
              <w:rPr>
                <w:sz w:val="26"/>
                <w:szCs w:val="26"/>
              </w:rPr>
              <w:t>3</w:t>
            </w:r>
          </w:p>
        </w:tc>
        <w:tc>
          <w:tcPr>
            <w:tcW w:w="4394" w:type="dxa"/>
          </w:tcPr>
          <w:p w:rsidR="00C16A3B" w:rsidRPr="00B46BA0" w:rsidRDefault="00C16A3B" w:rsidP="0003501C">
            <w:pPr>
              <w:rPr>
                <w:sz w:val="26"/>
                <w:szCs w:val="26"/>
                <w:u w:val="single"/>
              </w:rPr>
            </w:pPr>
            <w:r w:rsidRPr="00B46BA0">
              <w:rPr>
                <w:sz w:val="24"/>
                <w:szCs w:val="26"/>
              </w:rPr>
              <w:t>Abandon / switch suppliers</w:t>
            </w:r>
          </w:p>
        </w:tc>
        <w:tc>
          <w:tcPr>
            <w:tcW w:w="1559" w:type="dxa"/>
          </w:tcPr>
          <w:p w:rsidR="00C16A3B" w:rsidRPr="00B46BA0" w:rsidRDefault="00C16A3B" w:rsidP="0003501C">
            <w:pPr>
              <w:rPr>
                <w:b/>
                <w:sz w:val="26"/>
                <w:szCs w:val="26"/>
                <w:u w:val="single"/>
              </w:rPr>
            </w:pPr>
            <w:r w:rsidRPr="00B46BA0">
              <w:rPr>
                <w:b/>
                <w:sz w:val="24"/>
                <w:szCs w:val="26"/>
              </w:rPr>
              <w:t>KP4</w:t>
            </w:r>
          </w:p>
        </w:tc>
        <w:tc>
          <w:tcPr>
            <w:tcW w:w="2511" w:type="dxa"/>
          </w:tcPr>
          <w:p w:rsidR="00C16A3B" w:rsidRPr="00B46BA0" w:rsidRDefault="00C16A3B" w:rsidP="0003501C">
            <w:pPr>
              <w:rPr>
                <w:b/>
                <w:sz w:val="26"/>
                <w:szCs w:val="26"/>
                <w:u w:val="single"/>
              </w:rPr>
            </w:pPr>
          </w:p>
        </w:tc>
      </w:tr>
    </w:tbl>
    <w:p w:rsidR="00C16A3B" w:rsidRPr="00B46BA0" w:rsidRDefault="00C16A3B" w:rsidP="00C16A3B">
      <w:pPr>
        <w:rPr>
          <w:b/>
          <w:sz w:val="26"/>
          <w:szCs w:val="26"/>
          <w:u w:val="single"/>
        </w:rPr>
      </w:pPr>
    </w:p>
    <w:p w:rsidR="00C16A3B" w:rsidRPr="00B46BA0" w:rsidRDefault="00C16A3B" w:rsidP="00C16A3B">
      <w:pPr>
        <w:rPr>
          <w:b/>
          <w:sz w:val="26"/>
          <w:szCs w:val="26"/>
          <w:u w:val="single"/>
        </w:rPr>
      </w:pPr>
    </w:p>
    <w:p w:rsidR="00C16A3B" w:rsidRPr="00B46BA0" w:rsidRDefault="00C16A3B" w:rsidP="00C16A3B">
      <w:pPr>
        <w:rPr>
          <w:b/>
          <w:sz w:val="26"/>
          <w:szCs w:val="26"/>
        </w:rPr>
      </w:pPr>
      <w:r w:rsidRPr="00B46BA0">
        <w:rPr>
          <w:b/>
          <w:sz w:val="26"/>
          <w:szCs w:val="26"/>
        </w:rPr>
        <w:t>Name:…………………………Sign:…………………………..Date:………...</w:t>
      </w:r>
    </w:p>
    <w:p w:rsidR="00C16A3B" w:rsidRPr="00B46BA0" w:rsidRDefault="00C16A3B" w:rsidP="00C16A3B">
      <w:pPr>
        <w:rPr>
          <w:b/>
          <w:sz w:val="26"/>
          <w:szCs w:val="26"/>
          <w:u w:val="single"/>
        </w:rPr>
      </w:pPr>
    </w:p>
    <w:p w:rsidR="00C16A3B" w:rsidRPr="00B46BA0" w:rsidRDefault="00C16A3B" w:rsidP="00C16A3B">
      <w:pPr>
        <w:rPr>
          <w:b/>
          <w:sz w:val="26"/>
          <w:szCs w:val="26"/>
        </w:rPr>
      </w:pPr>
      <w:r w:rsidRPr="00B46BA0">
        <w:rPr>
          <w:b/>
          <w:sz w:val="26"/>
          <w:szCs w:val="26"/>
        </w:rPr>
        <w:t>Name:…………………………Sign:…………………………..Date:………...</w:t>
      </w:r>
    </w:p>
    <w:p w:rsidR="00C16A3B" w:rsidRPr="00B46BA0" w:rsidRDefault="00C16A3B" w:rsidP="00C16A3B">
      <w:pPr>
        <w:rPr>
          <w:b/>
          <w:sz w:val="26"/>
          <w:szCs w:val="26"/>
          <w:u w:val="single"/>
        </w:rPr>
      </w:pPr>
    </w:p>
    <w:p w:rsidR="00C16A3B" w:rsidRPr="00B46BA0" w:rsidRDefault="00C16A3B" w:rsidP="00C16A3B">
      <w:pPr>
        <w:rPr>
          <w:b/>
          <w:sz w:val="26"/>
          <w:szCs w:val="26"/>
          <w:u w:val="single"/>
        </w:rPr>
      </w:pPr>
    </w:p>
    <w:p w:rsidR="00C16A3B" w:rsidRPr="00B46BA0" w:rsidRDefault="00C16A3B" w:rsidP="00C16A3B">
      <w:r w:rsidRPr="00B46BA0">
        <w:rPr>
          <w:b/>
          <w:sz w:val="26"/>
          <w:szCs w:val="26"/>
        </w:rPr>
        <w:t>Name:…………………………Sign:…………………………..Date:………...</w:t>
      </w:r>
    </w:p>
    <w:p w:rsidR="00C16A3B" w:rsidRPr="00B46BA0" w:rsidRDefault="00C16A3B" w:rsidP="00C16A3B">
      <w:pPr>
        <w:pStyle w:val="BodyText3"/>
        <w:spacing w:line="288" w:lineRule="auto"/>
        <w:jc w:val="center"/>
        <w:rPr>
          <w:b/>
          <w:bCs/>
          <w:szCs w:val="24"/>
        </w:rPr>
      </w:pPr>
    </w:p>
    <w:p w:rsidR="00F45FEC" w:rsidRDefault="00F45FEC"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Default="00425FA4" w:rsidP="00D22B75">
      <w:pPr>
        <w:spacing w:line="288" w:lineRule="auto"/>
        <w:ind w:left="720" w:hanging="810"/>
        <w:jc w:val="both"/>
        <w:rPr>
          <w:sz w:val="24"/>
        </w:rPr>
      </w:pPr>
    </w:p>
    <w:p w:rsidR="00425FA4" w:rsidRPr="00D22B75" w:rsidRDefault="00425FA4" w:rsidP="00D22B75">
      <w:pPr>
        <w:spacing w:line="288" w:lineRule="auto"/>
        <w:ind w:left="720" w:hanging="810"/>
        <w:jc w:val="both"/>
        <w:rPr>
          <w:sz w:val="24"/>
        </w:rPr>
      </w:pPr>
    </w:p>
    <w:p w:rsidR="0022004D" w:rsidRPr="009A245D" w:rsidRDefault="0022004D" w:rsidP="009A245D">
      <w:pPr>
        <w:pStyle w:val="Heading1"/>
        <w:jc w:val="center"/>
        <w:rPr>
          <w:sz w:val="24"/>
          <w:szCs w:val="24"/>
          <w:u w:val="single"/>
        </w:rPr>
      </w:pPr>
      <w:bookmarkStart w:id="18" w:name="_Toc461538875"/>
      <w:r w:rsidRPr="009A245D">
        <w:rPr>
          <w:sz w:val="24"/>
          <w:szCs w:val="24"/>
          <w:u w:val="single"/>
        </w:rPr>
        <w:t>SECTION X</w:t>
      </w:r>
      <w:r w:rsidR="007D745A" w:rsidRPr="009A245D">
        <w:rPr>
          <w:sz w:val="24"/>
          <w:szCs w:val="24"/>
          <w:u w:val="single"/>
        </w:rPr>
        <w:t>I</w:t>
      </w:r>
      <w:r w:rsidRPr="009A245D">
        <w:rPr>
          <w:sz w:val="24"/>
          <w:szCs w:val="24"/>
          <w:u w:val="single"/>
        </w:rPr>
        <w:t xml:space="preserve"> - THE DETAILS OF SERVICES</w:t>
      </w:r>
      <w:bookmarkEnd w:id="18"/>
    </w:p>
    <w:p w:rsidR="0022004D" w:rsidRPr="00D22B75" w:rsidRDefault="0022004D" w:rsidP="00D22B75">
      <w:pPr>
        <w:pStyle w:val="BodyText3"/>
        <w:spacing w:line="288" w:lineRule="auto"/>
        <w:jc w:val="both"/>
        <w:rPr>
          <w:b/>
          <w:bCs/>
        </w:rPr>
      </w:pPr>
    </w:p>
    <w:p w:rsidR="0022004D" w:rsidRPr="001C0E36" w:rsidRDefault="0022004D" w:rsidP="00D22B75">
      <w:pPr>
        <w:pStyle w:val="BodyText3"/>
        <w:spacing w:line="288" w:lineRule="auto"/>
        <w:jc w:val="both"/>
        <w:rPr>
          <w:color w:val="000000"/>
          <w:u w:val="none"/>
        </w:rPr>
      </w:pPr>
      <w:r w:rsidRPr="001C0E36">
        <w:rPr>
          <w:color w:val="000000"/>
          <w:u w:val="none"/>
        </w:rPr>
        <w:t xml:space="preserve">The Details of Services describe the basic requirements for services. In addition to the information and documentation in the Tender Document regarding the technical aspects of this tender, all Tenderers shall comply with the following -  </w:t>
      </w:r>
    </w:p>
    <w:p w:rsidR="0022004D" w:rsidRPr="001C0E36" w:rsidRDefault="0022004D" w:rsidP="00D22B75">
      <w:pPr>
        <w:pStyle w:val="BodyText3"/>
        <w:spacing w:line="288" w:lineRule="auto"/>
        <w:jc w:val="both"/>
        <w:rPr>
          <w:color w:val="000000"/>
          <w:u w:val="none"/>
        </w:rPr>
      </w:pPr>
    </w:p>
    <w:p w:rsidR="0022004D" w:rsidRPr="001C0E36" w:rsidRDefault="0022004D" w:rsidP="00D22B75">
      <w:pPr>
        <w:pStyle w:val="BodyText3"/>
        <w:spacing w:line="288" w:lineRule="auto"/>
        <w:jc w:val="both"/>
        <w:rPr>
          <w:b/>
          <w:bCs/>
          <w:color w:val="000000"/>
          <w:u w:val="none"/>
        </w:rPr>
      </w:pPr>
      <w:r w:rsidRPr="001C0E36">
        <w:rPr>
          <w:b/>
          <w:bCs/>
          <w:color w:val="000000"/>
          <w:u w:val="none"/>
        </w:rPr>
        <w:t>PART A - GENERAL REQUIREMENTS</w:t>
      </w:r>
    </w:p>
    <w:p w:rsidR="0022004D" w:rsidRPr="001C0E36" w:rsidRDefault="0022004D" w:rsidP="00D22B75">
      <w:pPr>
        <w:pStyle w:val="BodyText3"/>
        <w:spacing w:line="288" w:lineRule="auto"/>
        <w:jc w:val="both"/>
        <w:rPr>
          <w:b/>
          <w:bCs/>
          <w:color w:val="000000"/>
        </w:rPr>
      </w:pPr>
    </w:p>
    <w:p w:rsidR="0022004D" w:rsidRPr="001C0E36" w:rsidRDefault="0022004D" w:rsidP="00D22B75">
      <w:pPr>
        <w:pStyle w:val="BodyText3"/>
        <w:spacing w:line="288" w:lineRule="auto"/>
        <w:ind w:left="360" w:hanging="360"/>
        <w:jc w:val="both"/>
        <w:rPr>
          <w:color w:val="000000"/>
          <w:u w:val="none"/>
        </w:rPr>
      </w:pPr>
      <w:r w:rsidRPr="001C0E36">
        <w:rPr>
          <w:color w:val="000000"/>
          <w:u w:val="none"/>
        </w:rPr>
        <w:t xml:space="preserve">1. </w:t>
      </w:r>
      <w:r w:rsidRPr="001C0E36">
        <w:rPr>
          <w:color w:val="000000"/>
          <w:u w:val="none"/>
        </w:rPr>
        <w:tab/>
        <w:t>Technical documentation shall be in English language. The specific services on offer shall be marked clearly for the services they intend to provide.</w:t>
      </w:r>
    </w:p>
    <w:p w:rsidR="0022004D" w:rsidRPr="001C0E36" w:rsidRDefault="0022004D" w:rsidP="00D22B75">
      <w:pPr>
        <w:pStyle w:val="BodyText3"/>
        <w:spacing w:line="288" w:lineRule="auto"/>
        <w:ind w:left="360"/>
        <w:jc w:val="both"/>
        <w:rPr>
          <w:color w:val="000000"/>
          <w:u w:val="none"/>
        </w:rPr>
      </w:pPr>
    </w:p>
    <w:p w:rsidR="0022004D" w:rsidRPr="001C0E36" w:rsidRDefault="0022004D" w:rsidP="00D22B75">
      <w:pPr>
        <w:pStyle w:val="BodyText3"/>
        <w:spacing w:line="288" w:lineRule="auto"/>
        <w:ind w:left="360" w:hanging="360"/>
        <w:jc w:val="both"/>
        <w:rPr>
          <w:color w:val="000000"/>
          <w:u w:val="none"/>
        </w:rPr>
      </w:pPr>
      <w:r w:rsidRPr="001C0E36">
        <w:rPr>
          <w:color w:val="000000"/>
          <w:u w:val="none"/>
        </w:rPr>
        <w:t xml:space="preserve">2. </w:t>
      </w:r>
      <w:r w:rsidRPr="001C0E36">
        <w:rPr>
          <w:color w:val="000000"/>
          <w:u w:val="none"/>
        </w:rPr>
        <w:tab/>
        <w:t>Deviations from the basic requirements, if any, shall be explained in detail in writing with the offer, with supporting data including calculation sheets, detailed drawings and certified test reports. KPLC reserves the right to reject the services if such deviations shall be found critical to the use and operation of the services.</w:t>
      </w:r>
    </w:p>
    <w:p w:rsidR="0022004D" w:rsidRPr="001C0E36" w:rsidRDefault="0022004D" w:rsidP="00D22B75">
      <w:pPr>
        <w:pStyle w:val="BodyText3"/>
        <w:spacing w:line="288" w:lineRule="auto"/>
        <w:ind w:left="360" w:hanging="360"/>
        <w:jc w:val="both"/>
        <w:rPr>
          <w:color w:val="000000"/>
          <w:u w:val="none"/>
        </w:rPr>
      </w:pPr>
    </w:p>
    <w:p w:rsidR="0022004D" w:rsidRPr="001C0E36" w:rsidRDefault="0022004D" w:rsidP="00D22B75">
      <w:pPr>
        <w:pStyle w:val="BodyText3"/>
        <w:spacing w:line="288" w:lineRule="auto"/>
        <w:ind w:left="360" w:hanging="360"/>
        <w:jc w:val="both"/>
        <w:rPr>
          <w:color w:val="000000"/>
          <w:u w:val="none"/>
        </w:rPr>
      </w:pPr>
      <w:r w:rsidRPr="001C0E36">
        <w:rPr>
          <w:color w:val="000000"/>
          <w:u w:val="none"/>
        </w:rPr>
        <w:t xml:space="preserve">3. </w:t>
      </w:r>
      <w:r w:rsidRPr="001C0E36">
        <w:rPr>
          <w:color w:val="000000"/>
          <w:u w:val="none"/>
        </w:rPr>
        <w:tab/>
        <w:t xml:space="preserve">The Contractor shall submit a Commentary on the Details of Service as well as </w:t>
      </w:r>
      <w:r w:rsidRPr="001C0E36">
        <w:rPr>
          <w:iCs/>
          <w:color w:val="000000"/>
          <w:u w:val="none"/>
        </w:rPr>
        <w:t>Commentary of Compliance to the Details of Service</w:t>
      </w:r>
      <w:r w:rsidRPr="001C0E36">
        <w:rPr>
          <w:color w:val="000000"/>
          <w:u w:val="none"/>
        </w:rPr>
        <w:t>.  In submitting the Commentaries the Contractors and or Manufacturers/ Principals should provide cross-references to the documents submitted.</w:t>
      </w:r>
    </w:p>
    <w:p w:rsidR="0022004D" w:rsidRPr="001C0E36" w:rsidRDefault="0022004D" w:rsidP="00D22B75">
      <w:pPr>
        <w:pStyle w:val="BodyText3"/>
        <w:spacing w:line="288" w:lineRule="auto"/>
        <w:ind w:left="360" w:hanging="360"/>
        <w:jc w:val="both"/>
        <w:rPr>
          <w:color w:val="000000"/>
          <w:u w:val="none"/>
        </w:rPr>
      </w:pPr>
    </w:p>
    <w:p w:rsidR="0022004D" w:rsidRPr="001C0E36" w:rsidRDefault="0022004D" w:rsidP="00D22B75">
      <w:pPr>
        <w:pStyle w:val="BodyText3"/>
        <w:spacing w:line="288" w:lineRule="auto"/>
        <w:ind w:left="360" w:hanging="360"/>
        <w:jc w:val="both"/>
        <w:rPr>
          <w:color w:val="000000"/>
          <w:u w:val="none"/>
        </w:rPr>
      </w:pPr>
      <w:r w:rsidRPr="001C0E36">
        <w:rPr>
          <w:color w:val="000000"/>
          <w:u w:val="none"/>
        </w:rPr>
        <w:t xml:space="preserve">4. </w:t>
      </w:r>
      <w:r w:rsidRPr="001C0E36">
        <w:rPr>
          <w:color w:val="000000"/>
          <w:u w:val="none"/>
        </w:rPr>
        <w:tab/>
        <w:t>The Commentaries shall be in table form, and shall cover in detail, all clauses of the Detail(s).</w:t>
      </w:r>
    </w:p>
    <w:p w:rsidR="0022004D" w:rsidRPr="001C0E36" w:rsidRDefault="0022004D" w:rsidP="00D22B75">
      <w:pPr>
        <w:pStyle w:val="BodyText3"/>
        <w:spacing w:line="288" w:lineRule="auto"/>
        <w:ind w:left="360" w:hanging="360"/>
        <w:jc w:val="both"/>
        <w:rPr>
          <w:color w:val="000000"/>
          <w:u w:val="none"/>
        </w:rPr>
      </w:pPr>
    </w:p>
    <w:p w:rsidR="0022004D" w:rsidRPr="001C0E36" w:rsidRDefault="0022004D" w:rsidP="00D22B75">
      <w:pPr>
        <w:pStyle w:val="BodyText3"/>
        <w:spacing w:line="288" w:lineRule="auto"/>
        <w:ind w:left="360" w:hanging="360"/>
        <w:jc w:val="both"/>
        <w:rPr>
          <w:color w:val="000000"/>
          <w:u w:val="none"/>
        </w:rPr>
      </w:pPr>
      <w:r w:rsidRPr="001C0E36">
        <w:rPr>
          <w:color w:val="000000"/>
          <w:u w:val="none"/>
        </w:rPr>
        <w:t xml:space="preserve">5. </w:t>
      </w:r>
      <w:r w:rsidRPr="001C0E36">
        <w:rPr>
          <w:color w:val="000000"/>
          <w:u w:val="none"/>
        </w:rPr>
        <w:tab/>
        <w:t xml:space="preserve">Detailed contact information including title, e-mail, facsimile, telephone or any other form of acceptable communication of the certification or recognition and standards body used shall be provided. </w:t>
      </w:r>
    </w:p>
    <w:p w:rsidR="0022004D" w:rsidRPr="001C0E36" w:rsidRDefault="0022004D" w:rsidP="00D22B75">
      <w:pPr>
        <w:pStyle w:val="BodyText3"/>
        <w:spacing w:line="288" w:lineRule="auto"/>
        <w:ind w:left="360" w:hanging="360"/>
        <w:jc w:val="both"/>
        <w:rPr>
          <w:color w:val="000000"/>
          <w:u w:val="none"/>
        </w:rPr>
      </w:pPr>
    </w:p>
    <w:p w:rsidR="0022004D" w:rsidRPr="001C0E36" w:rsidRDefault="0022004D" w:rsidP="00D22B75">
      <w:pPr>
        <w:pStyle w:val="BodyText3"/>
        <w:spacing w:line="288" w:lineRule="auto"/>
        <w:ind w:left="360" w:hanging="360"/>
        <w:jc w:val="both"/>
        <w:rPr>
          <w:color w:val="000000"/>
          <w:u w:val="none"/>
        </w:rPr>
      </w:pPr>
      <w:r w:rsidRPr="001C0E36">
        <w:rPr>
          <w:color w:val="000000"/>
          <w:u w:val="none"/>
        </w:rPr>
        <w:t>6.</w:t>
      </w:r>
      <w:r w:rsidRPr="001C0E36">
        <w:rPr>
          <w:color w:val="000000"/>
          <w:u w:val="none"/>
        </w:rPr>
        <w:tab/>
        <w:t>Where Certificates and their Reports and are translated into English, all pages of the translations must be signed and stamped by the certifying authority.</w:t>
      </w:r>
    </w:p>
    <w:p w:rsidR="0022004D" w:rsidRPr="001C0E36" w:rsidRDefault="0022004D" w:rsidP="00D22B75">
      <w:pPr>
        <w:pStyle w:val="BodyText3"/>
        <w:spacing w:line="288" w:lineRule="auto"/>
        <w:ind w:left="360" w:hanging="360"/>
        <w:jc w:val="both"/>
        <w:rPr>
          <w:color w:val="000000"/>
          <w:u w:val="none"/>
        </w:rPr>
      </w:pPr>
    </w:p>
    <w:p w:rsidR="0022004D" w:rsidRPr="001C0E36" w:rsidRDefault="0022004D" w:rsidP="00D22B75">
      <w:pPr>
        <w:pStyle w:val="BodyText3"/>
        <w:spacing w:line="288" w:lineRule="auto"/>
        <w:ind w:left="360" w:hanging="360"/>
        <w:jc w:val="both"/>
        <w:rPr>
          <w:color w:val="000000"/>
          <w:u w:val="none"/>
        </w:rPr>
      </w:pPr>
      <w:r w:rsidRPr="001C0E36">
        <w:rPr>
          <w:color w:val="000000"/>
          <w:u w:val="none"/>
        </w:rPr>
        <w:t xml:space="preserve">7. </w:t>
      </w:r>
      <w:r w:rsidRPr="001C0E36">
        <w:rPr>
          <w:color w:val="000000"/>
          <w:u w:val="none"/>
        </w:rPr>
        <w:tab/>
        <w:t xml:space="preserve">The Manufacturer’s/ Principal’s Declaration of Conformity to reference standards and copies of quality management certifications including valid and current ISO certifications shall be submitted for evaluation. </w:t>
      </w:r>
    </w:p>
    <w:p w:rsidR="0022004D" w:rsidRPr="001C0E36" w:rsidRDefault="0022004D" w:rsidP="00D22B75">
      <w:pPr>
        <w:pStyle w:val="BodyText3"/>
        <w:spacing w:line="288" w:lineRule="auto"/>
        <w:ind w:left="360" w:hanging="360"/>
        <w:jc w:val="both"/>
        <w:rPr>
          <w:color w:val="000000"/>
          <w:u w:val="none"/>
        </w:rPr>
      </w:pPr>
    </w:p>
    <w:p w:rsidR="0022004D" w:rsidRPr="001C0E36" w:rsidRDefault="0022004D" w:rsidP="00D22B75">
      <w:pPr>
        <w:pStyle w:val="BodyText3"/>
        <w:tabs>
          <w:tab w:val="left" w:pos="450"/>
        </w:tabs>
        <w:spacing w:line="288" w:lineRule="auto"/>
        <w:ind w:left="450" w:hanging="450"/>
        <w:jc w:val="both"/>
        <w:rPr>
          <w:color w:val="000000"/>
          <w:u w:val="none"/>
        </w:rPr>
      </w:pPr>
      <w:r w:rsidRPr="001C0E36">
        <w:rPr>
          <w:color w:val="000000"/>
          <w:u w:val="none"/>
        </w:rPr>
        <w:t>8.</w:t>
      </w:r>
      <w:r w:rsidRPr="001C0E36">
        <w:rPr>
          <w:color w:val="000000"/>
          <w:u w:val="none"/>
        </w:rPr>
        <w:tab/>
        <w:t>In all cases where the level of galvanizing and painting is not specifically stated in the Details, the general requirement shall be for a uniform coating of thickness not less than 80 microns.</w:t>
      </w:r>
    </w:p>
    <w:p w:rsidR="0022004D" w:rsidRPr="001C0E36" w:rsidRDefault="0022004D" w:rsidP="00D22B75">
      <w:pPr>
        <w:pStyle w:val="BodyText3"/>
        <w:spacing w:line="288" w:lineRule="auto"/>
        <w:ind w:left="360" w:hanging="360"/>
        <w:jc w:val="both"/>
        <w:rPr>
          <w:color w:val="000000"/>
          <w:u w:val="none"/>
        </w:rPr>
      </w:pPr>
    </w:p>
    <w:p w:rsidR="0022004D" w:rsidRPr="001C0E36" w:rsidRDefault="0022004D" w:rsidP="00D22B75">
      <w:pPr>
        <w:pStyle w:val="BodyText3"/>
        <w:tabs>
          <w:tab w:val="left" w:pos="450"/>
        </w:tabs>
        <w:spacing w:line="288" w:lineRule="auto"/>
        <w:ind w:left="450" w:hanging="450"/>
        <w:jc w:val="both"/>
        <w:rPr>
          <w:color w:val="000000"/>
          <w:u w:val="none"/>
        </w:rPr>
      </w:pPr>
      <w:r w:rsidRPr="001C0E36">
        <w:rPr>
          <w:color w:val="000000"/>
          <w:u w:val="none"/>
        </w:rPr>
        <w:t>9.</w:t>
      </w:r>
      <w:r w:rsidRPr="001C0E36">
        <w:rPr>
          <w:color w:val="000000"/>
          <w:u w:val="none"/>
        </w:rPr>
        <w:tab/>
        <w:t xml:space="preserve">Contractors are required to provide information on proper representative(s) and or workshop for back-up service and or repair and maintenance including their names, telephone, facsimile, e-mail, physical and postal addresses, along with their offers. </w:t>
      </w:r>
    </w:p>
    <w:p w:rsidR="0022004D" w:rsidRPr="001C0E36" w:rsidRDefault="0022004D" w:rsidP="00D22B75">
      <w:pPr>
        <w:pStyle w:val="BodyText3"/>
        <w:tabs>
          <w:tab w:val="left" w:pos="450"/>
        </w:tabs>
        <w:spacing w:line="288" w:lineRule="auto"/>
        <w:ind w:left="450" w:hanging="450"/>
        <w:jc w:val="both"/>
        <w:rPr>
          <w:color w:val="000000"/>
          <w:u w:val="none"/>
        </w:rPr>
      </w:pPr>
    </w:p>
    <w:p w:rsidR="0022004D" w:rsidRPr="001C0E36" w:rsidRDefault="0022004D" w:rsidP="00D22B75">
      <w:pPr>
        <w:pStyle w:val="BodyText3"/>
        <w:spacing w:line="288" w:lineRule="auto"/>
        <w:jc w:val="both"/>
        <w:rPr>
          <w:b/>
          <w:bCs/>
          <w:color w:val="000000"/>
          <w:u w:val="none"/>
        </w:rPr>
      </w:pPr>
    </w:p>
    <w:p w:rsidR="0022004D" w:rsidRDefault="0022004D">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1D3033" w:rsidRDefault="001D3033">
      <w:pPr>
        <w:pStyle w:val="BodyText3"/>
        <w:spacing w:line="288" w:lineRule="auto"/>
        <w:jc w:val="both"/>
        <w:rPr>
          <w:color w:val="000000"/>
          <w:u w:val="none"/>
        </w:rPr>
      </w:pPr>
    </w:p>
    <w:p w:rsidR="00F6775A" w:rsidRDefault="00F6775A">
      <w:pPr>
        <w:pStyle w:val="BodyText3"/>
        <w:spacing w:line="288" w:lineRule="auto"/>
        <w:jc w:val="both"/>
        <w:rPr>
          <w:color w:val="000000"/>
          <w:u w:val="none"/>
        </w:rPr>
      </w:pPr>
    </w:p>
    <w:p w:rsidR="00F6775A" w:rsidRDefault="00F6775A">
      <w:pPr>
        <w:pStyle w:val="BodyText3"/>
        <w:spacing w:line="288" w:lineRule="auto"/>
        <w:jc w:val="both"/>
        <w:rPr>
          <w:color w:val="000000"/>
          <w:u w:val="none"/>
        </w:rPr>
      </w:pPr>
    </w:p>
    <w:p w:rsidR="00F6775A" w:rsidRDefault="00F6775A">
      <w:pPr>
        <w:pStyle w:val="BodyText3"/>
        <w:spacing w:line="288" w:lineRule="auto"/>
        <w:jc w:val="both"/>
        <w:rPr>
          <w:color w:val="000000"/>
          <w:u w:val="none"/>
        </w:rPr>
      </w:pPr>
    </w:p>
    <w:p w:rsidR="001D3033" w:rsidRDefault="001D3033">
      <w:pPr>
        <w:pStyle w:val="BodyText3"/>
        <w:spacing w:line="288" w:lineRule="auto"/>
        <w:jc w:val="both"/>
        <w:rPr>
          <w:b/>
          <w:color w:val="000000"/>
          <w:lang w:val="en-US"/>
        </w:rPr>
      </w:pPr>
      <w:r w:rsidRPr="001D3033">
        <w:rPr>
          <w:b/>
          <w:color w:val="000000"/>
          <w:lang w:val="en-US"/>
        </w:rPr>
        <w:t>APPENDIX I</w:t>
      </w:r>
    </w:p>
    <w:p w:rsidR="001D3033" w:rsidRDefault="001D3033">
      <w:pPr>
        <w:pStyle w:val="BodyText3"/>
        <w:spacing w:line="288" w:lineRule="auto"/>
        <w:jc w:val="both"/>
        <w:rPr>
          <w:b/>
          <w:color w:val="000000"/>
          <w:lang w:val="en-US"/>
        </w:rPr>
      </w:pPr>
    </w:p>
    <w:p w:rsidR="001D3033" w:rsidRDefault="001D3033">
      <w:pPr>
        <w:pStyle w:val="BodyText3"/>
        <w:spacing w:line="288" w:lineRule="auto"/>
        <w:jc w:val="both"/>
        <w:rPr>
          <w:b/>
          <w:color w:val="000000"/>
          <w:lang w:val="en-US"/>
        </w:rPr>
      </w:pPr>
      <w:r>
        <w:rPr>
          <w:b/>
          <w:color w:val="000000"/>
          <w:lang w:val="en-US"/>
        </w:rPr>
        <w:t xml:space="preserve">KENYA POWER REGIONS </w:t>
      </w:r>
    </w:p>
    <w:tbl>
      <w:tblPr>
        <w:tblW w:w="8345" w:type="dxa"/>
        <w:tblInd w:w="-10" w:type="dxa"/>
        <w:tblLook w:val="04A0" w:firstRow="1" w:lastRow="0" w:firstColumn="1" w:lastColumn="0" w:noHBand="0" w:noVBand="1"/>
      </w:tblPr>
      <w:tblGrid>
        <w:gridCol w:w="898"/>
        <w:gridCol w:w="2984"/>
        <w:gridCol w:w="4463"/>
      </w:tblGrid>
      <w:tr w:rsidR="002865B6" w:rsidRPr="002865B6" w:rsidTr="00F6775A">
        <w:trPr>
          <w:trHeight w:val="271"/>
        </w:trPr>
        <w:tc>
          <w:tcPr>
            <w:tcW w:w="8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No.</w:t>
            </w:r>
          </w:p>
        </w:tc>
        <w:tc>
          <w:tcPr>
            <w:tcW w:w="2984" w:type="dxa"/>
            <w:tcBorders>
              <w:top w:val="single" w:sz="8" w:space="0" w:color="auto"/>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KPLC REGIONS</w:t>
            </w:r>
          </w:p>
        </w:tc>
        <w:tc>
          <w:tcPr>
            <w:tcW w:w="4463" w:type="dxa"/>
            <w:tcBorders>
              <w:top w:val="single" w:sz="8" w:space="0" w:color="auto"/>
              <w:left w:val="nil"/>
              <w:bottom w:val="single" w:sz="8" w:space="0" w:color="auto"/>
              <w:right w:val="single" w:sz="8" w:space="0" w:color="auto"/>
            </w:tcBorders>
            <w:shd w:val="clear" w:color="auto" w:fill="auto"/>
            <w:noWrap/>
            <w:vAlign w:val="bottom"/>
            <w:hideMark/>
          </w:tcPr>
          <w:p w:rsidR="002865B6" w:rsidRPr="002865B6" w:rsidRDefault="00F6775A" w:rsidP="00F6775A">
            <w:pPr>
              <w:rPr>
                <w:rFonts w:ascii="Calibri" w:hAnsi="Calibri"/>
                <w:b/>
                <w:bCs/>
                <w:color w:val="000000"/>
                <w:sz w:val="22"/>
                <w:szCs w:val="22"/>
              </w:rPr>
            </w:pPr>
            <w:r>
              <w:rPr>
                <w:rFonts w:ascii="Calibri" w:hAnsi="Calibri"/>
                <w:b/>
                <w:bCs/>
                <w:color w:val="000000"/>
                <w:sz w:val="22"/>
                <w:szCs w:val="22"/>
              </w:rPr>
              <w:t xml:space="preserve">KPLC OFICCES IN THE </w:t>
            </w:r>
            <w:r w:rsidR="002865B6" w:rsidRPr="002865B6">
              <w:rPr>
                <w:rFonts w:ascii="Calibri" w:hAnsi="Calibri"/>
                <w:b/>
                <w:bCs/>
                <w:color w:val="000000"/>
                <w:sz w:val="22"/>
                <w:szCs w:val="22"/>
              </w:rPr>
              <w:t>REGION</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1</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COAST</w:t>
            </w:r>
          </w:p>
        </w:tc>
        <w:tc>
          <w:tcPr>
            <w:tcW w:w="4463" w:type="dxa"/>
            <w:tcBorders>
              <w:top w:val="nil"/>
              <w:left w:val="nil"/>
              <w:bottom w:val="single" w:sz="8" w:space="0" w:color="auto"/>
              <w:right w:val="single" w:sz="8" w:space="0" w:color="auto"/>
            </w:tcBorders>
            <w:shd w:val="clear" w:color="000000" w:fill="D0CECE"/>
            <w:noWrap/>
            <w:vAlign w:val="bottom"/>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nil"/>
            </w:tcBorders>
            <w:shd w:val="clear" w:color="auto" w:fill="auto"/>
            <w:noWrap/>
            <w:vAlign w:val="bottom"/>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MOMBASA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KILIFI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KWALE/UKUNDA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MALINDI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WUNDANYI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NYALI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MTWAPA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VOI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TAITA TAVETA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LAMU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HOLA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MARIAKANI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LIKONI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2</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MT. KENYA</w:t>
            </w:r>
          </w:p>
        </w:tc>
        <w:tc>
          <w:tcPr>
            <w:tcW w:w="4463"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NYERI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MERU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MURANGA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EMBU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KIVAA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KERUGOYA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NANYUKI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NYAHURURU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CHUKA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MAUA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ISIOLO</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KANGARI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KENOL</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MARSABIT</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MWEA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MARALAL</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OTHAYA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3</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CENTRAL RIFT</w:t>
            </w:r>
          </w:p>
        </w:tc>
        <w:tc>
          <w:tcPr>
            <w:tcW w:w="4463"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NAKURU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KERICHO</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MOLO</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NAIVASHA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NAROK</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BOMET</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SOTIK</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GILGIL</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4</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WESTERN</w:t>
            </w:r>
          </w:p>
        </w:tc>
        <w:tc>
          <w:tcPr>
            <w:tcW w:w="4463"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KISUMU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KAKAMEGA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BUNGOMA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BUSIA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WEBUYE</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MBALE</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MUHORONI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5</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SOUTH NYANZA</w:t>
            </w:r>
          </w:p>
        </w:tc>
        <w:tc>
          <w:tcPr>
            <w:tcW w:w="4463"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KISII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NYAMIRA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HOMABAY</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MIGORI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6</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NORTH EASTERN</w:t>
            </w:r>
          </w:p>
        </w:tc>
        <w:tc>
          <w:tcPr>
            <w:tcW w:w="4463"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THIKA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KIAMBU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RUIRU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LIMURU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KITUI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GARISSA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WAJIR</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MANDERA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GITHUNGURI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GATUNDU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7</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NORTH RIFT</w:t>
            </w:r>
          </w:p>
        </w:tc>
        <w:tc>
          <w:tcPr>
            <w:tcW w:w="4463"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ELDORET</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KITALE</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KAPSABET</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ELGEYO MARAKWET</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BARINGO</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LODWAR</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KAPENGURIA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ELDAMA RAVINE</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8</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NAIROBI NORTH</w:t>
            </w:r>
          </w:p>
        </w:tc>
        <w:tc>
          <w:tcPr>
            <w:tcW w:w="4463"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SARIT CENTRE</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ROYSAMBU</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MAKADARA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EASTLEIGH</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9</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NAIROBI WEST</w:t>
            </w:r>
          </w:p>
        </w:tc>
        <w:tc>
          <w:tcPr>
            <w:tcW w:w="4463"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ELECTRICITY HOUSE</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KITENGELA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LOITOKTOK</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NAMANGA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000000" w:fill="D0CECE"/>
            <w:vAlign w:val="center"/>
            <w:hideMark/>
          </w:tcPr>
          <w:p w:rsidR="002865B6" w:rsidRPr="002865B6" w:rsidRDefault="002865B6" w:rsidP="002865B6">
            <w:pPr>
              <w:jc w:val="right"/>
              <w:rPr>
                <w:rFonts w:ascii="Calibri" w:hAnsi="Calibri"/>
                <w:b/>
                <w:bCs/>
                <w:color w:val="000000"/>
                <w:sz w:val="22"/>
                <w:szCs w:val="22"/>
              </w:rPr>
            </w:pPr>
            <w:r w:rsidRPr="002865B6">
              <w:rPr>
                <w:rFonts w:ascii="Calibri" w:hAnsi="Calibri"/>
                <w:b/>
                <w:bCs/>
                <w:color w:val="000000"/>
                <w:sz w:val="22"/>
                <w:szCs w:val="22"/>
              </w:rPr>
              <w:t>10</w:t>
            </w:r>
          </w:p>
        </w:tc>
        <w:tc>
          <w:tcPr>
            <w:tcW w:w="2984"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NAIROBI SOUTH</w:t>
            </w:r>
          </w:p>
        </w:tc>
        <w:tc>
          <w:tcPr>
            <w:tcW w:w="4463" w:type="dxa"/>
            <w:tcBorders>
              <w:top w:val="nil"/>
              <w:left w:val="nil"/>
              <w:bottom w:val="single" w:sz="8" w:space="0" w:color="auto"/>
              <w:right w:val="single" w:sz="8" w:space="0" w:color="auto"/>
            </w:tcBorders>
            <w:shd w:val="clear" w:color="000000" w:fill="D0CECE"/>
            <w:vAlign w:val="center"/>
            <w:hideMark/>
          </w:tcPr>
          <w:p w:rsidR="002865B6" w:rsidRPr="002865B6" w:rsidRDefault="002865B6" w:rsidP="002865B6">
            <w:pPr>
              <w:rPr>
                <w:rFonts w:ascii="Calibri" w:hAnsi="Calibri"/>
                <w:b/>
                <w:bCs/>
                <w:color w:val="000000"/>
                <w:sz w:val="22"/>
                <w:szCs w:val="22"/>
              </w:rPr>
            </w:pPr>
            <w:r w:rsidRPr="002865B6">
              <w:rPr>
                <w:rFonts w:ascii="Calibri" w:hAnsi="Calibri"/>
                <w:b/>
                <w:bCs/>
                <w:color w:val="000000"/>
                <w:sz w:val="22"/>
                <w:szCs w:val="22"/>
              </w:rPr>
              <w:t> </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ELECTTIRCITY HSE</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MACHAKOS</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KAJIADO</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RUAI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TALA</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EMALI</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DOONHOLM</w:t>
            </w:r>
          </w:p>
        </w:tc>
      </w:tr>
      <w:tr w:rsidR="002865B6" w:rsidRPr="002865B6" w:rsidTr="00F6775A">
        <w:trPr>
          <w:trHeight w:val="271"/>
        </w:trPr>
        <w:tc>
          <w:tcPr>
            <w:tcW w:w="898" w:type="dxa"/>
            <w:tcBorders>
              <w:top w:val="nil"/>
              <w:left w:val="single" w:sz="8" w:space="0" w:color="auto"/>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2984"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 </w:t>
            </w:r>
          </w:p>
        </w:tc>
        <w:tc>
          <w:tcPr>
            <w:tcW w:w="4463" w:type="dxa"/>
            <w:tcBorders>
              <w:top w:val="nil"/>
              <w:left w:val="nil"/>
              <w:bottom w:val="single" w:sz="8" w:space="0" w:color="auto"/>
              <w:right w:val="single" w:sz="8" w:space="0" w:color="auto"/>
            </w:tcBorders>
            <w:shd w:val="clear" w:color="auto" w:fill="auto"/>
            <w:vAlign w:val="center"/>
            <w:hideMark/>
          </w:tcPr>
          <w:p w:rsidR="002865B6" w:rsidRPr="002865B6" w:rsidRDefault="002865B6" w:rsidP="002865B6">
            <w:pPr>
              <w:rPr>
                <w:rFonts w:ascii="Calibri" w:hAnsi="Calibri"/>
                <w:color w:val="000000"/>
                <w:sz w:val="22"/>
                <w:szCs w:val="22"/>
              </w:rPr>
            </w:pPr>
            <w:r w:rsidRPr="002865B6">
              <w:rPr>
                <w:rFonts w:ascii="Calibri" w:hAnsi="Calibri"/>
                <w:color w:val="000000"/>
                <w:sz w:val="22"/>
                <w:szCs w:val="22"/>
              </w:rPr>
              <w:t>MLOLONGO</w:t>
            </w:r>
          </w:p>
        </w:tc>
      </w:tr>
    </w:tbl>
    <w:p w:rsidR="002865B6" w:rsidRDefault="002865B6">
      <w:pPr>
        <w:pStyle w:val="BodyText3"/>
        <w:spacing w:line="288" w:lineRule="auto"/>
        <w:jc w:val="both"/>
        <w:rPr>
          <w:b/>
          <w:color w:val="000000"/>
          <w:lang w:val="en-US"/>
        </w:rPr>
      </w:pPr>
    </w:p>
    <w:p w:rsidR="002865B6" w:rsidRDefault="002865B6">
      <w:pPr>
        <w:pStyle w:val="BodyText3"/>
        <w:spacing w:line="288" w:lineRule="auto"/>
        <w:jc w:val="both"/>
        <w:rPr>
          <w:b/>
          <w:color w:val="000000"/>
          <w:lang w:val="en-US"/>
        </w:rPr>
      </w:pPr>
    </w:p>
    <w:p w:rsidR="002865B6" w:rsidRDefault="00AB3B26">
      <w:pPr>
        <w:pStyle w:val="BodyText3"/>
        <w:spacing w:line="288" w:lineRule="auto"/>
        <w:jc w:val="both"/>
        <w:rPr>
          <w:b/>
          <w:color w:val="000000"/>
          <w:lang w:val="en-US"/>
        </w:rPr>
      </w:pPr>
      <w:r>
        <w:rPr>
          <w:b/>
          <w:color w:val="000000"/>
          <w:lang w:val="en-US"/>
        </w:rPr>
        <w:t>APPENDIX II</w:t>
      </w:r>
    </w:p>
    <w:p w:rsidR="00AB3B26" w:rsidRDefault="00AB3B26">
      <w:pPr>
        <w:pStyle w:val="BodyText3"/>
        <w:spacing w:line="288" w:lineRule="auto"/>
        <w:jc w:val="both"/>
        <w:rPr>
          <w:b/>
          <w:color w:val="000000"/>
          <w:lang w:val="en-US"/>
        </w:rPr>
      </w:pPr>
    </w:p>
    <w:p w:rsidR="00AB3B26" w:rsidRDefault="00AB3B26">
      <w:pPr>
        <w:pStyle w:val="BodyText3"/>
        <w:spacing w:line="288" w:lineRule="auto"/>
        <w:jc w:val="both"/>
        <w:rPr>
          <w:b/>
          <w:color w:val="000000"/>
          <w:u w:val="none"/>
          <w:lang w:val="en-US"/>
        </w:rPr>
      </w:pPr>
      <w:r w:rsidRPr="00AB3B26">
        <w:rPr>
          <w:b/>
          <w:color w:val="000000"/>
          <w:u w:val="none"/>
          <w:lang w:val="en-US"/>
        </w:rPr>
        <w:t>KPLC EASYPAY PARTNERS</w:t>
      </w:r>
    </w:p>
    <w:tbl>
      <w:tblPr>
        <w:tblW w:w="10260" w:type="dxa"/>
        <w:tblInd w:w="-1" w:type="dxa"/>
        <w:tblCellMar>
          <w:left w:w="0" w:type="dxa"/>
          <w:right w:w="0" w:type="dxa"/>
        </w:tblCellMar>
        <w:tblLook w:val="04A0" w:firstRow="1" w:lastRow="0" w:firstColumn="1" w:lastColumn="0" w:noHBand="0" w:noVBand="1"/>
      </w:tblPr>
      <w:tblGrid>
        <w:gridCol w:w="960"/>
        <w:gridCol w:w="3620"/>
        <w:gridCol w:w="3200"/>
        <w:gridCol w:w="2480"/>
      </w:tblGrid>
      <w:tr w:rsidR="00AB3B26" w:rsidTr="00AB3B26">
        <w:trPr>
          <w:trHeight w:val="288"/>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b/>
                <w:bCs/>
                <w:color w:val="000000"/>
              </w:rPr>
            </w:pPr>
            <w:r>
              <w:rPr>
                <w:b/>
                <w:bCs/>
                <w:color w:val="000000"/>
              </w:rPr>
              <w:t>NO.</w:t>
            </w:r>
          </w:p>
        </w:tc>
        <w:tc>
          <w:tcPr>
            <w:tcW w:w="3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b/>
                <w:bCs/>
                <w:color w:val="000000"/>
                <w:u w:val="single"/>
              </w:rPr>
            </w:pPr>
            <w:r>
              <w:rPr>
                <w:b/>
                <w:bCs/>
                <w:color w:val="000000"/>
                <w:u w:val="single"/>
              </w:rPr>
              <w:t>AGENCY TYPE</w:t>
            </w:r>
          </w:p>
        </w:tc>
        <w:tc>
          <w:tcPr>
            <w:tcW w:w="3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b/>
                <w:bCs/>
                <w:color w:val="000000"/>
                <w:u w:val="single"/>
              </w:rPr>
            </w:pPr>
            <w:r>
              <w:rPr>
                <w:b/>
                <w:bCs/>
                <w:color w:val="000000"/>
                <w:u w:val="single"/>
              </w:rPr>
              <w:t>AGENCY</w:t>
            </w:r>
          </w:p>
        </w:tc>
        <w:tc>
          <w:tcPr>
            <w:tcW w:w="2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b/>
                <w:bCs/>
                <w:color w:val="000000"/>
                <w:u w:val="single"/>
              </w:rPr>
            </w:pPr>
            <w:r>
              <w:rPr>
                <w:b/>
                <w:bCs/>
                <w:color w:val="000000"/>
                <w:u w:val="single"/>
              </w:rPr>
              <w:t>COLLECTION TYPE</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1</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EQUITY BANK</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EQUITY BANK</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POSTPAID/PREPAID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2</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STANDARD CHARTERED BANK(SCB)</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MOI AVENUE</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3</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KENYA COMMERCIAL BANK(KCB)</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MOI AVENUE</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4</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NATIONAL BANK OF KENYA(NBK)</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 xml:space="preserve">NATIONAL BANK </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jc w:val="center"/>
              <w:rPr>
                <w:color w:val="000000"/>
              </w:rPr>
            </w:pPr>
            <w:r>
              <w:rPr>
                <w:color w:val="000000"/>
              </w:rPr>
              <w:t>5</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rPr>
                <w:color w:val="000000"/>
              </w:rPr>
            </w:pPr>
            <w:r>
              <w:rPr>
                <w:color w:val="000000"/>
              </w:rPr>
              <w:t>BARCLAYS BANK OF KENYA(BBK)</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rPr>
                <w:color w:val="000000"/>
              </w:rPr>
            </w:pPr>
            <w:r>
              <w:rPr>
                <w:color w:val="000000"/>
              </w:rPr>
              <w:t>BARCLAYS AGENCY</w:t>
            </w:r>
          </w:p>
          <w:p w:rsidR="00AB3B26" w:rsidRDefault="00AB3B26" w:rsidP="00AB3B26">
            <w:pPr>
              <w:rPr>
                <w:color w:val="000000"/>
              </w:rPr>
            </w:pPr>
            <w:r>
              <w:rPr>
                <w:color w:val="000000"/>
              </w:rPr>
              <w:t>BBK DIRECT DEBIT</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rPr>
                <w:color w:val="000000"/>
              </w:rPr>
            </w:pPr>
            <w:r>
              <w:rPr>
                <w:color w:val="000000"/>
              </w:rPr>
              <w:t xml:space="preserve">POST PAID </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6</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SAFARICOM</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 xml:space="preserve"> MPESA</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POSTPAID/PREPAID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7</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AIRTEL</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 xml:space="preserve"> AIRTEL</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POSTPAID/PREPAID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8</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CO-OPERATIVE BANK OF KENYA LTD</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STIMA PLAZA</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9</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POSTA BANK</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POSTA BANK</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10</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PDSL</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PDSL</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POSTPAID/PREPAID</w:t>
            </w:r>
          </w:p>
        </w:tc>
      </w:tr>
      <w:tr w:rsidR="00AB3B26" w:rsidTr="00AB3B26">
        <w:trPr>
          <w:trHeight w:val="288"/>
        </w:trPr>
        <w:tc>
          <w:tcPr>
            <w:tcW w:w="96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11</w:t>
            </w:r>
          </w:p>
        </w:tc>
        <w:tc>
          <w:tcPr>
            <w:tcW w:w="362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LEXCO ONE</w:t>
            </w:r>
          </w:p>
        </w:tc>
        <w:tc>
          <w:tcPr>
            <w:tcW w:w="320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LEXCO ONE</w:t>
            </w:r>
          </w:p>
        </w:tc>
        <w:tc>
          <w:tcPr>
            <w:tcW w:w="248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POSTPAID/PREPAID</w:t>
            </w:r>
          </w:p>
        </w:tc>
      </w:tr>
      <w:tr w:rsidR="00AB3B26" w:rsidTr="00AB3B26">
        <w:trPr>
          <w:trHeight w:val="288"/>
        </w:trPr>
        <w:tc>
          <w:tcPr>
            <w:tcW w:w="96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12</w:t>
            </w:r>
          </w:p>
        </w:tc>
        <w:tc>
          <w:tcPr>
            <w:tcW w:w="362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FAMILY BANK</w:t>
            </w:r>
          </w:p>
        </w:tc>
        <w:tc>
          <w:tcPr>
            <w:tcW w:w="320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FAMILY BANK FOURWAY TOWERS</w:t>
            </w:r>
          </w:p>
        </w:tc>
        <w:tc>
          <w:tcPr>
            <w:tcW w:w="248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POSTPAID</w:t>
            </w:r>
          </w:p>
        </w:tc>
      </w:tr>
      <w:tr w:rsidR="00AB3B26" w:rsidTr="00AB3B26">
        <w:trPr>
          <w:trHeight w:val="288"/>
        </w:trPr>
        <w:tc>
          <w:tcPr>
            <w:tcW w:w="96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jc w:val="center"/>
              <w:rPr>
                <w:color w:val="000000"/>
              </w:rPr>
            </w:pPr>
            <w:r>
              <w:rPr>
                <w:color w:val="000000"/>
              </w:rPr>
              <w:t>13</w:t>
            </w:r>
          </w:p>
        </w:tc>
        <w:tc>
          <w:tcPr>
            <w:tcW w:w="362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rPr>
                <w:color w:val="000000"/>
              </w:rPr>
            </w:pPr>
            <w:r>
              <w:rPr>
                <w:color w:val="000000"/>
              </w:rPr>
              <w:t>DIAMOND TRUST BANK</w:t>
            </w:r>
          </w:p>
        </w:tc>
        <w:tc>
          <w:tcPr>
            <w:tcW w:w="32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rPr>
                <w:color w:val="000000"/>
              </w:rPr>
            </w:pPr>
            <w:r>
              <w:rPr>
                <w:color w:val="000000"/>
              </w:rPr>
              <w:t>DIAMOND TRUST</w:t>
            </w:r>
          </w:p>
        </w:tc>
        <w:tc>
          <w:tcPr>
            <w:tcW w:w="24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rPr>
                <w:color w:val="000000"/>
              </w:rPr>
            </w:pPr>
            <w:r>
              <w:rPr>
                <w:color w:val="000000"/>
              </w:rPr>
              <w:t>POSTPAID/PREPAID</w:t>
            </w:r>
          </w:p>
        </w:tc>
      </w:tr>
    </w:tbl>
    <w:p w:rsidR="00AB3B26" w:rsidRDefault="00AB3B26">
      <w:pPr>
        <w:pStyle w:val="BodyText3"/>
        <w:spacing w:line="288" w:lineRule="auto"/>
        <w:jc w:val="both"/>
        <w:rPr>
          <w:b/>
          <w:color w:val="000000"/>
          <w:u w:val="none"/>
          <w:lang w:val="en-US"/>
        </w:rPr>
      </w:pPr>
    </w:p>
    <w:tbl>
      <w:tblPr>
        <w:tblW w:w="10260" w:type="dxa"/>
        <w:tblInd w:w="-1" w:type="dxa"/>
        <w:tblCellMar>
          <w:left w:w="0" w:type="dxa"/>
          <w:right w:w="0" w:type="dxa"/>
        </w:tblCellMar>
        <w:tblLook w:val="04A0" w:firstRow="1" w:lastRow="0" w:firstColumn="1" w:lastColumn="0" w:noHBand="0" w:noVBand="1"/>
      </w:tblPr>
      <w:tblGrid>
        <w:gridCol w:w="960"/>
        <w:gridCol w:w="3620"/>
        <w:gridCol w:w="3200"/>
        <w:gridCol w:w="2480"/>
      </w:tblGrid>
      <w:tr w:rsidR="00AB3B26" w:rsidTr="00AB3B26">
        <w:trPr>
          <w:trHeight w:val="288"/>
        </w:trPr>
        <w:tc>
          <w:tcPr>
            <w:tcW w:w="96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jc w:val="center"/>
              <w:rPr>
                <w:b/>
                <w:bCs/>
                <w:color w:val="000000"/>
              </w:rPr>
            </w:pPr>
            <w:r>
              <w:rPr>
                <w:b/>
                <w:bCs/>
                <w:color w:val="000000"/>
              </w:rPr>
              <w:t>NO.</w:t>
            </w:r>
          </w:p>
        </w:tc>
        <w:tc>
          <w:tcPr>
            <w:tcW w:w="362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rPr>
                <w:b/>
                <w:bCs/>
                <w:color w:val="000000"/>
                <w:u w:val="single"/>
              </w:rPr>
            </w:pPr>
            <w:r>
              <w:rPr>
                <w:b/>
                <w:bCs/>
                <w:color w:val="000000"/>
                <w:u w:val="single"/>
              </w:rPr>
              <w:t>AGENCY TYPE</w:t>
            </w:r>
          </w:p>
        </w:tc>
        <w:tc>
          <w:tcPr>
            <w:tcW w:w="32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rPr>
                <w:b/>
                <w:bCs/>
                <w:color w:val="000000"/>
                <w:u w:val="single"/>
              </w:rPr>
            </w:pPr>
            <w:r>
              <w:rPr>
                <w:b/>
                <w:bCs/>
                <w:color w:val="000000"/>
                <w:u w:val="single"/>
              </w:rPr>
              <w:t>AGENCY</w:t>
            </w:r>
          </w:p>
        </w:tc>
        <w:tc>
          <w:tcPr>
            <w:tcW w:w="24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AB3B26" w:rsidRDefault="00AB3B26" w:rsidP="00AB3B26">
            <w:pPr>
              <w:rPr>
                <w:b/>
                <w:bCs/>
                <w:color w:val="000000"/>
                <w:u w:val="single"/>
              </w:rPr>
            </w:pPr>
            <w:r>
              <w:rPr>
                <w:b/>
                <w:bCs/>
                <w:color w:val="000000"/>
                <w:u w:val="single"/>
              </w:rPr>
              <w:t>COLLECTION TYPE</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1</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RETAIL VENDOR</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WAWAI</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PREPAID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2</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RETAIL VENDOR</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ANCHOR</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PREPAID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3</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RETAIL VENDOR</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KORANDU</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PREPAID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4</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MULTIPLE VENDOR</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AFRICAN VENDING SYSTEMS</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PREPAID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5</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MULTIPLE VENDOR</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ADTEL</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PREPAID</w:t>
            </w:r>
          </w:p>
        </w:tc>
      </w:tr>
      <w:tr w:rsidR="00AB3B26" w:rsidTr="00AB3B26">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jc w:val="center"/>
              <w:rPr>
                <w:color w:val="000000"/>
              </w:rPr>
            </w:pPr>
            <w:r>
              <w:rPr>
                <w:color w:val="000000"/>
              </w:rPr>
              <w:t>6 </w:t>
            </w:r>
          </w:p>
        </w:tc>
        <w:tc>
          <w:tcPr>
            <w:tcW w:w="3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SUPER VENDOR</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CEVENS</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B3B26" w:rsidRDefault="00AB3B26" w:rsidP="00AB3B26">
            <w:pPr>
              <w:rPr>
                <w:color w:val="000000"/>
              </w:rPr>
            </w:pPr>
            <w:r>
              <w:rPr>
                <w:color w:val="000000"/>
              </w:rPr>
              <w:t>PREPAID</w:t>
            </w:r>
          </w:p>
        </w:tc>
      </w:tr>
    </w:tbl>
    <w:p w:rsidR="00AB3B26" w:rsidRPr="00AB3B26" w:rsidRDefault="00AB3B26">
      <w:pPr>
        <w:pStyle w:val="BodyText3"/>
        <w:spacing w:line="288" w:lineRule="auto"/>
        <w:jc w:val="both"/>
        <w:rPr>
          <w:b/>
          <w:color w:val="000000"/>
          <w:u w:val="none"/>
          <w:lang w:val="en-US"/>
        </w:rPr>
      </w:pPr>
    </w:p>
    <w:p w:rsidR="001D3033" w:rsidRDefault="001D3033">
      <w:pPr>
        <w:pStyle w:val="BodyText3"/>
        <w:spacing w:line="288" w:lineRule="auto"/>
        <w:jc w:val="both"/>
        <w:rPr>
          <w:b/>
          <w:color w:val="000000"/>
          <w:lang w:val="en-US"/>
        </w:rPr>
      </w:pPr>
    </w:p>
    <w:p w:rsidR="001D3033" w:rsidRPr="001D3033" w:rsidRDefault="001D3033">
      <w:pPr>
        <w:pStyle w:val="BodyText3"/>
        <w:spacing w:line="288" w:lineRule="auto"/>
        <w:jc w:val="both"/>
        <w:rPr>
          <w:b/>
          <w:color w:val="000000"/>
          <w:lang w:val="en-US"/>
        </w:rPr>
      </w:pPr>
    </w:p>
    <w:sectPr w:rsidR="001D3033" w:rsidRPr="001D3033" w:rsidSect="000634E4">
      <w:headerReference w:type="even" r:id="rId15"/>
      <w:headerReference w:type="default" r:id="rId16"/>
      <w:footerReference w:type="default" r:id="rId17"/>
      <w:pgSz w:w="12240" w:h="15840" w:code="1"/>
      <w:pgMar w:top="720" w:right="1800" w:bottom="72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49" w:rsidRDefault="00CB2149">
      <w:r>
        <w:separator/>
      </w:r>
    </w:p>
  </w:endnote>
  <w:endnote w:type="continuationSeparator" w:id="0">
    <w:p w:rsidR="00CB2149" w:rsidRDefault="00CB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26" w:rsidRDefault="00AB3B26" w:rsidP="002246EA">
    <w:pPr>
      <w:pStyle w:val="Footer"/>
      <w:jc w:val="center"/>
      <w:rPr>
        <w:i/>
        <w:iCs/>
        <w:color w:val="808080"/>
        <w:sz w:val="22"/>
      </w:rPr>
    </w:pPr>
    <w:r>
      <w:rPr>
        <w:i/>
        <w:iCs/>
        <w:color w:val="808080"/>
        <w:sz w:val="22"/>
      </w:rPr>
      <w:t>TENDER DOCUMENT FOR SERVICES – BY AND FOR THE KENYA POWER &amp; LIGHTING COMPANY LIMITED – 6th EDITION AUGUST 2016</w:t>
    </w:r>
  </w:p>
  <w:p w:rsidR="00AB3B26" w:rsidRDefault="00AB3B26">
    <w:pPr>
      <w:pStyle w:val="Footer"/>
    </w:pPr>
  </w:p>
  <w:p w:rsidR="00AB3B26" w:rsidRDefault="00AB3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49" w:rsidRDefault="00CB2149">
      <w:r>
        <w:separator/>
      </w:r>
    </w:p>
  </w:footnote>
  <w:footnote w:type="continuationSeparator" w:id="0">
    <w:p w:rsidR="00CB2149" w:rsidRDefault="00CB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26" w:rsidRDefault="00AB3B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B26" w:rsidRDefault="00AB3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26" w:rsidRDefault="00AB3B26">
    <w:pPr>
      <w:pStyle w:val="Footer"/>
      <w:framePr w:wrap="around" w:vAnchor="text" w:hAnchor="margin" w:xAlign="center" w:y="1"/>
      <w:jc w:val="center"/>
      <w:rPr>
        <w:rStyle w:val="PageNumber"/>
        <w:b/>
        <w:bCs/>
        <w:sz w:val="22"/>
      </w:rPr>
    </w:pPr>
    <w:r>
      <w:rPr>
        <w:rStyle w:val="PageNumber"/>
        <w:b/>
        <w:bCs/>
        <w:sz w:val="22"/>
      </w:rPr>
      <w:fldChar w:fldCharType="begin"/>
    </w:r>
    <w:r>
      <w:rPr>
        <w:rStyle w:val="PageNumber"/>
        <w:b/>
        <w:bCs/>
        <w:sz w:val="22"/>
      </w:rPr>
      <w:instrText xml:space="preserve">PAGE  </w:instrText>
    </w:r>
    <w:r>
      <w:rPr>
        <w:rStyle w:val="PageNumber"/>
        <w:b/>
        <w:bCs/>
        <w:sz w:val="22"/>
      </w:rPr>
      <w:fldChar w:fldCharType="separate"/>
    </w:r>
    <w:r w:rsidR="00CD2261">
      <w:rPr>
        <w:rStyle w:val="PageNumber"/>
        <w:b/>
        <w:bCs/>
        <w:noProof/>
        <w:sz w:val="22"/>
      </w:rPr>
      <w:t>35</w:t>
    </w:r>
    <w:r>
      <w:rPr>
        <w:rStyle w:val="PageNumber"/>
        <w:b/>
        <w:bCs/>
        <w:sz w:val="22"/>
      </w:rPr>
      <w:fldChar w:fldCharType="end"/>
    </w:r>
  </w:p>
  <w:p w:rsidR="00AB3B26" w:rsidRDefault="00AB3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B36"/>
    <w:multiLevelType w:val="hybridMultilevel"/>
    <w:tmpl w:val="AAB43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A2C58"/>
    <w:multiLevelType w:val="hybridMultilevel"/>
    <w:tmpl w:val="BB88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60D"/>
    <w:multiLevelType w:val="hybridMultilevel"/>
    <w:tmpl w:val="39F83DC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CEF67B3"/>
    <w:multiLevelType w:val="hybridMultilevel"/>
    <w:tmpl w:val="22208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473F8"/>
    <w:multiLevelType w:val="multilevel"/>
    <w:tmpl w:val="A7062B8E"/>
    <w:lvl w:ilvl="0">
      <w:start w:val="2"/>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00D71F1"/>
    <w:multiLevelType w:val="hybridMultilevel"/>
    <w:tmpl w:val="7040ADDE"/>
    <w:lvl w:ilvl="0" w:tplc="6AF4809C">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B22398"/>
    <w:multiLevelType w:val="hybridMultilevel"/>
    <w:tmpl w:val="35C08D80"/>
    <w:lvl w:ilvl="0" w:tplc="8F2647C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830D6"/>
    <w:multiLevelType w:val="hybridMultilevel"/>
    <w:tmpl w:val="5E707918"/>
    <w:lvl w:ilvl="0" w:tplc="3B127F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E3BE9"/>
    <w:multiLevelType w:val="hybridMultilevel"/>
    <w:tmpl w:val="30CA1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D0456"/>
    <w:multiLevelType w:val="hybridMultilevel"/>
    <w:tmpl w:val="FD7E50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E7F1D"/>
    <w:multiLevelType w:val="hybridMultilevel"/>
    <w:tmpl w:val="AB742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C26A3A"/>
    <w:multiLevelType w:val="hybridMultilevel"/>
    <w:tmpl w:val="029E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37C2B"/>
    <w:multiLevelType w:val="hybridMultilevel"/>
    <w:tmpl w:val="6EE0F7AC"/>
    <w:lvl w:ilvl="0" w:tplc="4C3E605E">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9B3632"/>
    <w:multiLevelType w:val="hybridMultilevel"/>
    <w:tmpl w:val="A000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3EE2282D"/>
    <w:multiLevelType w:val="hybridMultilevel"/>
    <w:tmpl w:val="F6248C5A"/>
    <w:lvl w:ilvl="0" w:tplc="6BB200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2C2710"/>
    <w:multiLevelType w:val="hybridMultilevel"/>
    <w:tmpl w:val="5F4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7FF"/>
    <w:multiLevelType w:val="hybridMultilevel"/>
    <w:tmpl w:val="04EE6E68"/>
    <w:lvl w:ilvl="0" w:tplc="3B10380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1D346D9"/>
    <w:multiLevelType w:val="hybridMultilevel"/>
    <w:tmpl w:val="5FD027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432A01"/>
    <w:multiLevelType w:val="hybridMultilevel"/>
    <w:tmpl w:val="0690400C"/>
    <w:lvl w:ilvl="0" w:tplc="803E55FC">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56472388"/>
    <w:multiLevelType w:val="hybridMultilevel"/>
    <w:tmpl w:val="46C0917E"/>
    <w:lvl w:ilvl="0" w:tplc="0762BEFC">
      <w:start w:val="1"/>
      <w:numFmt w:val="lowerRoman"/>
      <w:lvlText w:val="%1)"/>
      <w:lvlJc w:val="left"/>
      <w:pPr>
        <w:tabs>
          <w:tab w:val="num" w:pos="1800"/>
        </w:tabs>
        <w:ind w:left="1440" w:hanging="360"/>
      </w:pPr>
      <w:rPr>
        <w:rFonts w:hint="default"/>
      </w:rPr>
    </w:lvl>
    <w:lvl w:ilvl="1" w:tplc="F1EC9F5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737AEB"/>
    <w:multiLevelType w:val="hybridMultilevel"/>
    <w:tmpl w:val="DC50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9" w15:restartNumberingAfterBreak="0">
    <w:nsid w:val="5DA67E1A"/>
    <w:multiLevelType w:val="hybridMultilevel"/>
    <w:tmpl w:val="3DDE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65163"/>
    <w:multiLevelType w:val="hybridMultilevel"/>
    <w:tmpl w:val="77CC3ACA"/>
    <w:lvl w:ilvl="0" w:tplc="322667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D7178D"/>
    <w:multiLevelType w:val="multilevel"/>
    <w:tmpl w:val="A9CA2022"/>
    <w:lvl w:ilvl="0">
      <w:start w:val="7"/>
      <w:numFmt w:val="decimal"/>
      <w:lvlText w:val="%1"/>
      <w:lvlJc w:val="left"/>
      <w:pPr>
        <w:tabs>
          <w:tab w:val="num" w:pos="810"/>
        </w:tabs>
        <w:ind w:left="810" w:hanging="810"/>
      </w:pPr>
      <w:rPr>
        <w:rFonts w:hint="default"/>
      </w:rPr>
    </w:lvl>
    <w:lvl w:ilvl="1">
      <w:start w:val="14"/>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2" w15:restartNumberingAfterBreak="0">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E01F16"/>
    <w:multiLevelType w:val="hybridMultilevel"/>
    <w:tmpl w:val="AE8E241A"/>
    <w:lvl w:ilvl="0" w:tplc="B7EA2B8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15:restartNumberingAfterBreak="0">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D321FF"/>
    <w:multiLevelType w:val="hybridMultilevel"/>
    <w:tmpl w:val="DF5C79A2"/>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8"/>
  </w:num>
  <w:num w:numId="2">
    <w:abstractNumId w:val="36"/>
  </w:num>
  <w:num w:numId="3">
    <w:abstractNumId w:val="17"/>
  </w:num>
  <w:num w:numId="4">
    <w:abstractNumId w:val="28"/>
  </w:num>
  <w:num w:numId="5">
    <w:abstractNumId w:val="24"/>
  </w:num>
  <w:num w:numId="6">
    <w:abstractNumId w:val="32"/>
  </w:num>
  <w:num w:numId="7">
    <w:abstractNumId w:val="19"/>
  </w:num>
  <w:num w:numId="8">
    <w:abstractNumId w:val="6"/>
  </w:num>
  <w:num w:numId="9">
    <w:abstractNumId w:val="34"/>
  </w:num>
  <w:num w:numId="10">
    <w:abstractNumId w:val="14"/>
  </w:num>
  <w:num w:numId="11">
    <w:abstractNumId w:val="7"/>
  </w:num>
  <w:num w:numId="12">
    <w:abstractNumId w:val="26"/>
  </w:num>
  <w:num w:numId="13">
    <w:abstractNumId w:val="4"/>
  </w:num>
  <w:num w:numId="14">
    <w:abstractNumId w:val="31"/>
  </w:num>
  <w:num w:numId="15">
    <w:abstractNumId w:val="21"/>
  </w:num>
  <w:num w:numId="16">
    <w:abstractNumId w:val="1"/>
  </w:num>
  <w:num w:numId="17">
    <w:abstractNumId w:val="0"/>
  </w:num>
  <w:num w:numId="18">
    <w:abstractNumId w:val="3"/>
  </w:num>
  <w:num w:numId="19">
    <w:abstractNumId w:val="20"/>
  </w:num>
  <w:num w:numId="20">
    <w:abstractNumId w:val="35"/>
  </w:num>
  <w:num w:numId="21">
    <w:abstractNumId w:val="2"/>
  </w:num>
  <w:num w:numId="22">
    <w:abstractNumId w:val="30"/>
  </w:num>
  <w:num w:numId="23">
    <w:abstractNumId w:val="23"/>
  </w:num>
  <w:num w:numId="24">
    <w:abstractNumId w:val="15"/>
  </w:num>
  <w:num w:numId="25">
    <w:abstractNumId w:val="12"/>
  </w:num>
  <w:num w:numId="26">
    <w:abstractNumId w:val="18"/>
  </w:num>
  <w:num w:numId="27">
    <w:abstractNumId w:val="13"/>
  </w:num>
  <w:num w:numId="28">
    <w:abstractNumId w:val="29"/>
  </w:num>
  <w:num w:numId="29">
    <w:abstractNumId w:val="27"/>
  </w:num>
  <w:num w:numId="30">
    <w:abstractNumId w:val="11"/>
  </w:num>
  <w:num w:numId="31">
    <w:abstractNumId w:val="16"/>
  </w:num>
  <w:num w:numId="32">
    <w:abstractNumId w:val="33"/>
  </w:num>
  <w:num w:numId="33">
    <w:abstractNumId w:val="9"/>
  </w:num>
  <w:num w:numId="34">
    <w:abstractNumId w:val="25"/>
  </w:num>
  <w:num w:numId="35">
    <w:abstractNumId w:val="22"/>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92"/>
    <w:rsid w:val="000029B5"/>
    <w:rsid w:val="0000434E"/>
    <w:rsid w:val="0000510B"/>
    <w:rsid w:val="0001105A"/>
    <w:rsid w:val="00014F0C"/>
    <w:rsid w:val="00024360"/>
    <w:rsid w:val="00024829"/>
    <w:rsid w:val="0003326B"/>
    <w:rsid w:val="0003501C"/>
    <w:rsid w:val="000373F3"/>
    <w:rsid w:val="00040371"/>
    <w:rsid w:val="000434AE"/>
    <w:rsid w:val="00050088"/>
    <w:rsid w:val="00057F68"/>
    <w:rsid w:val="000623F5"/>
    <w:rsid w:val="000634E4"/>
    <w:rsid w:val="00064C71"/>
    <w:rsid w:val="00071AD8"/>
    <w:rsid w:val="00076040"/>
    <w:rsid w:val="00076F3A"/>
    <w:rsid w:val="00080D67"/>
    <w:rsid w:val="00081D8E"/>
    <w:rsid w:val="00087F0A"/>
    <w:rsid w:val="000902EC"/>
    <w:rsid w:val="0009093B"/>
    <w:rsid w:val="000936EE"/>
    <w:rsid w:val="000A0B92"/>
    <w:rsid w:val="000A127D"/>
    <w:rsid w:val="000A1C76"/>
    <w:rsid w:val="000A58A9"/>
    <w:rsid w:val="000A5E67"/>
    <w:rsid w:val="000A6E7B"/>
    <w:rsid w:val="000C1C36"/>
    <w:rsid w:val="000D09CB"/>
    <w:rsid w:val="000D2538"/>
    <w:rsid w:val="000D420F"/>
    <w:rsid w:val="000D4CAD"/>
    <w:rsid w:val="000E10B0"/>
    <w:rsid w:val="000E15B8"/>
    <w:rsid w:val="000E29E7"/>
    <w:rsid w:val="000E46DA"/>
    <w:rsid w:val="000E65C8"/>
    <w:rsid w:val="000F0155"/>
    <w:rsid w:val="000F0A2B"/>
    <w:rsid w:val="000F431A"/>
    <w:rsid w:val="0011085F"/>
    <w:rsid w:val="00115756"/>
    <w:rsid w:val="00120601"/>
    <w:rsid w:val="00123F0F"/>
    <w:rsid w:val="0012686A"/>
    <w:rsid w:val="00127380"/>
    <w:rsid w:val="001274F2"/>
    <w:rsid w:val="00131A59"/>
    <w:rsid w:val="00132A47"/>
    <w:rsid w:val="001343F8"/>
    <w:rsid w:val="001357CC"/>
    <w:rsid w:val="00135FE8"/>
    <w:rsid w:val="00140CC4"/>
    <w:rsid w:val="00142354"/>
    <w:rsid w:val="00142B8A"/>
    <w:rsid w:val="00152A39"/>
    <w:rsid w:val="001625D4"/>
    <w:rsid w:val="0016526B"/>
    <w:rsid w:val="001672A1"/>
    <w:rsid w:val="00170660"/>
    <w:rsid w:val="001717AC"/>
    <w:rsid w:val="00175194"/>
    <w:rsid w:val="00175493"/>
    <w:rsid w:val="00177E37"/>
    <w:rsid w:val="0018070E"/>
    <w:rsid w:val="0018161A"/>
    <w:rsid w:val="00182E54"/>
    <w:rsid w:val="0018339F"/>
    <w:rsid w:val="00184A29"/>
    <w:rsid w:val="001862C2"/>
    <w:rsid w:val="00187BEB"/>
    <w:rsid w:val="00190E17"/>
    <w:rsid w:val="001910EF"/>
    <w:rsid w:val="00196F01"/>
    <w:rsid w:val="001970BC"/>
    <w:rsid w:val="001A04A4"/>
    <w:rsid w:val="001A4C3F"/>
    <w:rsid w:val="001B2A78"/>
    <w:rsid w:val="001B4A53"/>
    <w:rsid w:val="001B706D"/>
    <w:rsid w:val="001C0E36"/>
    <w:rsid w:val="001C0F45"/>
    <w:rsid w:val="001C7482"/>
    <w:rsid w:val="001D083E"/>
    <w:rsid w:val="001D2B09"/>
    <w:rsid w:val="001D2D2A"/>
    <w:rsid w:val="001D3033"/>
    <w:rsid w:val="001D5527"/>
    <w:rsid w:val="001D5800"/>
    <w:rsid w:val="001D6FC6"/>
    <w:rsid w:val="001E281B"/>
    <w:rsid w:val="001E356D"/>
    <w:rsid w:val="001E4C13"/>
    <w:rsid w:val="001E76A3"/>
    <w:rsid w:val="001F22E8"/>
    <w:rsid w:val="001F46B1"/>
    <w:rsid w:val="002009AD"/>
    <w:rsid w:val="00200B88"/>
    <w:rsid w:val="00201405"/>
    <w:rsid w:val="00204554"/>
    <w:rsid w:val="002113C7"/>
    <w:rsid w:val="0021169C"/>
    <w:rsid w:val="0021751C"/>
    <w:rsid w:val="0022004D"/>
    <w:rsid w:val="002246EA"/>
    <w:rsid w:val="00231007"/>
    <w:rsid w:val="00233ABF"/>
    <w:rsid w:val="00234CB1"/>
    <w:rsid w:val="0023777B"/>
    <w:rsid w:val="0024358A"/>
    <w:rsid w:val="00245397"/>
    <w:rsid w:val="00247D27"/>
    <w:rsid w:val="00256606"/>
    <w:rsid w:val="002568C8"/>
    <w:rsid w:val="00262AEF"/>
    <w:rsid w:val="0026412F"/>
    <w:rsid w:val="002644DD"/>
    <w:rsid w:val="00272068"/>
    <w:rsid w:val="00272990"/>
    <w:rsid w:val="00277CA3"/>
    <w:rsid w:val="002815D4"/>
    <w:rsid w:val="002865B6"/>
    <w:rsid w:val="002878FD"/>
    <w:rsid w:val="002905AE"/>
    <w:rsid w:val="00291416"/>
    <w:rsid w:val="002A06A3"/>
    <w:rsid w:val="002A0F05"/>
    <w:rsid w:val="002A37D3"/>
    <w:rsid w:val="002A5B2C"/>
    <w:rsid w:val="002B0167"/>
    <w:rsid w:val="002B3452"/>
    <w:rsid w:val="002B7AFE"/>
    <w:rsid w:val="002C2F17"/>
    <w:rsid w:val="002C328B"/>
    <w:rsid w:val="002C4A4C"/>
    <w:rsid w:val="002C7242"/>
    <w:rsid w:val="002D1024"/>
    <w:rsid w:val="002D3F90"/>
    <w:rsid w:val="002D5231"/>
    <w:rsid w:val="002D7482"/>
    <w:rsid w:val="002E1564"/>
    <w:rsid w:val="002E176D"/>
    <w:rsid w:val="002E2641"/>
    <w:rsid w:val="002E410E"/>
    <w:rsid w:val="002E5EC7"/>
    <w:rsid w:val="002E6895"/>
    <w:rsid w:val="002F056B"/>
    <w:rsid w:val="00301692"/>
    <w:rsid w:val="00302CBD"/>
    <w:rsid w:val="003037AD"/>
    <w:rsid w:val="00304909"/>
    <w:rsid w:val="0031065B"/>
    <w:rsid w:val="0031249E"/>
    <w:rsid w:val="003222FA"/>
    <w:rsid w:val="00323598"/>
    <w:rsid w:val="00323E76"/>
    <w:rsid w:val="0033374B"/>
    <w:rsid w:val="00344461"/>
    <w:rsid w:val="0034728B"/>
    <w:rsid w:val="003541E3"/>
    <w:rsid w:val="00354778"/>
    <w:rsid w:val="00355CDA"/>
    <w:rsid w:val="00356782"/>
    <w:rsid w:val="0036049B"/>
    <w:rsid w:val="00362654"/>
    <w:rsid w:val="003704B2"/>
    <w:rsid w:val="0037576E"/>
    <w:rsid w:val="003806E9"/>
    <w:rsid w:val="00382DE4"/>
    <w:rsid w:val="003845E5"/>
    <w:rsid w:val="003867FA"/>
    <w:rsid w:val="003872EA"/>
    <w:rsid w:val="00390920"/>
    <w:rsid w:val="00392D25"/>
    <w:rsid w:val="00396093"/>
    <w:rsid w:val="003B220D"/>
    <w:rsid w:val="003B36BE"/>
    <w:rsid w:val="003B3BA5"/>
    <w:rsid w:val="003B58AE"/>
    <w:rsid w:val="003B6DFD"/>
    <w:rsid w:val="003B761A"/>
    <w:rsid w:val="003C27F3"/>
    <w:rsid w:val="003C4AFC"/>
    <w:rsid w:val="003D180F"/>
    <w:rsid w:val="003E001C"/>
    <w:rsid w:val="003E21C9"/>
    <w:rsid w:val="003E5CF5"/>
    <w:rsid w:val="003F0149"/>
    <w:rsid w:val="003F0B1F"/>
    <w:rsid w:val="0040017A"/>
    <w:rsid w:val="00400198"/>
    <w:rsid w:val="0040037E"/>
    <w:rsid w:val="004011FF"/>
    <w:rsid w:val="00405F29"/>
    <w:rsid w:val="004072E7"/>
    <w:rsid w:val="00410D50"/>
    <w:rsid w:val="00411B41"/>
    <w:rsid w:val="00413749"/>
    <w:rsid w:val="00413990"/>
    <w:rsid w:val="00425FA4"/>
    <w:rsid w:val="00427572"/>
    <w:rsid w:val="004275DA"/>
    <w:rsid w:val="00431CD2"/>
    <w:rsid w:val="00432831"/>
    <w:rsid w:val="00434227"/>
    <w:rsid w:val="004467A6"/>
    <w:rsid w:val="0045097D"/>
    <w:rsid w:val="00452555"/>
    <w:rsid w:val="00454A9B"/>
    <w:rsid w:val="004571D4"/>
    <w:rsid w:val="004601D5"/>
    <w:rsid w:val="004602E1"/>
    <w:rsid w:val="00464BE0"/>
    <w:rsid w:val="0047423C"/>
    <w:rsid w:val="004802A3"/>
    <w:rsid w:val="00480C19"/>
    <w:rsid w:val="00481D26"/>
    <w:rsid w:val="00486A47"/>
    <w:rsid w:val="00486A4D"/>
    <w:rsid w:val="0049172E"/>
    <w:rsid w:val="00491D38"/>
    <w:rsid w:val="00492BEF"/>
    <w:rsid w:val="00497BB3"/>
    <w:rsid w:val="004A335C"/>
    <w:rsid w:val="004A6880"/>
    <w:rsid w:val="004B0134"/>
    <w:rsid w:val="004B5B83"/>
    <w:rsid w:val="004B5FBF"/>
    <w:rsid w:val="004B609B"/>
    <w:rsid w:val="004B7E83"/>
    <w:rsid w:val="004C2795"/>
    <w:rsid w:val="004C6E30"/>
    <w:rsid w:val="004D2933"/>
    <w:rsid w:val="004D4221"/>
    <w:rsid w:val="004D6384"/>
    <w:rsid w:val="004D7E72"/>
    <w:rsid w:val="004E2D8F"/>
    <w:rsid w:val="004E62F5"/>
    <w:rsid w:val="004E733B"/>
    <w:rsid w:val="004F1FB9"/>
    <w:rsid w:val="004F475C"/>
    <w:rsid w:val="004F50C6"/>
    <w:rsid w:val="00503627"/>
    <w:rsid w:val="0050744F"/>
    <w:rsid w:val="005114C9"/>
    <w:rsid w:val="00513488"/>
    <w:rsid w:val="00516A17"/>
    <w:rsid w:val="00520CBC"/>
    <w:rsid w:val="005226F1"/>
    <w:rsid w:val="00525067"/>
    <w:rsid w:val="00532F16"/>
    <w:rsid w:val="00533C20"/>
    <w:rsid w:val="00536929"/>
    <w:rsid w:val="00536AB6"/>
    <w:rsid w:val="00540F32"/>
    <w:rsid w:val="0054129D"/>
    <w:rsid w:val="00545BC0"/>
    <w:rsid w:val="0055111F"/>
    <w:rsid w:val="00553776"/>
    <w:rsid w:val="00556675"/>
    <w:rsid w:val="0056127A"/>
    <w:rsid w:val="00562A84"/>
    <w:rsid w:val="0056473A"/>
    <w:rsid w:val="00564812"/>
    <w:rsid w:val="00564AA2"/>
    <w:rsid w:val="00565DC8"/>
    <w:rsid w:val="00570131"/>
    <w:rsid w:val="00573094"/>
    <w:rsid w:val="00577326"/>
    <w:rsid w:val="00580146"/>
    <w:rsid w:val="00581447"/>
    <w:rsid w:val="00585E25"/>
    <w:rsid w:val="005907E8"/>
    <w:rsid w:val="00591343"/>
    <w:rsid w:val="00596A25"/>
    <w:rsid w:val="005A06D8"/>
    <w:rsid w:val="005A0F53"/>
    <w:rsid w:val="005B3F47"/>
    <w:rsid w:val="005B42B3"/>
    <w:rsid w:val="005B63B4"/>
    <w:rsid w:val="005B759E"/>
    <w:rsid w:val="005C0410"/>
    <w:rsid w:val="005C04CB"/>
    <w:rsid w:val="005C11CA"/>
    <w:rsid w:val="005C2BB0"/>
    <w:rsid w:val="005C50D5"/>
    <w:rsid w:val="005D5F6B"/>
    <w:rsid w:val="005D77EC"/>
    <w:rsid w:val="005E1023"/>
    <w:rsid w:val="005E3228"/>
    <w:rsid w:val="005E6587"/>
    <w:rsid w:val="005F2C7B"/>
    <w:rsid w:val="005F411B"/>
    <w:rsid w:val="005F4F7A"/>
    <w:rsid w:val="005F61CB"/>
    <w:rsid w:val="005F7926"/>
    <w:rsid w:val="006022D8"/>
    <w:rsid w:val="00602E18"/>
    <w:rsid w:val="00604EB5"/>
    <w:rsid w:val="006064E3"/>
    <w:rsid w:val="006130AD"/>
    <w:rsid w:val="0061350B"/>
    <w:rsid w:val="006209A6"/>
    <w:rsid w:val="00623943"/>
    <w:rsid w:val="006300A8"/>
    <w:rsid w:val="006321B2"/>
    <w:rsid w:val="0063339F"/>
    <w:rsid w:val="00635E10"/>
    <w:rsid w:val="006424FB"/>
    <w:rsid w:val="006501D3"/>
    <w:rsid w:val="00650CEB"/>
    <w:rsid w:val="006534C3"/>
    <w:rsid w:val="006602D7"/>
    <w:rsid w:val="00661107"/>
    <w:rsid w:val="00662C17"/>
    <w:rsid w:val="00666F0D"/>
    <w:rsid w:val="00670AC8"/>
    <w:rsid w:val="00670EE9"/>
    <w:rsid w:val="00671017"/>
    <w:rsid w:val="00675628"/>
    <w:rsid w:val="00680231"/>
    <w:rsid w:val="00680822"/>
    <w:rsid w:val="00682E33"/>
    <w:rsid w:val="00684899"/>
    <w:rsid w:val="006A792D"/>
    <w:rsid w:val="006B0017"/>
    <w:rsid w:val="006B46E7"/>
    <w:rsid w:val="006B6778"/>
    <w:rsid w:val="006C3329"/>
    <w:rsid w:val="006C48E8"/>
    <w:rsid w:val="006C678A"/>
    <w:rsid w:val="006C6E05"/>
    <w:rsid w:val="006D0D0C"/>
    <w:rsid w:val="006D292B"/>
    <w:rsid w:val="006D4758"/>
    <w:rsid w:val="006D50A9"/>
    <w:rsid w:val="006D6668"/>
    <w:rsid w:val="006E6085"/>
    <w:rsid w:val="006F22AE"/>
    <w:rsid w:val="006F5D89"/>
    <w:rsid w:val="006F6BA9"/>
    <w:rsid w:val="00704D3C"/>
    <w:rsid w:val="0070557D"/>
    <w:rsid w:val="00714114"/>
    <w:rsid w:val="00714853"/>
    <w:rsid w:val="00715769"/>
    <w:rsid w:val="00716B04"/>
    <w:rsid w:val="0071734E"/>
    <w:rsid w:val="007175AE"/>
    <w:rsid w:val="00724CE1"/>
    <w:rsid w:val="007306C3"/>
    <w:rsid w:val="00732B14"/>
    <w:rsid w:val="00741F9E"/>
    <w:rsid w:val="0074234F"/>
    <w:rsid w:val="007437A0"/>
    <w:rsid w:val="00743DE6"/>
    <w:rsid w:val="00745029"/>
    <w:rsid w:val="007546A7"/>
    <w:rsid w:val="00760486"/>
    <w:rsid w:val="00760500"/>
    <w:rsid w:val="007738A2"/>
    <w:rsid w:val="00775C5B"/>
    <w:rsid w:val="0077725D"/>
    <w:rsid w:val="00777D27"/>
    <w:rsid w:val="00782647"/>
    <w:rsid w:val="0078313F"/>
    <w:rsid w:val="00785883"/>
    <w:rsid w:val="0079126C"/>
    <w:rsid w:val="007932F6"/>
    <w:rsid w:val="00795518"/>
    <w:rsid w:val="00795FC7"/>
    <w:rsid w:val="007A3528"/>
    <w:rsid w:val="007A605E"/>
    <w:rsid w:val="007B16AB"/>
    <w:rsid w:val="007B5B27"/>
    <w:rsid w:val="007B78F0"/>
    <w:rsid w:val="007C0333"/>
    <w:rsid w:val="007C43C2"/>
    <w:rsid w:val="007C7CBB"/>
    <w:rsid w:val="007D0BAC"/>
    <w:rsid w:val="007D6D5A"/>
    <w:rsid w:val="007D745A"/>
    <w:rsid w:val="007E00CC"/>
    <w:rsid w:val="007E5ECA"/>
    <w:rsid w:val="007F0FD2"/>
    <w:rsid w:val="007F1E34"/>
    <w:rsid w:val="007F26F3"/>
    <w:rsid w:val="007F3BF1"/>
    <w:rsid w:val="007F62EE"/>
    <w:rsid w:val="0080158D"/>
    <w:rsid w:val="00813DB3"/>
    <w:rsid w:val="00814055"/>
    <w:rsid w:val="00814A02"/>
    <w:rsid w:val="0081607D"/>
    <w:rsid w:val="00823426"/>
    <w:rsid w:val="008234EC"/>
    <w:rsid w:val="00825035"/>
    <w:rsid w:val="0083266E"/>
    <w:rsid w:val="008344C3"/>
    <w:rsid w:val="00840DCC"/>
    <w:rsid w:val="008418EA"/>
    <w:rsid w:val="0086017A"/>
    <w:rsid w:val="00861662"/>
    <w:rsid w:val="00862349"/>
    <w:rsid w:val="008663C5"/>
    <w:rsid w:val="00866959"/>
    <w:rsid w:val="00870FD9"/>
    <w:rsid w:val="00874E56"/>
    <w:rsid w:val="00876193"/>
    <w:rsid w:val="00876FE7"/>
    <w:rsid w:val="00880CCC"/>
    <w:rsid w:val="00882E23"/>
    <w:rsid w:val="00883A22"/>
    <w:rsid w:val="008875C0"/>
    <w:rsid w:val="008905F1"/>
    <w:rsid w:val="008907A0"/>
    <w:rsid w:val="0089125D"/>
    <w:rsid w:val="00894566"/>
    <w:rsid w:val="008A2430"/>
    <w:rsid w:val="008A28E8"/>
    <w:rsid w:val="008A6CFF"/>
    <w:rsid w:val="008B2D5C"/>
    <w:rsid w:val="008B60FA"/>
    <w:rsid w:val="008B7BEC"/>
    <w:rsid w:val="008C456B"/>
    <w:rsid w:val="008D081B"/>
    <w:rsid w:val="008D1FD1"/>
    <w:rsid w:val="008D6BD6"/>
    <w:rsid w:val="008E104C"/>
    <w:rsid w:val="008E1F38"/>
    <w:rsid w:val="008E21F1"/>
    <w:rsid w:val="008E399B"/>
    <w:rsid w:val="008E7ADA"/>
    <w:rsid w:val="008F308F"/>
    <w:rsid w:val="008F3235"/>
    <w:rsid w:val="008F7C0D"/>
    <w:rsid w:val="009038FB"/>
    <w:rsid w:val="00905A5E"/>
    <w:rsid w:val="00907304"/>
    <w:rsid w:val="009178B5"/>
    <w:rsid w:val="00920DB8"/>
    <w:rsid w:val="0092149A"/>
    <w:rsid w:val="0092548E"/>
    <w:rsid w:val="00932187"/>
    <w:rsid w:val="009471A6"/>
    <w:rsid w:val="00951901"/>
    <w:rsid w:val="00952B4E"/>
    <w:rsid w:val="00955FA7"/>
    <w:rsid w:val="00961B49"/>
    <w:rsid w:val="009625A4"/>
    <w:rsid w:val="00964D54"/>
    <w:rsid w:val="00966D11"/>
    <w:rsid w:val="0096756B"/>
    <w:rsid w:val="0097112A"/>
    <w:rsid w:val="0097797C"/>
    <w:rsid w:val="00977A8C"/>
    <w:rsid w:val="00980E7E"/>
    <w:rsid w:val="00987397"/>
    <w:rsid w:val="00992CC5"/>
    <w:rsid w:val="0099459E"/>
    <w:rsid w:val="00997DAF"/>
    <w:rsid w:val="009A245D"/>
    <w:rsid w:val="009A4584"/>
    <w:rsid w:val="009B202D"/>
    <w:rsid w:val="009D4F49"/>
    <w:rsid w:val="009D59DC"/>
    <w:rsid w:val="009E19E8"/>
    <w:rsid w:val="009E771C"/>
    <w:rsid w:val="009E7B9E"/>
    <w:rsid w:val="009E7DDC"/>
    <w:rsid w:val="009F3615"/>
    <w:rsid w:val="00A01991"/>
    <w:rsid w:val="00A03D20"/>
    <w:rsid w:val="00A11841"/>
    <w:rsid w:val="00A21DC3"/>
    <w:rsid w:val="00A24B26"/>
    <w:rsid w:val="00A26238"/>
    <w:rsid w:val="00A2654E"/>
    <w:rsid w:val="00A3229D"/>
    <w:rsid w:val="00A3320C"/>
    <w:rsid w:val="00A36E98"/>
    <w:rsid w:val="00A37030"/>
    <w:rsid w:val="00A413C9"/>
    <w:rsid w:val="00A4234A"/>
    <w:rsid w:val="00A4366B"/>
    <w:rsid w:val="00A45557"/>
    <w:rsid w:val="00A465B4"/>
    <w:rsid w:val="00A47A1A"/>
    <w:rsid w:val="00A52254"/>
    <w:rsid w:val="00A544CE"/>
    <w:rsid w:val="00A57152"/>
    <w:rsid w:val="00A61B63"/>
    <w:rsid w:val="00A6560C"/>
    <w:rsid w:val="00A678A2"/>
    <w:rsid w:val="00A72890"/>
    <w:rsid w:val="00A90C74"/>
    <w:rsid w:val="00A91A4A"/>
    <w:rsid w:val="00A9598E"/>
    <w:rsid w:val="00A95ABF"/>
    <w:rsid w:val="00AA1154"/>
    <w:rsid w:val="00AA1277"/>
    <w:rsid w:val="00AA16F1"/>
    <w:rsid w:val="00AA1A0C"/>
    <w:rsid w:val="00AA5D99"/>
    <w:rsid w:val="00AA75BC"/>
    <w:rsid w:val="00AA791F"/>
    <w:rsid w:val="00AB2127"/>
    <w:rsid w:val="00AB368A"/>
    <w:rsid w:val="00AB3A97"/>
    <w:rsid w:val="00AB3B26"/>
    <w:rsid w:val="00AB4220"/>
    <w:rsid w:val="00AB5F56"/>
    <w:rsid w:val="00AB6B41"/>
    <w:rsid w:val="00AC2E6F"/>
    <w:rsid w:val="00AC55C8"/>
    <w:rsid w:val="00AD0E80"/>
    <w:rsid w:val="00AE0533"/>
    <w:rsid w:val="00AE3884"/>
    <w:rsid w:val="00AF2AEB"/>
    <w:rsid w:val="00AF7276"/>
    <w:rsid w:val="00B0238F"/>
    <w:rsid w:val="00B02BD4"/>
    <w:rsid w:val="00B04506"/>
    <w:rsid w:val="00B2224C"/>
    <w:rsid w:val="00B231A9"/>
    <w:rsid w:val="00B2539C"/>
    <w:rsid w:val="00B32EA8"/>
    <w:rsid w:val="00B4211C"/>
    <w:rsid w:val="00B43F42"/>
    <w:rsid w:val="00B4492C"/>
    <w:rsid w:val="00B522E8"/>
    <w:rsid w:val="00B52529"/>
    <w:rsid w:val="00B53482"/>
    <w:rsid w:val="00B551D4"/>
    <w:rsid w:val="00B555C6"/>
    <w:rsid w:val="00B5655A"/>
    <w:rsid w:val="00B57106"/>
    <w:rsid w:val="00B60EC9"/>
    <w:rsid w:val="00B61934"/>
    <w:rsid w:val="00B62CCE"/>
    <w:rsid w:val="00B63D1C"/>
    <w:rsid w:val="00B64EA7"/>
    <w:rsid w:val="00B6576A"/>
    <w:rsid w:val="00B728FC"/>
    <w:rsid w:val="00B76006"/>
    <w:rsid w:val="00B83234"/>
    <w:rsid w:val="00B834E4"/>
    <w:rsid w:val="00B85AFA"/>
    <w:rsid w:val="00B9358E"/>
    <w:rsid w:val="00B93CE2"/>
    <w:rsid w:val="00B95398"/>
    <w:rsid w:val="00B957BB"/>
    <w:rsid w:val="00B97FF3"/>
    <w:rsid w:val="00BA6516"/>
    <w:rsid w:val="00BA6A0E"/>
    <w:rsid w:val="00BC0D76"/>
    <w:rsid w:val="00BC105C"/>
    <w:rsid w:val="00BC1231"/>
    <w:rsid w:val="00BC303C"/>
    <w:rsid w:val="00BC3810"/>
    <w:rsid w:val="00BC49A6"/>
    <w:rsid w:val="00BD022D"/>
    <w:rsid w:val="00BD530E"/>
    <w:rsid w:val="00BD6EA3"/>
    <w:rsid w:val="00BE068E"/>
    <w:rsid w:val="00BE1BE5"/>
    <w:rsid w:val="00BF6AE8"/>
    <w:rsid w:val="00C00D27"/>
    <w:rsid w:val="00C02B4B"/>
    <w:rsid w:val="00C03B61"/>
    <w:rsid w:val="00C10E83"/>
    <w:rsid w:val="00C15CC0"/>
    <w:rsid w:val="00C16A3B"/>
    <w:rsid w:val="00C21F4B"/>
    <w:rsid w:val="00C30426"/>
    <w:rsid w:val="00C3177C"/>
    <w:rsid w:val="00C34D37"/>
    <w:rsid w:val="00C35106"/>
    <w:rsid w:val="00C35902"/>
    <w:rsid w:val="00C36B1B"/>
    <w:rsid w:val="00C37D1E"/>
    <w:rsid w:val="00C41435"/>
    <w:rsid w:val="00C462DA"/>
    <w:rsid w:val="00C51103"/>
    <w:rsid w:val="00C5419F"/>
    <w:rsid w:val="00C549D6"/>
    <w:rsid w:val="00C5547D"/>
    <w:rsid w:val="00C55F84"/>
    <w:rsid w:val="00C571BA"/>
    <w:rsid w:val="00C57E50"/>
    <w:rsid w:val="00C63210"/>
    <w:rsid w:val="00C827B9"/>
    <w:rsid w:val="00C83BCA"/>
    <w:rsid w:val="00C83D96"/>
    <w:rsid w:val="00C923D4"/>
    <w:rsid w:val="00C96852"/>
    <w:rsid w:val="00CA1DF1"/>
    <w:rsid w:val="00CB2149"/>
    <w:rsid w:val="00CC22D8"/>
    <w:rsid w:val="00CC615E"/>
    <w:rsid w:val="00CC6C9F"/>
    <w:rsid w:val="00CC708A"/>
    <w:rsid w:val="00CD097B"/>
    <w:rsid w:val="00CD2261"/>
    <w:rsid w:val="00CD516C"/>
    <w:rsid w:val="00CD53F8"/>
    <w:rsid w:val="00CD55AE"/>
    <w:rsid w:val="00CD568A"/>
    <w:rsid w:val="00CE25F1"/>
    <w:rsid w:val="00CE425F"/>
    <w:rsid w:val="00CE5490"/>
    <w:rsid w:val="00CF557D"/>
    <w:rsid w:val="00CF7956"/>
    <w:rsid w:val="00D016C8"/>
    <w:rsid w:val="00D0221A"/>
    <w:rsid w:val="00D072BB"/>
    <w:rsid w:val="00D115E6"/>
    <w:rsid w:val="00D11E84"/>
    <w:rsid w:val="00D14105"/>
    <w:rsid w:val="00D15A34"/>
    <w:rsid w:val="00D22027"/>
    <w:rsid w:val="00D22B75"/>
    <w:rsid w:val="00D2519D"/>
    <w:rsid w:val="00D2787D"/>
    <w:rsid w:val="00D30750"/>
    <w:rsid w:val="00D32D2A"/>
    <w:rsid w:val="00D32E35"/>
    <w:rsid w:val="00D4199F"/>
    <w:rsid w:val="00D47004"/>
    <w:rsid w:val="00D50743"/>
    <w:rsid w:val="00D51093"/>
    <w:rsid w:val="00D610F1"/>
    <w:rsid w:val="00D63316"/>
    <w:rsid w:val="00D707FF"/>
    <w:rsid w:val="00D72068"/>
    <w:rsid w:val="00D7259D"/>
    <w:rsid w:val="00D7529C"/>
    <w:rsid w:val="00D81B1C"/>
    <w:rsid w:val="00D82FFB"/>
    <w:rsid w:val="00D83100"/>
    <w:rsid w:val="00D862DA"/>
    <w:rsid w:val="00D8675A"/>
    <w:rsid w:val="00D92A8A"/>
    <w:rsid w:val="00DA1E1D"/>
    <w:rsid w:val="00DA2758"/>
    <w:rsid w:val="00DA4838"/>
    <w:rsid w:val="00DA5BFC"/>
    <w:rsid w:val="00DA63C1"/>
    <w:rsid w:val="00DA6728"/>
    <w:rsid w:val="00DA6E92"/>
    <w:rsid w:val="00DA71EC"/>
    <w:rsid w:val="00DC26BD"/>
    <w:rsid w:val="00DC6840"/>
    <w:rsid w:val="00DC74FF"/>
    <w:rsid w:val="00DD0547"/>
    <w:rsid w:val="00DD647F"/>
    <w:rsid w:val="00DD7E12"/>
    <w:rsid w:val="00DE01B2"/>
    <w:rsid w:val="00DF07A7"/>
    <w:rsid w:val="00E007BA"/>
    <w:rsid w:val="00E008C9"/>
    <w:rsid w:val="00E011C0"/>
    <w:rsid w:val="00E01AF3"/>
    <w:rsid w:val="00E03C85"/>
    <w:rsid w:val="00E057E0"/>
    <w:rsid w:val="00E102FF"/>
    <w:rsid w:val="00E10854"/>
    <w:rsid w:val="00E15BBD"/>
    <w:rsid w:val="00E25FCA"/>
    <w:rsid w:val="00E26D23"/>
    <w:rsid w:val="00E27D33"/>
    <w:rsid w:val="00E31966"/>
    <w:rsid w:val="00E3397C"/>
    <w:rsid w:val="00E37745"/>
    <w:rsid w:val="00E502F6"/>
    <w:rsid w:val="00E51738"/>
    <w:rsid w:val="00E53311"/>
    <w:rsid w:val="00E53CDE"/>
    <w:rsid w:val="00E6003F"/>
    <w:rsid w:val="00E66E95"/>
    <w:rsid w:val="00E6701E"/>
    <w:rsid w:val="00E71A26"/>
    <w:rsid w:val="00E7322E"/>
    <w:rsid w:val="00E7455A"/>
    <w:rsid w:val="00E74D48"/>
    <w:rsid w:val="00E83EC3"/>
    <w:rsid w:val="00E868A9"/>
    <w:rsid w:val="00E87055"/>
    <w:rsid w:val="00E90800"/>
    <w:rsid w:val="00E92BE0"/>
    <w:rsid w:val="00E936B3"/>
    <w:rsid w:val="00E941FD"/>
    <w:rsid w:val="00E96394"/>
    <w:rsid w:val="00EA508C"/>
    <w:rsid w:val="00EA6E54"/>
    <w:rsid w:val="00EB0216"/>
    <w:rsid w:val="00EB2B48"/>
    <w:rsid w:val="00EB39D3"/>
    <w:rsid w:val="00EB7CBF"/>
    <w:rsid w:val="00EC1FF3"/>
    <w:rsid w:val="00EC2887"/>
    <w:rsid w:val="00EC4ECD"/>
    <w:rsid w:val="00ED5CDA"/>
    <w:rsid w:val="00ED6422"/>
    <w:rsid w:val="00ED6902"/>
    <w:rsid w:val="00EE4EB2"/>
    <w:rsid w:val="00EE686D"/>
    <w:rsid w:val="00EE7F9E"/>
    <w:rsid w:val="00EF1B5D"/>
    <w:rsid w:val="00F01ABC"/>
    <w:rsid w:val="00F0250C"/>
    <w:rsid w:val="00F04592"/>
    <w:rsid w:val="00F13F84"/>
    <w:rsid w:val="00F16A4A"/>
    <w:rsid w:val="00F16FF1"/>
    <w:rsid w:val="00F173E4"/>
    <w:rsid w:val="00F23E07"/>
    <w:rsid w:val="00F24ACC"/>
    <w:rsid w:val="00F25569"/>
    <w:rsid w:val="00F26037"/>
    <w:rsid w:val="00F271AF"/>
    <w:rsid w:val="00F3083D"/>
    <w:rsid w:val="00F30F6E"/>
    <w:rsid w:val="00F3789A"/>
    <w:rsid w:val="00F41821"/>
    <w:rsid w:val="00F42048"/>
    <w:rsid w:val="00F42D0F"/>
    <w:rsid w:val="00F44762"/>
    <w:rsid w:val="00F44B1E"/>
    <w:rsid w:val="00F45FEC"/>
    <w:rsid w:val="00F47C91"/>
    <w:rsid w:val="00F55356"/>
    <w:rsid w:val="00F60780"/>
    <w:rsid w:val="00F65193"/>
    <w:rsid w:val="00F6775A"/>
    <w:rsid w:val="00F678AC"/>
    <w:rsid w:val="00F71BCE"/>
    <w:rsid w:val="00F727BC"/>
    <w:rsid w:val="00F72B9A"/>
    <w:rsid w:val="00F73A65"/>
    <w:rsid w:val="00F74EA7"/>
    <w:rsid w:val="00F76698"/>
    <w:rsid w:val="00F769D8"/>
    <w:rsid w:val="00F85EC9"/>
    <w:rsid w:val="00F87BC2"/>
    <w:rsid w:val="00F92129"/>
    <w:rsid w:val="00F95D38"/>
    <w:rsid w:val="00F97FE1"/>
    <w:rsid w:val="00FA1A3C"/>
    <w:rsid w:val="00FA5773"/>
    <w:rsid w:val="00FA64A1"/>
    <w:rsid w:val="00FA7334"/>
    <w:rsid w:val="00FB01B8"/>
    <w:rsid w:val="00FB0318"/>
    <w:rsid w:val="00FB08E0"/>
    <w:rsid w:val="00FB2656"/>
    <w:rsid w:val="00FB4144"/>
    <w:rsid w:val="00FC1F47"/>
    <w:rsid w:val="00FC2633"/>
    <w:rsid w:val="00FC2C2A"/>
    <w:rsid w:val="00FC61FE"/>
    <w:rsid w:val="00FD0177"/>
    <w:rsid w:val="00FD78FB"/>
    <w:rsid w:val="00FE09D7"/>
    <w:rsid w:val="00FE0DBE"/>
    <w:rsid w:val="00FE1B4E"/>
    <w:rsid w:val="00FE45A0"/>
    <w:rsid w:val="00FE5C70"/>
    <w:rsid w:val="00FE6613"/>
    <w:rsid w:val="00FF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194115"/>
  <w15:chartTrackingRefBased/>
  <w15:docId w15:val="{E253C4D0-E915-4E64-9950-21CCFA19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link w:val="Heading7Char"/>
    <w:qFormat/>
    <w:pPr>
      <w:keepNext/>
      <w:jc w:val="center"/>
      <w:outlineLvl w:val="6"/>
    </w:pPr>
    <w:rPr>
      <w:sz w:val="24"/>
      <w:lang w:val="x-none" w:eastAsia="x-none"/>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link w:val="Heading9Char"/>
    <w:qFormat/>
    <w:pPr>
      <w:keepNext/>
      <w:jc w:val="center"/>
      <w:outlineLvl w:val="8"/>
    </w:pPr>
    <w:rPr>
      <w:b/>
      <w:bC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link w:val="BodyText2Char"/>
    <w:pPr>
      <w:jc w:val="both"/>
    </w:pPr>
    <w:rPr>
      <w:sz w:val="24"/>
      <w:lang w:val="x-none" w:eastAsia="x-none"/>
    </w:rPr>
  </w:style>
  <w:style w:type="paragraph" w:styleId="BodyText3">
    <w:name w:val="Body Text 3"/>
    <w:basedOn w:val="Normal"/>
    <w:link w:val="BodyText3Char"/>
    <w:rPr>
      <w:sz w:val="24"/>
      <w:u w:val="single"/>
      <w:lang w:val="x-none" w:eastAsia="x-non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link w:val="BodyTextIndent2Char"/>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character" w:customStyle="1" w:styleId="BodyTextChar">
    <w:name w:val="Body Text Char"/>
    <w:link w:val="BodyText"/>
    <w:rsid w:val="00D47004"/>
    <w:rPr>
      <w:sz w:val="24"/>
      <w:u w:val="single"/>
      <w:lang w:val="en-US" w:eastAsia="en-US"/>
    </w:rPr>
  </w:style>
  <w:style w:type="character" w:customStyle="1" w:styleId="Heading7Char">
    <w:name w:val="Heading 7 Char"/>
    <w:link w:val="Heading7"/>
    <w:rsid w:val="003037AD"/>
    <w:rPr>
      <w:sz w:val="24"/>
    </w:rPr>
  </w:style>
  <w:style w:type="character" w:customStyle="1" w:styleId="Heading9Char">
    <w:name w:val="Heading 9 Char"/>
    <w:link w:val="Heading9"/>
    <w:rsid w:val="003037AD"/>
    <w:rPr>
      <w:b/>
      <w:bCs/>
      <w:sz w:val="24"/>
      <w:u w:val="single"/>
    </w:rPr>
  </w:style>
  <w:style w:type="character" w:customStyle="1" w:styleId="BodyText2Char">
    <w:name w:val="Body Text 2 Char"/>
    <w:link w:val="BodyText2"/>
    <w:rsid w:val="003037AD"/>
    <w:rPr>
      <w:sz w:val="24"/>
    </w:rPr>
  </w:style>
  <w:style w:type="character" w:customStyle="1" w:styleId="BodyText3Char">
    <w:name w:val="Body Text 3 Char"/>
    <w:link w:val="BodyText3"/>
    <w:rsid w:val="003037AD"/>
    <w:rPr>
      <w:sz w:val="24"/>
      <w:u w:val="single"/>
    </w:rPr>
  </w:style>
  <w:style w:type="character" w:customStyle="1" w:styleId="BodyTextIndent2Char">
    <w:name w:val="Body Text Indent 2 Char"/>
    <w:link w:val="BodyTextIndent2"/>
    <w:rsid w:val="009E7DDC"/>
    <w:rPr>
      <w:rFonts w:ascii="CG Times" w:hAnsi="CG Times"/>
      <w:b/>
      <w:sz w:val="32"/>
      <w:lang w:val="en-US" w:eastAsia="en-US"/>
    </w:rPr>
  </w:style>
  <w:style w:type="character" w:customStyle="1" w:styleId="FooterChar">
    <w:name w:val="Footer Char"/>
    <w:link w:val="Footer"/>
    <w:uiPriority w:val="99"/>
    <w:rsid w:val="002246EA"/>
  </w:style>
  <w:style w:type="paragraph" w:styleId="TOCHeading">
    <w:name w:val="TOC Heading"/>
    <w:basedOn w:val="Heading1"/>
    <w:next w:val="Normal"/>
    <w:uiPriority w:val="39"/>
    <w:unhideWhenUsed/>
    <w:qFormat/>
    <w:rsid w:val="002246EA"/>
    <w:pPr>
      <w:keepLines/>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2246EA"/>
    <w:pPr>
      <w:tabs>
        <w:tab w:val="right" w:leader="dot" w:pos="8630"/>
      </w:tabs>
      <w:spacing w:line="360" w:lineRule="auto"/>
    </w:pPr>
  </w:style>
  <w:style w:type="paragraph" w:styleId="TOC3">
    <w:name w:val="toc 3"/>
    <w:basedOn w:val="Normal"/>
    <w:next w:val="Normal"/>
    <w:autoRedefine/>
    <w:uiPriority w:val="39"/>
    <w:rsid w:val="002246EA"/>
    <w:pPr>
      <w:ind w:left="400"/>
    </w:pPr>
  </w:style>
  <w:style w:type="character" w:customStyle="1" w:styleId="Heading1Char">
    <w:name w:val="Heading 1 Char"/>
    <w:link w:val="Heading1"/>
    <w:rsid w:val="00C16A3B"/>
    <w:rPr>
      <w:b/>
      <w:bCs/>
    </w:rPr>
  </w:style>
  <w:style w:type="table" w:styleId="TableGrid">
    <w:name w:val="Table Grid"/>
    <w:basedOn w:val="TableNormal"/>
    <w:uiPriority w:val="39"/>
    <w:rsid w:val="004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CB"/>
    <w:pPr>
      <w:ind w:left="720"/>
    </w:pPr>
  </w:style>
  <w:style w:type="character" w:styleId="CommentReference">
    <w:name w:val="annotation reference"/>
    <w:basedOn w:val="DefaultParagraphFont"/>
    <w:rsid w:val="00952B4E"/>
    <w:rPr>
      <w:sz w:val="16"/>
      <w:szCs w:val="16"/>
    </w:rPr>
  </w:style>
  <w:style w:type="paragraph" w:styleId="CommentText">
    <w:name w:val="annotation text"/>
    <w:basedOn w:val="Normal"/>
    <w:link w:val="CommentTextChar"/>
    <w:rsid w:val="00952B4E"/>
  </w:style>
  <w:style w:type="character" w:customStyle="1" w:styleId="CommentTextChar">
    <w:name w:val="Comment Text Char"/>
    <w:basedOn w:val="DefaultParagraphFont"/>
    <w:link w:val="CommentText"/>
    <w:rsid w:val="00952B4E"/>
    <w:rPr>
      <w:lang w:val="en-US" w:eastAsia="en-US"/>
    </w:rPr>
  </w:style>
  <w:style w:type="paragraph" w:styleId="CommentSubject">
    <w:name w:val="annotation subject"/>
    <w:basedOn w:val="CommentText"/>
    <w:next w:val="CommentText"/>
    <w:link w:val="CommentSubjectChar"/>
    <w:rsid w:val="00952B4E"/>
    <w:rPr>
      <w:b/>
      <w:bCs/>
    </w:rPr>
  </w:style>
  <w:style w:type="character" w:customStyle="1" w:styleId="CommentSubjectChar">
    <w:name w:val="Comment Subject Char"/>
    <w:basedOn w:val="CommentTextChar"/>
    <w:link w:val="CommentSubject"/>
    <w:rsid w:val="00952B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6266">
      <w:bodyDiv w:val="1"/>
      <w:marLeft w:val="0"/>
      <w:marRight w:val="0"/>
      <w:marTop w:val="0"/>
      <w:marBottom w:val="0"/>
      <w:divBdr>
        <w:top w:val="none" w:sz="0" w:space="0" w:color="auto"/>
        <w:left w:val="none" w:sz="0" w:space="0" w:color="auto"/>
        <w:bottom w:val="none" w:sz="0" w:space="0" w:color="auto"/>
        <w:right w:val="none" w:sz="0" w:space="0" w:color="auto"/>
      </w:divBdr>
    </w:div>
    <w:div w:id="291790532">
      <w:bodyDiv w:val="1"/>
      <w:marLeft w:val="0"/>
      <w:marRight w:val="0"/>
      <w:marTop w:val="0"/>
      <w:marBottom w:val="0"/>
      <w:divBdr>
        <w:top w:val="none" w:sz="0" w:space="0" w:color="auto"/>
        <w:left w:val="none" w:sz="0" w:space="0" w:color="auto"/>
        <w:bottom w:val="none" w:sz="0" w:space="0" w:color="auto"/>
        <w:right w:val="none" w:sz="0" w:space="0" w:color="auto"/>
      </w:divBdr>
    </w:div>
    <w:div w:id="1428386137">
      <w:bodyDiv w:val="1"/>
      <w:marLeft w:val="0"/>
      <w:marRight w:val="0"/>
      <w:marTop w:val="0"/>
      <w:marBottom w:val="0"/>
      <w:divBdr>
        <w:top w:val="none" w:sz="0" w:space="0" w:color="auto"/>
        <w:left w:val="none" w:sz="0" w:space="0" w:color="auto"/>
        <w:bottom w:val="none" w:sz="0" w:space="0" w:color="auto"/>
        <w:right w:val="none" w:sz="0" w:space="0" w:color="auto"/>
      </w:divBdr>
    </w:div>
    <w:div w:id="16182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Ochieng@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aronei@kplc.co.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um@kplc.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Mbugua@kplc.c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81CE-041C-4833-8566-3BD5AED6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20306</Words>
  <Characters>115747</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135782</CharactersWithSpaces>
  <SharedDoc>false</SharedDoc>
  <HLinks>
    <vt:vector size="114" baseType="variant">
      <vt:variant>
        <vt:i4>2687083</vt:i4>
      </vt:variant>
      <vt:variant>
        <vt:i4>96</vt:i4>
      </vt:variant>
      <vt:variant>
        <vt:i4>0</vt:i4>
      </vt:variant>
      <vt:variant>
        <vt:i4>5</vt:i4>
      </vt:variant>
      <vt:variant>
        <vt:lpwstr>http://www.kplc.co.ke/</vt:lpwstr>
      </vt:variant>
      <vt:variant>
        <vt:lpwstr/>
      </vt:variant>
      <vt:variant>
        <vt:i4>1769534</vt:i4>
      </vt:variant>
      <vt:variant>
        <vt:i4>89</vt:i4>
      </vt:variant>
      <vt:variant>
        <vt:i4>0</vt:i4>
      </vt:variant>
      <vt:variant>
        <vt:i4>5</vt:i4>
      </vt:variant>
      <vt:variant>
        <vt:lpwstr/>
      </vt:variant>
      <vt:variant>
        <vt:lpwstr>_Toc461538875</vt:lpwstr>
      </vt:variant>
      <vt:variant>
        <vt:i4>1769534</vt:i4>
      </vt:variant>
      <vt:variant>
        <vt:i4>83</vt:i4>
      </vt:variant>
      <vt:variant>
        <vt:i4>0</vt:i4>
      </vt:variant>
      <vt:variant>
        <vt:i4>5</vt:i4>
      </vt:variant>
      <vt:variant>
        <vt:lpwstr/>
      </vt:variant>
      <vt:variant>
        <vt:lpwstr>_Toc461538874</vt:lpwstr>
      </vt:variant>
      <vt:variant>
        <vt:i4>1769534</vt:i4>
      </vt:variant>
      <vt:variant>
        <vt:i4>77</vt:i4>
      </vt:variant>
      <vt:variant>
        <vt:i4>0</vt:i4>
      </vt:variant>
      <vt:variant>
        <vt:i4>5</vt:i4>
      </vt:variant>
      <vt:variant>
        <vt:lpwstr/>
      </vt:variant>
      <vt:variant>
        <vt:lpwstr>_Toc461538873</vt:lpwstr>
      </vt:variant>
      <vt:variant>
        <vt:i4>1769534</vt:i4>
      </vt:variant>
      <vt:variant>
        <vt:i4>71</vt:i4>
      </vt:variant>
      <vt:variant>
        <vt:i4>0</vt:i4>
      </vt:variant>
      <vt:variant>
        <vt:i4>5</vt:i4>
      </vt:variant>
      <vt:variant>
        <vt:lpwstr/>
      </vt:variant>
      <vt:variant>
        <vt:lpwstr>_Toc461538872</vt:lpwstr>
      </vt:variant>
      <vt:variant>
        <vt:i4>1769534</vt:i4>
      </vt:variant>
      <vt:variant>
        <vt:i4>65</vt:i4>
      </vt:variant>
      <vt:variant>
        <vt:i4>0</vt:i4>
      </vt:variant>
      <vt:variant>
        <vt:i4>5</vt:i4>
      </vt:variant>
      <vt:variant>
        <vt:lpwstr/>
      </vt:variant>
      <vt:variant>
        <vt:lpwstr>_Toc461538871</vt:lpwstr>
      </vt:variant>
      <vt:variant>
        <vt:i4>1769534</vt:i4>
      </vt:variant>
      <vt:variant>
        <vt:i4>59</vt:i4>
      </vt:variant>
      <vt:variant>
        <vt:i4>0</vt:i4>
      </vt:variant>
      <vt:variant>
        <vt:i4>5</vt:i4>
      </vt:variant>
      <vt:variant>
        <vt:lpwstr/>
      </vt:variant>
      <vt:variant>
        <vt:lpwstr>_Toc461538870</vt:lpwstr>
      </vt:variant>
      <vt:variant>
        <vt:i4>1703998</vt:i4>
      </vt:variant>
      <vt:variant>
        <vt:i4>53</vt:i4>
      </vt:variant>
      <vt:variant>
        <vt:i4>0</vt:i4>
      </vt:variant>
      <vt:variant>
        <vt:i4>5</vt:i4>
      </vt:variant>
      <vt:variant>
        <vt:lpwstr/>
      </vt:variant>
      <vt:variant>
        <vt:lpwstr>_Toc461538869</vt:lpwstr>
      </vt:variant>
      <vt:variant>
        <vt:i4>1703998</vt:i4>
      </vt:variant>
      <vt:variant>
        <vt:i4>47</vt:i4>
      </vt:variant>
      <vt:variant>
        <vt:i4>0</vt:i4>
      </vt:variant>
      <vt:variant>
        <vt:i4>5</vt:i4>
      </vt:variant>
      <vt:variant>
        <vt:lpwstr/>
      </vt:variant>
      <vt:variant>
        <vt:lpwstr>_Toc461538868</vt:lpwstr>
      </vt:variant>
      <vt:variant>
        <vt:i4>1703998</vt:i4>
      </vt:variant>
      <vt:variant>
        <vt:i4>41</vt:i4>
      </vt:variant>
      <vt:variant>
        <vt:i4>0</vt:i4>
      </vt:variant>
      <vt:variant>
        <vt:i4>5</vt:i4>
      </vt:variant>
      <vt:variant>
        <vt:lpwstr/>
      </vt:variant>
      <vt:variant>
        <vt:lpwstr>_Toc461538867</vt:lpwstr>
      </vt:variant>
      <vt:variant>
        <vt:i4>1703998</vt:i4>
      </vt:variant>
      <vt:variant>
        <vt:i4>35</vt:i4>
      </vt:variant>
      <vt:variant>
        <vt:i4>0</vt:i4>
      </vt:variant>
      <vt:variant>
        <vt:i4>5</vt:i4>
      </vt:variant>
      <vt:variant>
        <vt:lpwstr/>
      </vt:variant>
      <vt:variant>
        <vt:lpwstr>_Toc461538866</vt:lpwstr>
      </vt:variant>
      <vt:variant>
        <vt:i4>1703998</vt:i4>
      </vt:variant>
      <vt:variant>
        <vt:i4>29</vt:i4>
      </vt:variant>
      <vt:variant>
        <vt:i4>0</vt:i4>
      </vt:variant>
      <vt:variant>
        <vt:i4>5</vt:i4>
      </vt:variant>
      <vt:variant>
        <vt:lpwstr/>
      </vt:variant>
      <vt:variant>
        <vt:lpwstr>_Toc461538865</vt:lpwstr>
      </vt:variant>
      <vt:variant>
        <vt:i4>1703998</vt:i4>
      </vt:variant>
      <vt:variant>
        <vt:i4>23</vt:i4>
      </vt:variant>
      <vt:variant>
        <vt:i4>0</vt:i4>
      </vt:variant>
      <vt:variant>
        <vt:i4>5</vt:i4>
      </vt:variant>
      <vt:variant>
        <vt:lpwstr/>
      </vt:variant>
      <vt:variant>
        <vt:lpwstr>_Toc461538864</vt:lpwstr>
      </vt:variant>
      <vt:variant>
        <vt:i4>1703998</vt:i4>
      </vt:variant>
      <vt:variant>
        <vt:i4>17</vt:i4>
      </vt:variant>
      <vt:variant>
        <vt:i4>0</vt:i4>
      </vt:variant>
      <vt:variant>
        <vt:i4>5</vt:i4>
      </vt:variant>
      <vt:variant>
        <vt:lpwstr/>
      </vt:variant>
      <vt:variant>
        <vt:lpwstr>_Toc461538863</vt:lpwstr>
      </vt:variant>
      <vt:variant>
        <vt:i4>1507426</vt:i4>
      </vt:variant>
      <vt:variant>
        <vt:i4>12</vt:i4>
      </vt:variant>
      <vt:variant>
        <vt:i4>0</vt:i4>
      </vt:variant>
      <vt:variant>
        <vt:i4>5</vt:i4>
      </vt:variant>
      <vt:variant>
        <vt:lpwstr>mailto:JOchieng@kplc.co.ke</vt:lpwstr>
      </vt:variant>
      <vt:variant>
        <vt:lpwstr/>
      </vt:variant>
      <vt:variant>
        <vt:i4>65657</vt:i4>
      </vt:variant>
      <vt:variant>
        <vt:i4>9</vt:i4>
      </vt:variant>
      <vt:variant>
        <vt:i4>0</vt:i4>
      </vt:variant>
      <vt:variant>
        <vt:i4>5</vt:i4>
      </vt:variant>
      <vt:variant>
        <vt:lpwstr>mailto:skaronei@kplc.co.ke</vt:lpwstr>
      </vt:variant>
      <vt:variant>
        <vt:lpwstr/>
      </vt:variant>
      <vt:variant>
        <vt:i4>983166</vt:i4>
      </vt:variant>
      <vt:variant>
        <vt:i4>6</vt:i4>
      </vt:variant>
      <vt:variant>
        <vt:i4>0</vt:i4>
      </vt:variant>
      <vt:variant>
        <vt:i4>5</vt:i4>
      </vt:variant>
      <vt:variant>
        <vt:lpwstr>mailto:CTum@kplc.co.ke</vt:lpwstr>
      </vt:variant>
      <vt:variant>
        <vt:lpwstr/>
      </vt:variant>
      <vt:variant>
        <vt:i4>6029369</vt:i4>
      </vt:variant>
      <vt:variant>
        <vt:i4>3</vt:i4>
      </vt:variant>
      <vt:variant>
        <vt:i4>0</vt:i4>
      </vt:variant>
      <vt:variant>
        <vt:i4>5</vt:i4>
      </vt:variant>
      <vt:variant>
        <vt:lpwstr>mailto:WMbugua@kplc.co.ke</vt:lpwstr>
      </vt:variant>
      <vt:variant>
        <vt:lpwstr/>
      </vt:variant>
      <vt:variant>
        <vt:i4>2687083</vt:i4>
      </vt:variant>
      <vt:variant>
        <vt:i4>0</vt:i4>
      </vt:variant>
      <vt:variant>
        <vt:i4>0</vt:i4>
      </vt:variant>
      <vt:variant>
        <vt:i4>5</vt:i4>
      </vt:variant>
      <vt:variant>
        <vt:lpwstr>http://www.kplc.co.ke/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kpl14228</dc:creator>
  <cp:keywords/>
  <cp:lastModifiedBy>Christine Tum</cp:lastModifiedBy>
  <cp:revision>9</cp:revision>
  <cp:lastPrinted>2016-10-27T04:14:00Z</cp:lastPrinted>
  <dcterms:created xsi:type="dcterms:W3CDTF">2017-03-09T08:58:00Z</dcterms:created>
  <dcterms:modified xsi:type="dcterms:W3CDTF">2017-03-09T09:10:00Z</dcterms:modified>
</cp:coreProperties>
</file>